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32"/>
          <w:u w:val="single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32"/>
          <w:u w:val="single"/>
          <w:shd w:fill="auto" w:val="clear"/>
        </w:rPr>
        <w:t xml:space="preserve">AGENDA</w:t>
      </w: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  <w:t xml:space="preserve">PHSG PTFA ANNUAL GENERAL MEETING</w:t>
      </w: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  <w:t xml:space="preserve">Wednesday 9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  <w:vertAlign w:val="superscript"/>
        </w:rPr>
        <w:t xml:space="preserve">th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  <w:t xml:space="preserve"> September 2020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  <w:t xml:space="preserve">–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  <w:t xml:space="preserve"> 5.00pm</w:t>
      </w: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  <w:t xml:space="preserve">via zoom link</w:t>
      </w: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</w:pPr>
    </w:p>
    <w:p>
      <w:pPr>
        <w:numPr>
          <w:ilvl w:val="0"/>
          <w:numId w:val="2"/>
        </w:numPr>
        <w:spacing w:before="0" w:after="240" w:line="276"/>
        <w:ind w:right="0" w:left="1800" w:hanging="357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Welcome from Chair and introductions</w:t>
      </w:r>
    </w:p>
    <w:p>
      <w:pPr>
        <w:numPr>
          <w:ilvl w:val="0"/>
          <w:numId w:val="2"/>
        </w:numPr>
        <w:spacing w:before="0" w:after="240" w:line="276"/>
        <w:ind w:right="0" w:left="1800" w:hanging="357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Apologies</w:t>
      </w:r>
    </w:p>
    <w:p>
      <w:pPr>
        <w:numPr>
          <w:ilvl w:val="0"/>
          <w:numId w:val="2"/>
        </w:numPr>
        <w:spacing w:before="0" w:after="240" w:line="276"/>
        <w:ind w:right="0" w:left="1800" w:hanging="357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Minutes of AGM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 1st May 2019</w:t>
      </w:r>
    </w:p>
    <w:p>
      <w:pPr>
        <w:numPr>
          <w:ilvl w:val="0"/>
          <w:numId w:val="2"/>
        </w:numPr>
        <w:spacing w:before="0" w:after="240" w:line="276"/>
        <w:ind w:right="0" w:left="1800" w:hanging="357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Chairperson's Report</w:t>
      </w:r>
    </w:p>
    <w:p>
      <w:pPr>
        <w:numPr>
          <w:ilvl w:val="0"/>
          <w:numId w:val="2"/>
        </w:numPr>
        <w:spacing w:before="0" w:after="240" w:line="276"/>
        <w:ind w:right="0" w:left="1800" w:hanging="357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Treasurer’s Report</w:t>
      </w:r>
    </w:p>
    <w:p>
      <w:pPr>
        <w:numPr>
          <w:ilvl w:val="0"/>
          <w:numId w:val="2"/>
        </w:numPr>
        <w:spacing w:before="0" w:after="240" w:line="276"/>
        <w:ind w:right="0" w:left="1800" w:hanging="357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Headteacher's Report</w:t>
      </w:r>
    </w:p>
    <w:p>
      <w:pPr>
        <w:numPr>
          <w:ilvl w:val="0"/>
          <w:numId w:val="2"/>
        </w:numPr>
        <w:spacing w:before="0" w:after="240" w:line="276"/>
        <w:ind w:right="0" w:left="1800" w:hanging="357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Dissolution of Current Committee</w:t>
      </w:r>
    </w:p>
    <w:p>
      <w:pPr>
        <w:numPr>
          <w:ilvl w:val="0"/>
          <w:numId w:val="2"/>
        </w:numPr>
        <w:spacing w:before="0" w:after="240" w:line="276"/>
        <w:ind w:right="0" w:left="1800" w:hanging="357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Election of Committee Members &amp; Officers</w:t>
      </w:r>
    </w:p>
    <w:p>
      <w:pPr>
        <w:numPr>
          <w:ilvl w:val="0"/>
          <w:numId w:val="2"/>
        </w:numPr>
        <w:spacing w:before="0" w:after="240" w:line="276"/>
        <w:ind w:right="0" w:left="1800" w:hanging="357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AOB</w:t>
      </w:r>
    </w:p>
    <w:p>
      <w:pPr>
        <w:numPr>
          <w:ilvl w:val="0"/>
          <w:numId w:val="2"/>
        </w:numPr>
        <w:spacing w:before="0" w:after="240" w:line="276"/>
        <w:ind w:right="0" w:left="2160" w:hanging="357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PTFA priorities for 2020/21</w:t>
      </w:r>
    </w:p>
    <w:p>
      <w:pPr>
        <w:spacing w:before="0" w:after="200" w:line="276"/>
        <w:ind w:right="0" w:left="0" w:firstLine="284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num w:numId="2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