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C9536B" w14:textId="77777777" w:rsidR="00C76B90" w:rsidRPr="005621C1" w:rsidRDefault="00B61A5B" w:rsidP="00745081">
      <w:pPr>
        <w:jc w:val="center"/>
        <w:rPr>
          <w:rFonts w:ascii="Palatino Linotype" w:hAnsi="Palatino Linotype"/>
          <w:color w:val="002060"/>
        </w:rPr>
      </w:pPr>
      <w:r w:rsidRPr="005621C1">
        <w:rPr>
          <w:rFonts w:ascii="Palatino Linotype" w:hAnsi="Palatino Linotype"/>
          <w:noProof/>
          <w:color w:val="002060"/>
          <w:lang w:eastAsia="en-GB"/>
        </w:rPr>
        <w:drawing>
          <wp:inline distT="0" distB="0" distL="0" distR="0" wp14:anchorId="3AD672C8" wp14:editId="4FFE330E">
            <wp:extent cx="2181225" cy="2603500"/>
            <wp:effectExtent l="0" t="0" r="9525"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hsg shield 2015 best version.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81225" cy="2603500"/>
                    </a:xfrm>
                    <a:prstGeom prst="rect">
                      <a:avLst/>
                    </a:prstGeom>
                  </pic:spPr>
                </pic:pic>
              </a:graphicData>
            </a:graphic>
          </wp:inline>
        </w:drawing>
      </w:r>
    </w:p>
    <w:p w14:paraId="2A91F88E" w14:textId="77777777" w:rsidR="00745081" w:rsidRPr="005621C1" w:rsidRDefault="00745081" w:rsidP="00B61A5B">
      <w:pPr>
        <w:ind w:right="-24"/>
        <w:rPr>
          <w:rFonts w:ascii="Palatino Linotype" w:hAnsi="Palatino Linotype"/>
          <w:color w:val="002060"/>
        </w:rPr>
      </w:pPr>
    </w:p>
    <w:p w14:paraId="3CF91A68" w14:textId="77777777" w:rsidR="00B61A5B" w:rsidRPr="005621C1" w:rsidRDefault="001F003D" w:rsidP="001F003D">
      <w:pPr>
        <w:shd w:val="clear" w:color="auto" w:fill="33277D"/>
        <w:jc w:val="center"/>
        <w:rPr>
          <w:rFonts w:ascii="Palatino Linotype" w:hAnsi="Palatino Linotype"/>
          <w:b/>
          <w:color w:val="FFFFFF" w:themeColor="background1"/>
          <w:sz w:val="144"/>
        </w:rPr>
      </w:pPr>
      <w:r w:rsidRPr="005621C1">
        <w:rPr>
          <w:rFonts w:ascii="Palatino Linotype" w:hAnsi="Palatino Linotype"/>
          <w:b/>
          <w:color w:val="FFFFFF" w:themeColor="background1"/>
          <w:sz w:val="144"/>
        </w:rPr>
        <w:t>Curriculum</w:t>
      </w:r>
    </w:p>
    <w:p w14:paraId="3B76D1D0" w14:textId="62F2B169" w:rsidR="001F003D" w:rsidRPr="005621C1" w:rsidRDefault="00B25FC2" w:rsidP="001F003D">
      <w:pPr>
        <w:shd w:val="clear" w:color="auto" w:fill="33277D"/>
        <w:jc w:val="center"/>
        <w:rPr>
          <w:rFonts w:ascii="Palatino Linotype" w:hAnsi="Palatino Linotype"/>
          <w:b/>
          <w:color w:val="FFFFFF" w:themeColor="background1"/>
          <w:sz w:val="96"/>
        </w:rPr>
      </w:pPr>
      <w:r w:rsidRPr="005621C1">
        <w:rPr>
          <w:rFonts w:ascii="Palatino Linotype" w:hAnsi="Palatino Linotype"/>
          <w:b/>
          <w:color w:val="FFFFFF" w:themeColor="background1"/>
          <w:sz w:val="96"/>
        </w:rPr>
        <w:t>Mathematics</w:t>
      </w:r>
    </w:p>
    <w:p w14:paraId="585BDDB8" w14:textId="464FB8EB" w:rsidR="001F003D" w:rsidRPr="005621C1" w:rsidRDefault="00B25FC2" w:rsidP="00B61A5B">
      <w:pPr>
        <w:jc w:val="center"/>
        <w:rPr>
          <w:rFonts w:ascii="Palatino Linotype" w:hAnsi="Palatino Linotype"/>
          <w:b/>
          <w:color w:val="002060"/>
          <w:sz w:val="52"/>
        </w:rPr>
      </w:pPr>
      <w:r w:rsidRPr="005621C1">
        <w:rPr>
          <w:rFonts w:ascii="Palatino Linotype" w:hAnsi="Palatino Linotype"/>
          <w:color w:val="002060"/>
        </w:rPr>
        <w:t> </w:t>
      </w:r>
    </w:p>
    <w:p w14:paraId="5755CEC8" w14:textId="7B75E4F0" w:rsidR="00745081" w:rsidRPr="005621C1" w:rsidRDefault="00B25FC2">
      <w:pPr>
        <w:rPr>
          <w:rFonts w:ascii="Palatino Linotype" w:hAnsi="Palatino Linotype"/>
          <w:color w:val="002060"/>
        </w:rPr>
      </w:pPr>
      <w:r w:rsidRPr="005621C1">
        <w:rPr>
          <w:rFonts w:ascii="Palatino Linotype" w:hAnsi="Palatino Linotype"/>
          <w:b/>
          <w:noProof/>
          <w:color w:val="002060"/>
          <w:sz w:val="52"/>
        </w:rPr>
        <w:drawing>
          <wp:anchor distT="0" distB="0" distL="114300" distR="114300" simplePos="0" relativeHeight="251658240" behindDoc="0" locked="0" layoutInCell="1" allowOverlap="1" wp14:anchorId="730CAF19" wp14:editId="54466978">
            <wp:simplePos x="0" y="0"/>
            <wp:positionH relativeFrom="column">
              <wp:posOffset>1238250</wp:posOffset>
            </wp:positionH>
            <wp:positionV relativeFrom="paragraph">
              <wp:posOffset>201930</wp:posOffset>
            </wp:positionV>
            <wp:extent cx="4356100" cy="2466975"/>
            <wp:effectExtent l="0" t="0" r="0" b="0"/>
            <wp:wrapNone/>
            <wp:docPr id="271" name="Picture 271" descr="A picture containing text, businesscard,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Picture 271" descr="A picture containing text, businesscard, clipar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56100" cy="2466975"/>
                    </a:xfrm>
                    <a:prstGeom prst="rect">
                      <a:avLst/>
                    </a:prstGeom>
                    <a:noFill/>
                    <a:ln>
                      <a:noFill/>
                    </a:ln>
                  </pic:spPr>
                </pic:pic>
              </a:graphicData>
            </a:graphic>
          </wp:anchor>
        </w:drawing>
      </w:r>
    </w:p>
    <w:p w14:paraId="11EAC0ED" w14:textId="0E2DE7F9" w:rsidR="00745081" w:rsidRPr="005621C1" w:rsidRDefault="00745081">
      <w:pPr>
        <w:rPr>
          <w:rFonts w:ascii="Palatino Linotype" w:hAnsi="Palatino Linotype"/>
          <w:color w:val="002060"/>
        </w:rPr>
      </w:pPr>
    </w:p>
    <w:p w14:paraId="75F7F7A5" w14:textId="130663E4" w:rsidR="00745081" w:rsidRPr="005621C1" w:rsidRDefault="00745081">
      <w:pPr>
        <w:rPr>
          <w:rFonts w:ascii="Palatino Linotype" w:hAnsi="Palatino Linotype"/>
          <w:color w:val="002060"/>
        </w:rPr>
      </w:pPr>
    </w:p>
    <w:p w14:paraId="44E473F2" w14:textId="086D64FB" w:rsidR="00745081" w:rsidRPr="005621C1" w:rsidRDefault="00745081">
      <w:pPr>
        <w:rPr>
          <w:rFonts w:ascii="Palatino Linotype" w:hAnsi="Palatino Linotype"/>
          <w:color w:val="002060"/>
        </w:rPr>
      </w:pPr>
    </w:p>
    <w:p w14:paraId="0B40E043" w14:textId="77777777" w:rsidR="00745081" w:rsidRPr="005621C1" w:rsidRDefault="00745081">
      <w:pPr>
        <w:rPr>
          <w:rFonts w:ascii="Palatino Linotype" w:hAnsi="Palatino Linotype"/>
          <w:color w:val="002060"/>
        </w:rPr>
      </w:pPr>
    </w:p>
    <w:p w14:paraId="52E8198B" w14:textId="77777777" w:rsidR="00745081" w:rsidRPr="005621C1" w:rsidRDefault="00745081">
      <w:pPr>
        <w:rPr>
          <w:rFonts w:ascii="Palatino Linotype" w:hAnsi="Palatino Linotype"/>
          <w:color w:val="002060"/>
        </w:rPr>
      </w:pPr>
    </w:p>
    <w:p w14:paraId="74A3C94B" w14:textId="643230EF" w:rsidR="001F003D" w:rsidRPr="005621C1" w:rsidRDefault="001F003D">
      <w:pPr>
        <w:rPr>
          <w:rFonts w:ascii="Palatino Linotype" w:hAnsi="Palatino Linotype"/>
          <w:color w:val="002060"/>
        </w:rPr>
      </w:pPr>
    </w:p>
    <w:p w14:paraId="5231F294" w14:textId="77777777" w:rsidR="00B25FC2" w:rsidRPr="005621C1" w:rsidRDefault="00B25FC2" w:rsidP="00745081">
      <w:pPr>
        <w:spacing w:after="200" w:line="276" w:lineRule="auto"/>
        <w:rPr>
          <w:rFonts w:ascii="Palatino Linotype" w:hAnsi="Palatino Linotype" w:cs="Arial"/>
          <w:b/>
          <w:caps/>
          <w:color w:val="002060"/>
          <w:sz w:val="32"/>
          <w:szCs w:val="28"/>
        </w:rPr>
      </w:pPr>
    </w:p>
    <w:p w14:paraId="22A5C384" w14:textId="77777777" w:rsidR="00B25FC2" w:rsidRPr="005621C1" w:rsidRDefault="00B25FC2" w:rsidP="00745081">
      <w:pPr>
        <w:spacing w:after="200" w:line="276" w:lineRule="auto"/>
        <w:rPr>
          <w:rFonts w:ascii="Palatino Linotype" w:hAnsi="Palatino Linotype" w:cs="Arial"/>
          <w:b/>
          <w:caps/>
          <w:color w:val="002060"/>
          <w:sz w:val="32"/>
          <w:szCs w:val="28"/>
        </w:rPr>
      </w:pPr>
    </w:p>
    <w:p w14:paraId="5B2F0D49" w14:textId="77777777" w:rsidR="00B25FC2" w:rsidRPr="005621C1" w:rsidRDefault="00B25FC2" w:rsidP="00745081">
      <w:pPr>
        <w:spacing w:after="200" w:line="276" w:lineRule="auto"/>
        <w:rPr>
          <w:rFonts w:ascii="Palatino Linotype" w:hAnsi="Palatino Linotype" w:cs="Arial"/>
          <w:b/>
          <w:caps/>
          <w:color w:val="002060"/>
          <w:sz w:val="32"/>
          <w:szCs w:val="28"/>
        </w:rPr>
      </w:pPr>
    </w:p>
    <w:p w14:paraId="0489D7F9" w14:textId="77777777" w:rsidR="00B25FC2" w:rsidRPr="005621C1" w:rsidRDefault="00B25FC2" w:rsidP="00745081">
      <w:pPr>
        <w:spacing w:after="200" w:line="276" w:lineRule="auto"/>
        <w:rPr>
          <w:rFonts w:ascii="Palatino Linotype" w:hAnsi="Palatino Linotype" w:cs="Arial"/>
          <w:b/>
          <w:caps/>
          <w:color w:val="002060"/>
          <w:sz w:val="32"/>
          <w:szCs w:val="28"/>
        </w:rPr>
      </w:pPr>
    </w:p>
    <w:p w14:paraId="276BF55C" w14:textId="77777777" w:rsidR="00B25FC2" w:rsidRPr="005621C1" w:rsidRDefault="00B25FC2" w:rsidP="00745081">
      <w:pPr>
        <w:spacing w:after="200" w:line="276" w:lineRule="auto"/>
        <w:rPr>
          <w:rFonts w:ascii="Palatino Linotype" w:hAnsi="Palatino Linotype" w:cs="Arial"/>
          <w:b/>
          <w:caps/>
          <w:color w:val="002060"/>
          <w:sz w:val="32"/>
          <w:szCs w:val="28"/>
        </w:rPr>
      </w:pPr>
    </w:p>
    <w:p w14:paraId="4A6E25FA" w14:textId="73B08157" w:rsidR="00745081" w:rsidRPr="005621C1" w:rsidRDefault="00745081" w:rsidP="00745081">
      <w:pPr>
        <w:spacing w:after="200" w:line="276" w:lineRule="auto"/>
        <w:rPr>
          <w:rFonts w:ascii="Palatino Linotype" w:hAnsi="Palatino Linotype" w:cs="Arial"/>
          <w:b/>
          <w:caps/>
          <w:color w:val="002060"/>
          <w:sz w:val="32"/>
          <w:szCs w:val="32"/>
        </w:rPr>
      </w:pPr>
      <w:r w:rsidRPr="005621C1">
        <w:rPr>
          <w:rFonts w:ascii="Palatino Linotype" w:hAnsi="Palatino Linotype" w:cs="Arial"/>
          <w:b/>
          <w:caps/>
          <w:color w:val="002060"/>
          <w:sz w:val="32"/>
          <w:szCs w:val="32"/>
        </w:rPr>
        <w:t>contents</w:t>
      </w:r>
    </w:p>
    <w:p w14:paraId="7EB3B8AA" w14:textId="0AA00388" w:rsidR="00745081" w:rsidRPr="005621C1" w:rsidRDefault="00AA644F" w:rsidP="00177372">
      <w:pPr>
        <w:spacing w:after="200" w:line="480" w:lineRule="auto"/>
        <w:rPr>
          <w:rFonts w:ascii="Palatino Linotype" w:hAnsi="Palatino Linotype" w:cs="Arial"/>
          <w:b/>
          <w:color w:val="002060"/>
          <w:sz w:val="32"/>
          <w:szCs w:val="32"/>
        </w:rPr>
      </w:pPr>
      <w:r w:rsidRPr="005621C1">
        <w:rPr>
          <w:rFonts w:ascii="Palatino Linotype" w:hAnsi="Palatino Linotype" w:cs="Arial"/>
          <w:b/>
          <w:color w:val="002060"/>
          <w:sz w:val="32"/>
          <w:szCs w:val="32"/>
        </w:rPr>
        <w:t xml:space="preserve">Curriculum Intent for Mathematics: </w:t>
      </w:r>
    </w:p>
    <w:p w14:paraId="4FC05196" w14:textId="614787E5" w:rsidR="00745081" w:rsidRPr="005621C1" w:rsidRDefault="00EC732B" w:rsidP="006A0584">
      <w:pPr>
        <w:pStyle w:val="ListParagraph"/>
        <w:numPr>
          <w:ilvl w:val="1"/>
          <w:numId w:val="1"/>
        </w:numPr>
        <w:spacing w:after="200" w:line="360" w:lineRule="auto"/>
        <w:rPr>
          <w:rFonts w:ascii="Palatino Linotype" w:hAnsi="Palatino Linotype" w:cs="Arial"/>
          <w:color w:val="002060"/>
          <w:sz w:val="32"/>
          <w:szCs w:val="32"/>
        </w:rPr>
      </w:pPr>
      <w:r w:rsidRPr="005621C1">
        <w:rPr>
          <w:rFonts w:ascii="Palatino Linotype" w:hAnsi="Palatino Linotype" w:cs="Arial"/>
          <w:color w:val="002060"/>
          <w:sz w:val="32"/>
          <w:szCs w:val="32"/>
        </w:rPr>
        <w:t>Inten</w:t>
      </w:r>
      <w:r w:rsidR="008E33B0" w:rsidRPr="005621C1">
        <w:rPr>
          <w:rFonts w:ascii="Palatino Linotype" w:hAnsi="Palatino Linotype" w:cs="Arial"/>
          <w:color w:val="002060"/>
          <w:sz w:val="32"/>
          <w:szCs w:val="32"/>
        </w:rPr>
        <w:t>t:</w:t>
      </w:r>
      <w:r w:rsidRPr="005621C1">
        <w:rPr>
          <w:rFonts w:ascii="Palatino Linotype" w:hAnsi="Palatino Linotype" w:cs="Arial"/>
          <w:color w:val="002060"/>
          <w:sz w:val="32"/>
          <w:szCs w:val="32"/>
        </w:rPr>
        <w:t xml:space="preserve"> </w:t>
      </w:r>
      <w:r w:rsidR="00AA644F" w:rsidRPr="005621C1">
        <w:rPr>
          <w:rFonts w:ascii="Palatino Linotype" w:hAnsi="Palatino Linotype" w:cs="Arial"/>
          <w:color w:val="002060"/>
          <w:sz w:val="32"/>
          <w:szCs w:val="32"/>
        </w:rPr>
        <w:t>What is our Go Further Curriculum</w:t>
      </w:r>
      <w:r w:rsidR="00A14683" w:rsidRPr="005621C1">
        <w:rPr>
          <w:rFonts w:ascii="Palatino Linotype" w:hAnsi="Palatino Linotype" w:cs="Arial"/>
          <w:color w:val="002060"/>
          <w:sz w:val="32"/>
          <w:szCs w:val="32"/>
        </w:rPr>
        <w:t>?</w:t>
      </w:r>
    </w:p>
    <w:p w14:paraId="3D873350" w14:textId="647AC1AC" w:rsidR="00141019" w:rsidRPr="005621C1" w:rsidRDefault="00EC732B" w:rsidP="006A0584">
      <w:pPr>
        <w:pStyle w:val="ListParagraph"/>
        <w:numPr>
          <w:ilvl w:val="1"/>
          <w:numId w:val="1"/>
        </w:numPr>
        <w:spacing w:after="200" w:line="360" w:lineRule="auto"/>
        <w:rPr>
          <w:rFonts w:ascii="Palatino Linotype" w:hAnsi="Palatino Linotype" w:cs="Arial"/>
          <w:color w:val="002060"/>
          <w:sz w:val="32"/>
          <w:szCs w:val="32"/>
        </w:rPr>
      </w:pPr>
      <w:r w:rsidRPr="005621C1">
        <w:rPr>
          <w:rFonts w:ascii="Palatino Linotype" w:hAnsi="Palatino Linotype" w:cs="Arial"/>
          <w:color w:val="002060"/>
          <w:sz w:val="32"/>
          <w:szCs w:val="32"/>
        </w:rPr>
        <w:t>Implementation</w:t>
      </w:r>
      <w:r w:rsidR="008E33B0" w:rsidRPr="005621C1">
        <w:rPr>
          <w:rFonts w:ascii="Palatino Linotype" w:hAnsi="Palatino Linotype" w:cs="Arial"/>
          <w:color w:val="002060"/>
          <w:sz w:val="32"/>
          <w:szCs w:val="32"/>
        </w:rPr>
        <w:t>:</w:t>
      </w:r>
      <w:r w:rsidRPr="005621C1">
        <w:rPr>
          <w:rFonts w:ascii="Palatino Linotype" w:hAnsi="Palatino Linotype" w:cs="Arial"/>
          <w:color w:val="002060"/>
          <w:sz w:val="32"/>
          <w:szCs w:val="32"/>
        </w:rPr>
        <w:t xml:space="preserve"> </w:t>
      </w:r>
      <w:r w:rsidR="00A14683" w:rsidRPr="005621C1">
        <w:rPr>
          <w:rFonts w:ascii="Palatino Linotype" w:hAnsi="Palatino Linotype" w:cs="Arial"/>
          <w:color w:val="002060"/>
          <w:sz w:val="32"/>
          <w:szCs w:val="32"/>
        </w:rPr>
        <w:t>Thinking, Teaching and Learning in Lessons</w:t>
      </w:r>
    </w:p>
    <w:p w14:paraId="4C0137D3" w14:textId="391BBB2D" w:rsidR="00A14683" w:rsidRPr="005621C1" w:rsidRDefault="00EC732B" w:rsidP="006A0584">
      <w:pPr>
        <w:pStyle w:val="ListParagraph"/>
        <w:numPr>
          <w:ilvl w:val="1"/>
          <w:numId w:val="1"/>
        </w:numPr>
        <w:spacing w:after="200" w:line="360" w:lineRule="auto"/>
        <w:rPr>
          <w:rFonts w:ascii="Palatino Linotype" w:hAnsi="Palatino Linotype" w:cs="Arial"/>
          <w:color w:val="002060"/>
          <w:sz w:val="32"/>
          <w:szCs w:val="32"/>
        </w:rPr>
      </w:pPr>
      <w:r w:rsidRPr="005621C1">
        <w:rPr>
          <w:rFonts w:ascii="Palatino Linotype" w:hAnsi="Palatino Linotype" w:cs="Arial"/>
          <w:color w:val="002060"/>
          <w:sz w:val="32"/>
          <w:szCs w:val="32"/>
        </w:rPr>
        <w:t>Impact</w:t>
      </w:r>
      <w:r w:rsidR="008E33B0" w:rsidRPr="005621C1">
        <w:rPr>
          <w:rFonts w:ascii="Palatino Linotype" w:hAnsi="Palatino Linotype" w:cs="Arial"/>
          <w:color w:val="002060"/>
          <w:sz w:val="32"/>
          <w:szCs w:val="32"/>
        </w:rPr>
        <w:t>:</w:t>
      </w:r>
      <w:r w:rsidRPr="005621C1">
        <w:rPr>
          <w:rFonts w:ascii="Palatino Linotype" w:hAnsi="Palatino Linotype" w:cs="Arial"/>
          <w:color w:val="002060"/>
          <w:sz w:val="32"/>
          <w:szCs w:val="32"/>
        </w:rPr>
        <w:t xml:space="preserve"> </w:t>
      </w:r>
      <w:r w:rsidR="00A14683" w:rsidRPr="005621C1">
        <w:rPr>
          <w:rFonts w:ascii="Palatino Linotype" w:hAnsi="Palatino Linotype" w:cs="Arial"/>
          <w:color w:val="002060"/>
          <w:sz w:val="32"/>
          <w:szCs w:val="32"/>
        </w:rPr>
        <w:t>Go Further Assessments</w:t>
      </w:r>
    </w:p>
    <w:p w14:paraId="6FC6D1C5" w14:textId="2E88AEC2" w:rsidR="00A14683" w:rsidRPr="005621C1" w:rsidRDefault="00EC732B" w:rsidP="006A0584">
      <w:pPr>
        <w:pStyle w:val="ListParagraph"/>
        <w:numPr>
          <w:ilvl w:val="1"/>
          <w:numId w:val="1"/>
        </w:numPr>
        <w:spacing w:after="200" w:line="360" w:lineRule="auto"/>
        <w:rPr>
          <w:rFonts w:ascii="Palatino Linotype" w:hAnsi="Palatino Linotype" w:cs="Arial"/>
          <w:color w:val="002060"/>
          <w:sz w:val="32"/>
          <w:szCs w:val="32"/>
        </w:rPr>
      </w:pPr>
      <w:r w:rsidRPr="005621C1">
        <w:rPr>
          <w:rFonts w:ascii="Palatino Linotype" w:hAnsi="Palatino Linotype" w:cs="Arial"/>
          <w:color w:val="002060"/>
          <w:sz w:val="32"/>
          <w:szCs w:val="32"/>
        </w:rPr>
        <w:t>Impact</w:t>
      </w:r>
      <w:r w:rsidR="008E33B0" w:rsidRPr="005621C1">
        <w:rPr>
          <w:rFonts w:ascii="Palatino Linotype" w:hAnsi="Palatino Linotype" w:cs="Arial"/>
          <w:color w:val="002060"/>
          <w:sz w:val="32"/>
          <w:szCs w:val="32"/>
        </w:rPr>
        <w:t>:</w:t>
      </w:r>
      <w:r w:rsidRPr="005621C1">
        <w:rPr>
          <w:rFonts w:ascii="Palatino Linotype" w:hAnsi="Palatino Linotype" w:cs="Arial"/>
          <w:color w:val="002060"/>
          <w:sz w:val="32"/>
          <w:szCs w:val="32"/>
        </w:rPr>
        <w:t xml:space="preserve"> </w:t>
      </w:r>
      <w:r w:rsidR="00A14683" w:rsidRPr="005621C1">
        <w:rPr>
          <w:rFonts w:ascii="Palatino Linotype" w:hAnsi="Palatino Linotype" w:cs="Arial"/>
          <w:color w:val="002060"/>
          <w:sz w:val="32"/>
          <w:szCs w:val="32"/>
        </w:rPr>
        <w:t>Independent Study</w:t>
      </w:r>
    </w:p>
    <w:p w14:paraId="65ED752D" w14:textId="07AA79F3" w:rsidR="00A14683" w:rsidRPr="005621C1" w:rsidRDefault="00A14683" w:rsidP="006A0584">
      <w:pPr>
        <w:pStyle w:val="ListParagraph"/>
        <w:numPr>
          <w:ilvl w:val="1"/>
          <w:numId w:val="1"/>
        </w:numPr>
        <w:spacing w:after="200" w:line="360" w:lineRule="auto"/>
        <w:rPr>
          <w:rFonts w:ascii="Palatino Linotype" w:hAnsi="Palatino Linotype" w:cs="Arial"/>
          <w:color w:val="002060"/>
          <w:sz w:val="32"/>
          <w:szCs w:val="32"/>
        </w:rPr>
      </w:pPr>
      <w:r w:rsidRPr="005621C1">
        <w:rPr>
          <w:rFonts w:ascii="Palatino Linotype" w:hAnsi="Palatino Linotype" w:cs="Arial"/>
          <w:color w:val="002060"/>
          <w:sz w:val="32"/>
          <w:szCs w:val="32"/>
        </w:rPr>
        <w:t>Student Voice</w:t>
      </w:r>
    </w:p>
    <w:p w14:paraId="32151AFF" w14:textId="611CB15D" w:rsidR="00A14683" w:rsidRPr="005621C1" w:rsidRDefault="00A14683" w:rsidP="006A0584">
      <w:pPr>
        <w:pStyle w:val="ListParagraph"/>
        <w:numPr>
          <w:ilvl w:val="1"/>
          <w:numId w:val="1"/>
        </w:numPr>
        <w:spacing w:after="200" w:line="360" w:lineRule="auto"/>
        <w:rPr>
          <w:rFonts w:ascii="Palatino Linotype" w:hAnsi="Palatino Linotype" w:cs="Arial"/>
          <w:color w:val="002060"/>
          <w:sz w:val="32"/>
          <w:szCs w:val="32"/>
        </w:rPr>
      </w:pPr>
      <w:r w:rsidRPr="005621C1">
        <w:rPr>
          <w:rFonts w:ascii="Palatino Linotype" w:hAnsi="Palatino Linotype" w:cs="Arial"/>
          <w:color w:val="002060"/>
          <w:sz w:val="32"/>
          <w:szCs w:val="32"/>
        </w:rPr>
        <w:t>Feedback</w:t>
      </w:r>
    </w:p>
    <w:p w14:paraId="24CD1A99" w14:textId="7EC9759D" w:rsidR="00A14683" w:rsidRPr="005621C1" w:rsidRDefault="00963F22" w:rsidP="006A0584">
      <w:pPr>
        <w:pStyle w:val="ListParagraph"/>
        <w:numPr>
          <w:ilvl w:val="1"/>
          <w:numId w:val="1"/>
        </w:numPr>
        <w:spacing w:after="200" w:line="360" w:lineRule="auto"/>
        <w:rPr>
          <w:rFonts w:ascii="Palatino Linotype" w:hAnsi="Palatino Linotype" w:cs="Arial"/>
          <w:color w:val="002060"/>
          <w:sz w:val="32"/>
          <w:szCs w:val="32"/>
        </w:rPr>
      </w:pPr>
      <w:r w:rsidRPr="005621C1">
        <w:rPr>
          <w:rFonts w:ascii="Palatino Linotype" w:hAnsi="Palatino Linotype" w:cs="Arial"/>
          <w:color w:val="002060"/>
          <w:sz w:val="32"/>
          <w:szCs w:val="32"/>
        </w:rPr>
        <w:t>Opportunities to Go Further</w:t>
      </w:r>
    </w:p>
    <w:p w14:paraId="25F6AD6E" w14:textId="636C79E7" w:rsidR="00691082" w:rsidRPr="005621C1" w:rsidRDefault="00691082" w:rsidP="006A0584">
      <w:pPr>
        <w:pStyle w:val="ListParagraph"/>
        <w:numPr>
          <w:ilvl w:val="1"/>
          <w:numId w:val="1"/>
        </w:numPr>
        <w:spacing w:after="200" w:line="360" w:lineRule="auto"/>
        <w:rPr>
          <w:rFonts w:ascii="Palatino Linotype" w:hAnsi="Palatino Linotype" w:cs="Arial"/>
          <w:color w:val="002060"/>
          <w:sz w:val="32"/>
          <w:szCs w:val="32"/>
        </w:rPr>
      </w:pPr>
      <w:r w:rsidRPr="005621C1">
        <w:rPr>
          <w:rFonts w:ascii="Palatino Linotype" w:hAnsi="Palatino Linotype" w:cs="Arial"/>
          <w:color w:val="002060"/>
          <w:sz w:val="32"/>
          <w:szCs w:val="32"/>
        </w:rPr>
        <w:t>Assessment Preparation</w:t>
      </w:r>
    </w:p>
    <w:p w14:paraId="20472A79" w14:textId="77777777" w:rsidR="00AA0C05" w:rsidRPr="005621C1" w:rsidRDefault="00AA0C05">
      <w:pPr>
        <w:rPr>
          <w:rFonts w:ascii="Palatino Linotype" w:hAnsi="Palatino Linotype"/>
          <w:color w:val="002060"/>
          <w:sz w:val="32"/>
          <w:szCs w:val="32"/>
        </w:rPr>
      </w:pPr>
    </w:p>
    <w:p w14:paraId="24F5A78E" w14:textId="77777777" w:rsidR="00804FBD" w:rsidRPr="005621C1" w:rsidRDefault="00804FBD">
      <w:pPr>
        <w:rPr>
          <w:rFonts w:ascii="Palatino Linotype" w:hAnsi="Palatino Linotype"/>
          <w:color w:val="002060"/>
          <w:sz w:val="32"/>
          <w:szCs w:val="32"/>
        </w:rPr>
      </w:pPr>
    </w:p>
    <w:p w14:paraId="7E21CAF8" w14:textId="77777777" w:rsidR="00804FBD" w:rsidRPr="005621C1" w:rsidRDefault="00804FBD">
      <w:pPr>
        <w:rPr>
          <w:rFonts w:ascii="Palatino Linotype" w:hAnsi="Palatino Linotype"/>
          <w:color w:val="002060"/>
          <w:sz w:val="32"/>
          <w:szCs w:val="32"/>
        </w:rPr>
      </w:pPr>
    </w:p>
    <w:p w14:paraId="1F09136D" w14:textId="77777777" w:rsidR="00804FBD" w:rsidRPr="005621C1" w:rsidRDefault="00804FBD">
      <w:pPr>
        <w:rPr>
          <w:rFonts w:ascii="Palatino Linotype" w:hAnsi="Palatino Linotype"/>
          <w:color w:val="002060"/>
          <w:sz w:val="32"/>
          <w:szCs w:val="32"/>
        </w:rPr>
      </w:pPr>
    </w:p>
    <w:p w14:paraId="07379F9B" w14:textId="77777777" w:rsidR="00804FBD" w:rsidRPr="005621C1" w:rsidRDefault="00804FBD">
      <w:pPr>
        <w:rPr>
          <w:rFonts w:ascii="Palatino Linotype" w:hAnsi="Palatino Linotype"/>
          <w:color w:val="002060"/>
          <w:sz w:val="32"/>
          <w:szCs w:val="32"/>
        </w:rPr>
      </w:pPr>
    </w:p>
    <w:p w14:paraId="287AA06F" w14:textId="77777777" w:rsidR="00804FBD" w:rsidRPr="005621C1" w:rsidRDefault="00804FBD">
      <w:pPr>
        <w:rPr>
          <w:rFonts w:ascii="Palatino Linotype" w:hAnsi="Palatino Linotype"/>
          <w:color w:val="002060"/>
          <w:sz w:val="32"/>
          <w:szCs w:val="32"/>
        </w:rPr>
      </w:pPr>
    </w:p>
    <w:p w14:paraId="044B57EF" w14:textId="77777777" w:rsidR="00804FBD" w:rsidRPr="005621C1" w:rsidRDefault="00804FBD">
      <w:pPr>
        <w:rPr>
          <w:rFonts w:ascii="Palatino Linotype" w:hAnsi="Palatino Linotype"/>
          <w:color w:val="002060"/>
          <w:sz w:val="32"/>
          <w:szCs w:val="32"/>
        </w:rPr>
      </w:pPr>
    </w:p>
    <w:p w14:paraId="1947C0E7" w14:textId="77777777" w:rsidR="00804FBD" w:rsidRPr="005621C1" w:rsidRDefault="00804FBD">
      <w:pPr>
        <w:rPr>
          <w:rFonts w:ascii="Palatino Linotype" w:hAnsi="Palatino Linotype"/>
          <w:color w:val="002060"/>
          <w:sz w:val="32"/>
          <w:szCs w:val="32"/>
        </w:rPr>
      </w:pPr>
    </w:p>
    <w:p w14:paraId="15060EBE" w14:textId="77777777" w:rsidR="00804FBD" w:rsidRPr="005621C1" w:rsidRDefault="00804FBD">
      <w:pPr>
        <w:rPr>
          <w:rFonts w:ascii="Palatino Linotype" w:hAnsi="Palatino Linotype"/>
          <w:color w:val="002060"/>
          <w:sz w:val="32"/>
          <w:szCs w:val="32"/>
        </w:rPr>
      </w:pPr>
    </w:p>
    <w:p w14:paraId="03B67E72" w14:textId="77777777" w:rsidR="00804FBD" w:rsidRPr="005621C1" w:rsidRDefault="00804FBD">
      <w:pPr>
        <w:rPr>
          <w:rFonts w:ascii="Palatino Linotype" w:hAnsi="Palatino Linotype"/>
          <w:color w:val="002060"/>
          <w:sz w:val="32"/>
          <w:szCs w:val="32"/>
        </w:rPr>
      </w:pPr>
    </w:p>
    <w:p w14:paraId="20528293" w14:textId="77777777" w:rsidR="00804FBD" w:rsidRPr="005621C1" w:rsidRDefault="00804FBD" w:rsidP="00804FBD">
      <w:pPr>
        <w:rPr>
          <w:rFonts w:ascii="Palatino Linotype" w:eastAsia="Times New Roman" w:hAnsi="Palatino Linotype" w:cs="Arial"/>
          <w:b/>
          <w:bCs/>
          <w:color w:val="002060"/>
          <w:sz w:val="32"/>
          <w:szCs w:val="32"/>
          <w:lang w:eastAsia="en-GB"/>
        </w:rPr>
      </w:pPr>
    </w:p>
    <w:p w14:paraId="67CE0609" w14:textId="77777777" w:rsidR="00804FBD" w:rsidRPr="005621C1" w:rsidRDefault="00804FBD" w:rsidP="00804FBD">
      <w:pPr>
        <w:rPr>
          <w:rFonts w:ascii="Palatino Linotype" w:eastAsia="Times New Roman" w:hAnsi="Palatino Linotype" w:cs="Arial"/>
          <w:b/>
          <w:bCs/>
          <w:color w:val="002060"/>
          <w:sz w:val="32"/>
          <w:szCs w:val="32"/>
          <w:lang w:eastAsia="en-GB"/>
        </w:rPr>
      </w:pPr>
    </w:p>
    <w:p w14:paraId="40EAADD5" w14:textId="1867F927" w:rsidR="00AA0C05" w:rsidRPr="005621C1" w:rsidRDefault="0068467A" w:rsidP="00804FBD">
      <w:pPr>
        <w:rPr>
          <w:rFonts w:ascii="Palatino Linotype" w:hAnsi="Palatino Linotype"/>
          <w:color w:val="002060"/>
          <w:sz w:val="32"/>
          <w:szCs w:val="32"/>
        </w:rPr>
      </w:pPr>
      <w:r w:rsidRPr="005621C1">
        <w:rPr>
          <w:rFonts w:ascii="Palatino Linotype" w:eastAsia="Times New Roman" w:hAnsi="Palatino Linotype" w:cs="Arial"/>
          <w:b/>
          <w:bCs/>
          <w:color w:val="002060"/>
          <w:sz w:val="32"/>
          <w:szCs w:val="32"/>
          <w:lang w:eastAsia="en-GB"/>
        </w:rPr>
        <w:t>Mathematics progression and content map</w:t>
      </w:r>
      <w:r w:rsidRPr="005621C1">
        <w:rPr>
          <w:rFonts w:ascii="Palatino Linotype" w:eastAsia="Times New Roman" w:hAnsi="Palatino Linotype" w:cs="Arial"/>
          <w:color w:val="002060"/>
          <w:sz w:val="32"/>
          <w:szCs w:val="32"/>
          <w:lang w:eastAsia="en-GB"/>
        </w:rPr>
        <w:t> </w:t>
      </w:r>
    </w:p>
    <w:p w14:paraId="6D8C9284" w14:textId="638F3EFB" w:rsidR="00A14683" w:rsidRPr="005621C1" w:rsidRDefault="00AA644F" w:rsidP="00804FBD">
      <w:pPr>
        <w:pStyle w:val="ListParagraph"/>
        <w:numPr>
          <w:ilvl w:val="0"/>
          <w:numId w:val="4"/>
        </w:numPr>
        <w:rPr>
          <w:rFonts w:ascii="Palatino Linotype" w:hAnsi="Palatino Linotype"/>
          <w:b/>
          <w:i/>
          <w:color w:val="002060"/>
          <w:sz w:val="24"/>
          <w:szCs w:val="24"/>
        </w:rPr>
      </w:pPr>
      <w:r w:rsidRPr="005621C1">
        <w:rPr>
          <w:rFonts w:ascii="Palatino Linotype" w:hAnsi="Palatino Linotype"/>
          <w:b/>
          <w:i/>
          <w:color w:val="002060"/>
          <w:sz w:val="24"/>
          <w:szCs w:val="24"/>
        </w:rPr>
        <w:t>What is our Go Further curriculum?</w:t>
      </w:r>
    </w:p>
    <w:p w14:paraId="3DFCB88A" w14:textId="0036B42D" w:rsidR="00EF3384" w:rsidRPr="005621C1" w:rsidRDefault="00EF3384" w:rsidP="00264CA6">
      <w:pPr>
        <w:pStyle w:val="ListParagraph"/>
        <w:ind w:left="426"/>
        <w:jc w:val="both"/>
        <w:rPr>
          <w:rFonts w:ascii="Palatino Linotype" w:hAnsi="Palatino Linotype"/>
          <w:b/>
          <w:i/>
          <w:color w:val="002060"/>
          <w:sz w:val="24"/>
          <w:szCs w:val="24"/>
        </w:rPr>
      </w:pPr>
      <w:r w:rsidRPr="005621C1">
        <w:rPr>
          <w:rFonts w:ascii="Palatino Linotype" w:hAnsi="Palatino Linotype"/>
          <w:b/>
          <w:i/>
          <w:color w:val="002060"/>
          <w:sz w:val="24"/>
          <w:szCs w:val="24"/>
        </w:rPr>
        <w:t>At PHSG we cover the relevant specifications for a breadth of challenging pathways. Our Go Further Curriculum ensures that our students have not only the pathways and qualifications that they will need to Go Further in their later lives but are each the very best Mathematician that they can be.</w:t>
      </w:r>
    </w:p>
    <w:p w14:paraId="4DAACA49" w14:textId="77777777" w:rsidR="00A14683" w:rsidRPr="005621C1" w:rsidRDefault="00A14683" w:rsidP="00264CA6">
      <w:pPr>
        <w:pStyle w:val="ListParagraph"/>
        <w:ind w:left="426"/>
        <w:jc w:val="both"/>
        <w:rPr>
          <w:rFonts w:ascii="Palatino Linotype" w:hAnsi="Palatino Linotype"/>
          <w:b/>
          <w:i/>
          <w:color w:val="002060"/>
          <w:sz w:val="24"/>
          <w:szCs w:val="24"/>
        </w:rPr>
      </w:pPr>
    </w:p>
    <w:p w14:paraId="174D62DE" w14:textId="7C9257A6" w:rsidR="00EF3384" w:rsidRPr="005621C1" w:rsidRDefault="00A14683" w:rsidP="4CDD6738">
      <w:pPr>
        <w:pStyle w:val="ListParagraph"/>
        <w:ind w:left="426"/>
        <w:jc w:val="both"/>
        <w:rPr>
          <w:rFonts w:ascii="Palatino Linotype" w:hAnsi="Palatino Linotype"/>
          <w:b/>
          <w:bCs/>
          <w:i/>
          <w:iCs/>
          <w:color w:val="002060"/>
          <w:sz w:val="24"/>
          <w:szCs w:val="24"/>
        </w:rPr>
      </w:pPr>
      <w:r w:rsidRPr="005621C1">
        <w:rPr>
          <w:rFonts w:ascii="Palatino Linotype" w:hAnsi="Palatino Linotype"/>
          <w:b/>
          <w:noProof/>
          <w:color w:val="002060"/>
          <w:sz w:val="24"/>
          <w:szCs w:val="24"/>
        </w:rPr>
        <w:drawing>
          <wp:anchor distT="0" distB="0" distL="114300" distR="114300" simplePos="0" relativeHeight="251658241" behindDoc="0" locked="0" layoutInCell="1" allowOverlap="1" wp14:anchorId="7F8E7B15" wp14:editId="03741BB2">
            <wp:simplePos x="0" y="0"/>
            <wp:positionH relativeFrom="column">
              <wp:posOffset>1845761</wp:posOffset>
            </wp:positionH>
            <wp:positionV relativeFrom="paragraph">
              <wp:posOffset>12065</wp:posOffset>
            </wp:positionV>
            <wp:extent cx="3326313" cy="1876425"/>
            <wp:effectExtent l="0" t="0" r="7620" b="0"/>
            <wp:wrapNone/>
            <wp:docPr id="272" name="Picture 272" descr="A picture containing text, businesscard,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Picture 272" descr="A picture containing text, businesscard, clipar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30757" cy="187893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3AC328" w14:textId="26E6BAA0" w:rsidR="00EF3384" w:rsidRPr="005621C1" w:rsidRDefault="00EF3384" w:rsidP="00264CA6">
      <w:pPr>
        <w:pStyle w:val="ListParagraph"/>
        <w:ind w:left="426"/>
        <w:jc w:val="both"/>
        <w:rPr>
          <w:rFonts w:ascii="Palatino Linotype" w:hAnsi="Palatino Linotype"/>
          <w:color w:val="002060"/>
          <w:sz w:val="24"/>
          <w:szCs w:val="24"/>
        </w:rPr>
      </w:pPr>
      <w:r w:rsidRPr="005621C1">
        <w:rPr>
          <w:rFonts w:ascii="Palatino Linotype" w:hAnsi="Palatino Linotype"/>
          <w:color w:val="002060"/>
          <w:sz w:val="24"/>
          <w:szCs w:val="24"/>
        </w:rPr>
        <w:t> </w:t>
      </w:r>
    </w:p>
    <w:p w14:paraId="59CDF5C4" w14:textId="77777777" w:rsidR="00A14683" w:rsidRPr="005621C1" w:rsidRDefault="00A14683" w:rsidP="00264CA6">
      <w:pPr>
        <w:pStyle w:val="ListParagraph"/>
        <w:ind w:left="426"/>
        <w:jc w:val="both"/>
        <w:rPr>
          <w:rFonts w:ascii="Palatino Linotype" w:hAnsi="Palatino Linotype"/>
          <w:b/>
          <w:i/>
          <w:color w:val="002060"/>
          <w:sz w:val="24"/>
          <w:szCs w:val="24"/>
        </w:rPr>
      </w:pPr>
    </w:p>
    <w:p w14:paraId="1985A8C4" w14:textId="77777777" w:rsidR="00A14683" w:rsidRPr="005621C1" w:rsidRDefault="00A14683" w:rsidP="00264CA6">
      <w:pPr>
        <w:pStyle w:val="ListParagraph"/>
        <w:ind w:left="426"/>
        <w:jc w:val="both"/>
        <w:rPr>
          <w:rFonts w:ascii="Palatino Linotype" w:hAnsi="Palatino Linotype"/>
          <w:b/>
          <w:i/>
          <w:color w:val="002060"/>
          <w:sz w:val="24"/>
          <w:szCs w:val="24"/>
        </w:rPr>
      </w:pPr>
    </w:p>
    <w:p w14:paraId="4870273C" w14:textId="77777777" w:rsidR="00A14683" w:rsidRPr="005621C1" w:rsidRDefault="00A14683" w:rsidP="00264CA6">
      <w:pPr>
        <w:pStyle w:val="ListParagraph"/>
        <w:ind w:left="426"/>
        <w:jc w:val="both"/>
        <w:rPr>
          <w:rFonts w:ascii="Palatino Linotype" w:hAnsi="Palatino Linotype"/>
          <w:b/>
          <w:i/>
          <w:color w:val="002060"/>
          <w:sz w:val="24"/>
          <w:szCs w:val="24"/>
        </w:rPr>
      </w:pPr>
    </w:p>
    <w:p w14:paraId="75C99988" w14:textId="77777777" w:rsidR="00A14683" w:rsidRPr="005621C1" w:rsidRDefault="00A14683" w:rsidP="00264CA6">
      <w:pPr>
        <w:pStyle w:val="ListParagraph"/>
        <w:ind w:left="426"/>
        <w:jc w:val="both"/>
        <w:rPr>
          <w:rFonts w:ascii="Palatino Linotype" w:hAnsi="Palatino Linotype"/>
          <w:b/>
          <w:i/>
          <w:color w:val="002060"/>
          <w:sz w:val="24"/>
          <w:szCs w:val="24"/>
        </w:rPr>
      </w:pPr>
    </w:p>
    <w:p w14:paraId="602E0FC5" w14:textId="77777777" w:rsidR="00A14683" w:rsidRPr="005621C1" w:rsidRDefault="00A14683" w:rsidP="00264CA6">
      <w:pPr>
        <w:pStyle w:val="ListParagraph"/>
        <w:ind w:left="426"/>
        <w:jc w:val="both"/>
        <w:rPr>
          <w:rFonts w:ascii="Palatino Linotype" w:hAnsi="Palatino Linotype"/>
          <w:b/>
          <w:i/>
          <w:color w:val="002060"/>
          <w:sz w:val="24"/>
          <w:szCs w:val="24"/>
        </w:rPr>
      </w:pPr>
    </w:p>
    <w:p w14:paraId="5C5B5E53" w14:textId="77777777" w:rsidR="00A14683" w:rsidRPr="005621C1" w:rsidRDefault="00A14683" w:rsidP="000920FA">
      <w:pPr>
        <w:jc w:val="both"/>
        <w:rPr>
          <w:rFonts w:ascii="Palatino Linotype" w:hAnsi="Palatino Linotype"/>
          <w:b/>
          <w:i/>
          <w:color w:val="002060"/>
          <w:sz w:val="24"/>
          <w:szCs w:val="24"/>
        </w:rPr>
      </w:pPr>
    </w:p>
    <w:p w14:paraId="7B484F9B" w14:textId="64BA5BA9" w:rsidR="00EF3384" w:rsidRPr="005621C1" w:rsidRDefault="00EF3384" w:rsidP="00804FBD">
      <w:pPr>
        <w:pStyle w:val="ListParagraph"/>
        <w:ind w:left="0"/>
        <w:jc w:val="both"/>
        <w:rPr>
          <w:rFonts w:ascii="Palatino Linotype" w:hAnsi="Palatino Linotype"/>
          <w:b/>
          <w:i/>
          <w:color w:val="002060"/>
          <w:sz w:val="24"/>
          <w:szCs w:val="24"/>
        </w:rPr>
      </w:pPr>
      <w:r w:rsidRPr="005621C1">
        <w:rPr>
          <w:rFonts w:ascii="Palatino Linotype" w:hAnsi="Palatino Linotype"/>
          <w:b/>
          <w:i/>
          <w:color w:val="002060"/>
          <w:sz w:val="24"/>
          <w:szCs w:val="24"/>
        </w:rPr>
        <w:t xml:space="preserve">Our students acquire the aptitudes of outstanding Mathematicians by thinking and learning about Mathematics </w:t>
      </w:r>
      <w:r w:rsidR="006B33D7" w:rsidRPr="005621C1">
        <w:rPr>
          <w:rFonts w:ascii="Palatino Linotype" w:hAnsi="Palatino Linotype"/>
          <w:b/>
          <w:i/>
          <w:color w:val="002060"/>
          <w:sz w:val="24"/>
          <w:szCs w:val="24"/>
        </w:rPr>
        <w:t>in three explicitly linked strands:</w:t>
      </w:r>
    </w:p>
    <w:p w14:paraId="5CBDCE1D" w14:textId="789916FB" w:rsidR="00EF3384" w:rsidRPr="005621C1" w:rsidRDefault="00EF3384" w:rsidP="00804FBD">
      <w:pPr>
        <w:pStyle w:val="ListParagraph"/>
        <w:ind w:left="0"/>
        <w:jc w:val="both"/>
        <w:rPr>
          <w:rFonts w:ascii="Palatino Linotype" w:hAnsi="Palatino Linotype"/>
          <w:b/>
          <w:i/>
          <w:color w:val="002060"/>
          <w:sz w:val="24"/>
          <w:szCs w:val="24"/>
        </w:rPr>
      </w:pPr>
    </w:p>
    <w:p w14:paraId="2413A355" w14:textId="5E32655B" w:rsidR="00EF3384" w:rsidRPr="005621C1" w:rsidRDefault="00EF3384" w:rsidP="00804FBD">
      <w:pPr>
        <w:pStyle w:val="ListParagraph"/>
        <w:ind w:left="0"/>
        <w:jc w:val="both"/>
        <w:rPr>
          <w:rFonts w:ascii="Palatino Linotype" w:hAnsi="Palatino Linotype"/>
          <w:bCs/>
          <w:iCs/>
          <w:color w:val="002060"/>
          <w:sz w:val="24"/>
          <w:szCs w:val="24"/>
        </w:rPr>
      </w:pPr>
      <w:r w:rsidRPr="005621C1">
        <w:rPr>
          <w:rFonts w:ascii="Palatino Linotype" w:hAnsi="Palatino Linotype"/>
          <w:b/>
          <w:i/>
          <w:color w:val="002060"/>
          <w:sz w:val="24"/>
          <w:szCs w:val="24"/>
        </w:rPr>
        <w:t xml:space="preserve">Facts and Formulae: </w:t>
      </w:r>
      <w:r w:rsidRPr="005621C1">
        <w:rPr>
          <w:rFonts w:ascii="Palatino Linotype" w:hAnsi="Palatino Linotype"/>
          <w:bCs/>
          <w:iCs/>
          <w:color w:val="002060"/>
          <w:sz w:val="24"/>
          <w:szCs w:val="24"/>
        </w:rPr>
        <w:t xml:space="preserve">Students will acquire knowledge and embed key Mathematical facts and formulae into long term memory. Students will have freedom of thought in their working memory, a developed vocabulary for reasoning and </w:t>
      </w:r>
      <w:r w:rsidR="006B33D7" w:rsidRPr="005621C1">
        <w:rPr>
          <w:rFonts w:ascii="Palatino Linotype" w:hAnsi="Palatino Linotype"/>
          <w:bCs/>
          <w:iCs/>
          <w:color w:val="002060"/>
          <w:sz w:val="24"/>
          <w:szCs w:val="24"/>
        </w:rPr>
        <w:t>lower assessment anxieties because of accumulating expertise over time.</w:t>
      </w:r>
    </w:p>
    <w:p w14:paraId="2B23E54B" w14:textId="1B2029D1" w:rsidR="006B33D7" w:rsidRPr="005621C1" w:rsidRDefault="006B33D7" w:rsidP="00804FBD">
      <w:pPr>
        <w:pStyle w:val="ListParagraph"/>
        <w:ind w:left="0"/>
        <w:jc w:val="both"/>
        <w:rPr>
          <w:rFonts w:ascii="Palatino Linotype" w:hAnsi="Palatino Linotype"/>
          <w:b/>
          <w:i/>
          <w:color w:val="002060"/>
          <w:sz w:val="24"/>
          <w:szCs w:val="24"/>
        </w:rPr>
      </w:pPr>
    </w:p>
    <w:p w14:paraId="3BF0F9EA" w14:textId="7F64A892" w:rsidR="006B33D7" w:rsidRPr="005621C1" w:rsidRDefault="006B33D7" w:rsidP="00804FBD">
      <w:pPr>
        <w:pStyle w:val="ListParagraph"/>
        <w:ind w:left="0"/>
        <w:jc w:val="both"/>
        <w:rPr>
          <w:rFonts w:ascii="Palatino Linotype" w:hAnsi="Palatino Linotype"/>
          <w:b/>
          <w:i/>
          <w:color w:val="002060"/>
          <w:sz w:val="24"/>
          <w:szCs w:val="24"/>
        </w:rPr>
      </w:pPr>
      <w:r w:rsidRPr="005621C1">
        <w:rPr>
          <w:rFonts w:ascii="Palatino Linotype" w:hAnsi="Palatino Linotype"/>
          <w:b/>
          <w:i/>
          <w:color w:val="002060"/>
          <w:sz w:val="24"/>
          <w:szCs w:val="24"/>
        </w:rPr>
        <w:t xml:space="preserve">Fluency: </w:t>
      </w:r>
      <w:r w:rsidRPr="005621C1">
        <w:rPr>
          <w:rFonts w:ascii="Palatino Linotype" w:hAnsi="Palatino Linotype"/>
          <w:bCs/>
          <w:iCs/>
          <w:color w:val="002060"/>
          <w:sz w:val="24"/>
          <w:szCs w:val="24"/>
        </w:rPr>
        <w:t>Students will be secure with the application of learned skills and execute learnt methods with precision, accuracy, and efficiency. Thinking maps are used to organise and compare processes and new techniques are learned.</w:t>
      </w:r>
    </w:p>
    <w:p w14:paraId="13F29BA3" w14:textId="5D497D2D" w:rsidR="006B33D7" w:rsidRPr="005621C1" w:rsidRDefault="006B33D7" w:rsidP="00804FBD">
      <w:pPr>
        <w:pStyle w:val="ListParagraph"/>
        <w:ind w:left="0"/>
        <w:jc w:val="both"/>
        <w:rPr>
          <w:rFonts w:ascii="Palatino Linotype" w:hAnsi="Palatino Linotype"/>
          <w:b/>
          <w:i/>
          <w:color w:val="002060"/>
          <w:sz w:val="24"/>
          <w:szCs w:val="24"/>
        </w:rPr>
      </w:pPr>
    </w:p>
    <w:p w14:paraId="7E65AE4E" w14:textId="35FF637C" w:rsidR="00F74C69" w:rsidRPr="005621C1" w:rsidRDefault="006B33D7" w:rsidP="00804FBD">
      <w:pPr>
        <w:pStyle w:val="ListParagraph"/>
        <w:ind w:left="0"/>
        <w:jc w:val="both"/>
        <w:rPr>
          <w:rFonts w:ascii="Palatino Linotype" w:hAnsi="Palatino Linotype"/>
          <w:b/>
          <w:i/>
          <w:color w:val="002060"/>
          <w:sz w:val="24"/>
          <w:szCs w:val="24"/>
        </w:rPr>
      </w:pPr>
      <w:r w:rsidRPr="005621C1">
        <w:rPr>
          <w:rFonts w:ascii="Palatino Linotype" w:hAnsi="Palatino Linotype"/>
          <w:b/>
          <w:i/>
          <w:color w:val="002060"/>
          <w:sz w:val="24"/>
          <w:szCs w:val="24"/>
        </w:rPr>
        <w:t xml:space="preserve">Flexibility: </w:t>
      </w:r>
      <w:r w:rsidRPr="005621C1">
        <w:rPr>
          <w:rFonts w:ascii="Palatino Linotype" w:hAnsi="Palatino Linotype"/>
          <w:bCs/>
          <w:iCs/>
          <w:color w:val="002060"/>
          <w:sz w:val="24"/>
          <w:szCs w:val="24"/>
        </w:rPr>
        <w:t>Students will use both their acquired knowledge and skills to adapt to new problems, thinking about strategy, creative solutions and critically evaluating their conclusions. Thinking hats are used to consciously select, use and evaluate Mathematical skills to confidently approach new and blended problems.</w:t>
      </w:r>
    </w:p>
    <w:p w14:paraId="28B75D7F" w14:textId="77777777" w:rsidR="00804FBD" w:rsidRPr="005621C1" w:rsidRDefault="00804FBD" w:rsidP="000920FA">
      <w:pPr>
        <w:pStyle w:val="ListParagraph"/>
        <w:jc w:val="center"/>
        <w:rPr>
          <w:rFonts w:ascii="Palatino Linotype" w:hAnsi="Palatino Linotype"/>
          <w:b/>
          <w:noProof/>
          <w:color w:val="002060"/>
          <w:sz w:val="24"/>
          <w:szCs w:val="24"/>
        </w:rPr>
      </w:pPr>
    </w:p>
    <w:p w14:paraId="6B389137" w14:textId="77777777" w:rsidR="00804FBD" w:rsidRPr="005621C1" w:rsidRDefault="00804FBD" w:rsidP="000920FA">
      <w:pPr>
        <w:pStyle w:val="ListParagraph"/>
        <w:jc w:val="center"/>
        <w:rPr>
          <w:rFonts w:ascii="Palatino Linotype" w:hAnsi="Palatino Linotype"/>
          <w:b/>
          <w:noProof/>
          <w:color w:val="002060"/>
          <w:sz w:val="24"/>
          <w:szCs w:val="24"/>
        </w:rPr>
      </w:pPr>
    </w:p>
    <w:p w14:paraId="1BB24643" w14:textId="1D8AA715" w:rsidR="00B35049" w:rsidRPr="005621C1" w:rsidRDefault="000920FA" w:rsidP="000920FA">
      <w:pPr>
        <w:pStyle w:val="ListParagraph"/>
        <w:jc w:val="center"/>
        <w:rPr>
          <w:rFonts w:ascii="Palatino Linotype" w:hAnsi="Palatino Linotype"/>
          <w:b/>
          <w:color w:val="002060"/>
          <w:sz w:val="24"/>
          <w:szCs w:val="24"/>
        </w:rPr>
      </w:pPr>
      <w:r w:rsidRPr="005621C1">
        <w:rPr>
          <w:rFonts w:ascii="Palatino Linotype" w:hAnsi="Palatino Linotype"/>
          <w:b/>
          <w:noProof/>
          <w:color w:val="002060"/>
          <w:sz w:val="24"/>
          <w:szCs w:val="24"/>
        </w:rPr>
        <w:drawing>
          <wp:inline distT="0" distB="0" distL="0" distR="0" wp14:anchorId="08ADB6DF" wp14:editId="0C02AF66">
            <wp:extent cx="2524408" cy="1419225"/>
            <wp:effectExtent l="0" t="0" r="9525" b="0"/>
            <wp:docPr id="28" name="Picture 28" descr="A picture containing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squar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35366" cy="1425386"/>
                    </a:xfrm>
                    <a:prstGeom prst="rect">
                      <a:avLst/>
                    </a:prstGeom>
                  </pic:spPr>
                </pic:pic>
              </a:graphicData>
            </a:graphic>
          </wp:inline>
        </w:drawing>
      </w:r>
    </w:p>
    <w:p w14:paraId="50D9583C" w14:textId="605E0820" w:rsidR="00A14683" w:rsidRPr="005621C1" w:rsidRDefault="00A14683" w:rsidP="00264CA6">
      <w:pPr>
        <w:pStyle w:val="ListParagraph"/>
        <w:jc w:val="both"/>
        <w:rPr>
          <w:rFonts w:ascii="Palatino Linotype" w:hAnsi="Palatino Linotype"/>
          <w:b/>
          <w:color w:val="002060"/>
          <w:sz w:val="24"/>
          <w:szCs w:val="24"/>
        </w:rPr>
      </w:pPr>
    </w:p>
    <w:p w14:paraId="5EBB19B9" w14:textId="77777777" w:rsidR="00804FBD" w:rsidRPr="005621C1" w:rsidRDefault="00804FBD" w:rsidP="000920FA">
      <w:pPr>
        <w:ind w:right="827"/>
        <w:jc w:val="both"/>
        <w:rPr>
          <w:rFonts w:ascii="Palatino Linotype" w:hAnsi="Palatino Linotype"/>
          <w:color w:val="002060"/>
          <w:sz w:val="24"/>
          <w:szCs w:val="24"/>
        </w:rPr>
      </w:pPr>
    </w:p>
    <w:p w14:paraId="49CBBDA3" w14:textId="2836F0A8" w:rsidR="00804FBD" w:rsidRPr="005621C1" w:rsidRDefault="00F74C69" w:rsidP="000920FA">
      <w:pPr>
        <w:ind w:right="827"/>
        <w:jc w:val="both"/>
        <w:rPr>
          <w:rFonts w:ascii="Palatino Linotype" w:hAnsi="Palatino Linotype"/>
          <w:color w:val="002060"/>
          <w:sz w:val="24"/>
          <w:szCs w:val="24"/>
        </w:rPr>
      </w:pPr>
      <w:r w:rsidRPr="005621C1">
        <w:rPr>
          <w:rFonts w:ascii="Palatino Linotype" w:hAnsi="Palatino Linotype"/>
          <w:color w:val="002060"/>
          <w:sz w:val="24"/>
          <w:szCs w:val="24"/>
        </w:rPr>
        <w:t xml:space="preserve">Our curriculum </w:t>
      </w:r>
      <w:r w:rsidR="006B33D7" w:rsidRPr="005621C1">
        <w:rPr>
          <w:rFonts w:ascii="Palatino Linotype" w:hAnsi="Palatino Linotype"/>
          <w:color w:val="002060"/>
          <w:sz w:val="24"/>
          <w:szCs w:val="24"/>
        </w:rPr>
        <w:t xml:space="preserve">content ensures that all students are able to achieve on a higher tier GCSE pathway by the end of year 11. </w:t>
      </w:r>
    </w:p>
    <w:p w14:paraId="4669ABA4" w14:textId="73CE3B74" w:rsidR="00F74C69" w:rsidRPr="005621C1" w:rsidRDefault="006B33D7" w:rsidP="000920FA">
      <w:pPr>
        <w:ind w:right="827"/>
        <w:jc w:val="both"/>
        <w:rPr>
          <w:rFonts w:ascii="Palatino Linotype" w:hAnsi="Palatino Linotype"/>
          <w:color w:val="002060"/>
          <w:sz w:val="24"/>
          <w:szCs w:val="24"/>
        </w:rPr>
      </w:pPr>
      <w:r w:rsidRPr="005621C1">
        <w:rPr>
          <w:rFonts w:ascii="Palatino Linotype" w:hAnsi="Palatino Linotype"/>
          <w:color w:val="002060"/>
          <w:sz w:val="24"/>
          <w:szCs w:val="24"/>
        </w:rPr>
        <w:t xml:space="preserve">We study the 5 key areas of </w:t>
      </w:r>
      <w:r w:rsidRPr="005621C1">
        <w:rPr>
          <w:rFonts w:ascii="Palatino Linotype" w:hAnsi="Palatino Linotype"/>
          <w:b/>
          <w:bCs/>
          <w:color w:val="002060"/>
          <w:sz w:val="24"/>
          <w:szCs w:val="24"/>
        </w:rPr>
        <w:t>Number, Geometry, Algebra, Data &amp; Statistics and Ratio and Proportion</w:t>
      </w:r>
      <w:r w:rsidRPr="005621C1">
        <w:rPr>
          <w:rFonts w:ascii="Palatino Linotype" w:hAnsi="Palatino Linotype"/>
          <w:color w:val="002060"/>
          <w:sz w:val="24"/>
          <w:szCs w:val="24"/>
        </w:rPr>
        <w:t xml:space="preserve"> with an interleaved and spiralled curriculum design from years 7-11. </w:t>
      </w:r>
    </w:p>
    <w:p w14:paraId="580E9B30" w14:textId="23B248A8" w:rsidR="00D331DE" w:rsidRPr="005621C1" w:rsidRDefault="006B33D7" w:rsidP="009E6912">
      <w:pPr>
        <w:ind w:left="709" w:right="827"/>
        <w:jc w:val="both"/>
        <w:rPr>
          <w:rFonts w:ascii="Palatino Linotype" w:hAnsi="Palatino Linotype"/>
          <w:color w:val="002060"/>
          <w:sz w:val="24"/>
          <w:szCs w:val="24"/>
        </w:rPr>
      </w:pPr>
      <w:r w:rsidRPr="005621C1">
        <w:rPr>
          <w:rFonts w:ascii="Palatino Linotype" w:hAnsi="Palatino Linotype"/>
          <w:color w:val="002060"/>
          <w:sz w:val="24"/>
          <w:szCs w:val="24"/>
        </w:rPr>
        <w:t xml:space="preserve">Students in year 11 focus on consolidation, revision for long term memory and </w:t>
      </w:r>
      <w:r w:rsidR="00264CA6" w:rsidRPr="005621C1">
        <w:rPr>
          <w:rFonts w:ascii="Palatino Linotype" w:hAnsi="Palatino Linotype"/>
          <w:color w:val="002060"/>
          <w:sz w:val="24"/>
          <w:szCs w:val="24"/>
        </w:rPr>
        <w:t>problem-solving</w:t>
      </w:r>
      <w:r w:rsidRPr="005621C1">
        <w:rPr>
          <w:rFonts w:ascii="Palatino Linotype" w:hAnsi="Palatino Linotype"/>
          <w:color w:val="002060"/>
          <w:sz w:val="24"/>
          <w:szCs w:val="24"/>
        </w:rPr>
        <w:t xml:space="preserve"> technique</w:t>
      </w:r>
      <w:r w:rsidR="007531FC" w:rsidRPr="005621C1">
        <w:rPr>
          <w:rFonts w:ascii="Palatino Linotype" w:hAnsi="Palatino Linotype"/>
          <w:color w:val="002060"/>
          <w:sz w:val="24"/>
          <w:szCs w:val="24"/>
        </w:rPr>
        <w:t xml:space="preserve"> as the content of the GCSE course is covered early in their academic year.</w:t>
      </w:r>
      <w:r w:rsidR="00CF3B4F" w:rsidRPr="005621C1">
        <w:rPr>
          <w:rFonts w:ascii="Palatino Linotype" w:hAnsi="Palatino Linotype"/>
          <w:color w:val="002060"/>
          <w:sz w:val="24"/>
          <w:szCs w:val="24"/>
        </w:rPr>
        <w:t xml:space="preserve"> </w:t>
      </w:r>
      <w:r w:rsidR="00CF3B4F" w:rsidRPr="005621C1">
        <w:rPr>
          <w:rFonts w:ascii="Palatino Linotype" w:hAnsi="Palatino Linotype"/>
          <w:i/>
          <w:iCs/>
          <w:color w:val="002060"/>
          <w:sz w:val="24"/>
          <w:szCs w:val="24"/>
        </w:rPr>
        <w:t xml:space="preserve">All students </w:t>
      </w:r>
      <w:r w:rsidR="002A591D" w:rsidRPr="005621C1">
        <w:rPr>
          <w:rFonts w:ascii="Palatino Linotype" w:hAnsi="Palatino Linotype"/>
          <w:i/>
          <w:iCs/>
          <w:color w:val="002060"/>
          <w:sz w:val="24"/>
          <w:szCs w:val="24"/>
        </w:rPr>
        <w:t>cover the higher tier Edexcel GCSE content.</w:t>
      </w:r>
    </w:p>
    <w:p w14:paraId="305EFB46" w14:textId="77777777" w:rsidR="005621C1" w:rsidRDefault="005621C1" w:rsidP="00D331DE">
      <w:pPr>
        <w:spacing w:after="0" w:line="240" w:lineRule="auto"/>
        <w:textAlignment w:val="baseline"/>
        <w:rPr>
          <w:rFonts w:ascii="Palatino Linotype" w:eastAsia="Times New Roman" w:hAnsi="Palatino Linotype" w:cs="Arial"/>
          <w:color w:val="002060"/>
          <w:sz w:val="24"/>
          <w:szCs w:val="24"/>
          <w:lang w:eastAsia="en-GB"/>
        </w:rPr>
      </w:pPr>
    </w:p>
    <w:p w14:paraId="74B38169" w14:textId="36B3F230" w:rsidR="00D331DE" w:rsidRPr="005621C1" w:rsidRDefault="00D331DE" w:rsidP="00D331DE">
      <w:pPr>
        <w:spacing w:after="0" w:line="240" w:lineRule="auto"/>
        <w:textAlignment w:val="baseline"/>
        <w:rPr>
          <w:rFonts w:ascii="Palatino Linotype" w:eastAsia="Times New Roman" w:hAnsi="Palatino Linotype" w:cs="Segoe UI"/>
          <w:b/>
          <w:bCs/>
          <w:color w:val="002060"/>
          <w:sz w:val="24"/>
          <w:szCs w:val="24"/>
          <w:lang w:eastAsia="en-GB"/>
        </w:rPr>
      </w:pPr>
      <w:r w:rsidRPr="005621C1">
        <w:rPr>
          <w:rFonts w:ascii="Palatino Linotype" w:eastAsia="Times New Roman" w:hAnsi="Palatino Linotype" w:cs="Arial"/>
          <w:color w:val="002060"/>
          <w:sz w:val="24"/>
          <w:szCs w:val="24"/>
          <w:lang w:eastAsia="en-GB"/>
        </w:rPr>
        <w:t xml:space="preserve">Mathematics is based on </w:t>
      </w:r>
      <w:r w:rsidRPr="005621C1">
        <w:rPr>
          <w:rFonts w:ascii="Palatino Linotype" w:eastAsia="Times New Roman" w:hAnsi="Palatino Linotype" w:cs="Arial"/>
          <w:b/>
          <w:bCs/>
          <w:color w:val="002060"/>
          <w:sz w:val="24"/>
          <w:szCs w:val="24"/>
          <w:lang w:eastAsia="en-GB"/>
        </w:rPr>
        <w:t>6 big ideas.</w:t>
      </w:r>
    </w:p>
    <w:p w14:paraId="257892D4" w14:textId="1D374600" w:rsidR="00D331DE" w:rsidRPr="005621C1" w:rsidRDefault="00D331DE" w:rsidP="00D331DE">
      <w:pPr>
        <w:spacing w:after="0" w:line="240" w:lineRule="auto"/>
        <w:textAlignment w:val="baseline"/>
        <w:rPr>
          <w:rFonts w:ascii="Palatino Linotype" w:eastAsia="Times New Roman" w:hAnsi="Palatino Linotype" w:cs="Segoe UI"/>
          <w:color w:val="002060"/>
          <w:sz w:val="24"/>
          <w:szCs w:val="24"/>
          <w:lang w:eastAsia="en-GB"/>
        </w:rPr>
      </w:pPr>
    </w:p>
    <w:tbl>
      <w:tblPr>
        <w:tblW w:w="6030" w:type="dxa"/>
        <w:tblInd w:w="220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10"/>
        <w:gridCol w:w="2010"/>
        <w:gridCol w:w="2010"/>
      </w:tblGrid>
      <w:tr w:rsidR="00804FBD" w:rsidRPr="005621C1" w14:paraId="16460C5C" w14:textId="77777777" w:rsidTr="00D331DE">
        <w:trPr>
          <w:trHeight w:val="915"/>
        </w:trPr>
        <w:tc>
          <w:tcPr>
            <w:tcW w:w="2010" w:type="dxa"/>
            <w:tcBorders>
              <w:top w:val="single" w:sz="6" w:space="0" w:color="auto"/>
              <w:left w:val="single" w:sz="6" w:space="0" w:color="auto"/>
              <w:bottom w:val="single" w:sz="6" w:space="0" w:color="auto"/>
              <w:right w:val="single" w:sz="6" w:space="0" w:color="auto"/>
            </w:tcBorders>
            <w:hideMark/>
          </w:tcPr>
          <w:p w14:paraId="1DA5A842" w14:textId="6C853328" w:rsidR="00D331DE" w:rsidRPr="005621C1" w:rsidRDefault="00D331DE" w:rsidP="00836B1A">
            <w:pPr>
              <w:spacing w:after="0" w:line="240" w:lineRule="auto"/>
              <w:jc w:val="center"/>
              <w:textAlignment w:val="baseline"/>
              <w:rPr>
                <w:rFonts w:ascii="Palatino Linotype" w:eastAsia="Times New Roman" w:hAnsi="Palatino Linotype" w:cs="Times New Roman"/>
                <w:b/>
                <w:bCs/>
                <w:color w:val="002060"/>
                <w:sz w:val="24"/>
                <w:szCs w:val="24"/>
                <w:lang w:eastAsia="en-GB"/>
              </w:rPr>
            </w:pPr>
          </w:p>
          <w:p w14:paraId="7734AC43" w14:textId="4D087879" w:rsidR="00D331DE" w:rsidRPr="005621C1" w:rsidRDefault="00D331DE" w:rsidP="00836B1A">
            <w:pPr>
              <w:spacing w:after="0" w:line="240" w:lineRule="auto"/>
              <w:jc w:val="center"/>
              <w:textAlignment w:val="baseline"/>
              <w:rPr>
                <w:rFonts w:ascii="Palatino Linotype" w:eastAsia="Times New Roman" w:hAnsi="Palatino Linotype" w:cs="Times New Roman"/>
                <w:b/>
                <w:bCs/>
                <w:color w:val="002060"/>
                <w:sz w:val="24"/>
                <w:szCs w:val="24"/>
                <w:lang w:eastAsia="en-GB"/>
              </w:rPr>
            </w:pPr>
            <w:r w:rsidRPr="005621C1">
              <w:rPr>
                <w:rFonts w:ascii="Palatino Linotype" w:eastAsia="Times New Roman" w:hAnsi="Palatino Linotype" w:cs="Arial"/>
                <w:b/>
                <w:bCs/>
                <w:color w:val="002060"/>
                <w:sz w:val="24"/>
                <w:szCs w:val="24"/>
                <w:lang w:eastAsia="en-GB"/>
              </w:rPr>
              <w:t>Number</w:t>
            </w:r>
          </w:p>
        </w:tc>
        <w:tc>
          <w:tcPr>
            <w:tcW w:w="2010" w:type="dxa"/>
            <w:tcBorders>
              <w:top w:val="single" w:sz="6" w:space="0" w:color="auto"/>
              <w:left w:val="single" w:sz="6" w:space="0" w:color="auto"/>
              <w:bottom w:val="single" w:sz="6" w:space="0" w:color="auto"/>
              <w:right w:val="single" w:sz="6" w:space="0" w:color="auto"/>
            </w:tcBorders>
            <w:hideMark/>
          </w:tcPr>
          <w:p w14:paraId="3AC180B3" w14:textId="59028602" w:rsidR="00D331DE" w:rsidRPr="005621C1" w:rsidRDefault="00D331DE" w:rsidP="00836B1A">
            <w:pPr>
              <w:spacing w:after="0" w:line="240" w:lineRule="auto"/>
              <w:jc w:val="center"/>
              <w:textAlignment w:val="baseline"/>
              <w:rPr>
                <w:rFonts w:ascii="Palatino Linotype" w:eastAsia="Times New Roman" w:hAnsi="Palatino Linotype" w:cs="Times New Roman"/>
                <w:b/>
                <w:bCs/>
                <w:color w:val="002060"/>
                <w:sz w:val="24"/>
                <w:szCs w:val="24"/>
                <w:lang w:eastAsia="en-GB"/>
              </w:rPr>
            </w:pPr>
          </w:p>
          <w:p w14:paraId="2C731E55" w14:textId="50DBE294" w:rsidR="00D331DE" w:rsidRPr="005621C1" w:rsidRDefault="00D331DE" w:rsidP="00836B1A">
            <w:pPr>
              <w:spacing w:after="0" w:line="240" w:lineRule="auto"/>
              <w:jc w:val="center"/>
              <w:textAlignment w:val="baseline"/>
              <w:rPr>
                <w:rFonts w:ascii="Palatino Linotype" w:eastAsia="Times New Roman" w:hAnsi="Palatino Linotype" w:cs="Times New Roman"/>
                <w:b/>
                <w:bCs/>
                <w:color w:val="002060"/>
                <w:sz w:val="24"/>
                <w:szCs w:val="24"/>
                <w:lang w:eastAsia="en-GB"/>
              </w:rPr>
            </w:pPr>
            <w:r w:rsidRPr="005621C1">
              <w:rPr>
                <w:rFonts w:ascii="Palatino Linotype" w:eastAsia="Times New Roman" w:hAnsi="Palatino Linotype" w:cs="Arial"/>
                <w:b/>
                <w:bCs/>
                <w:color w:val="002060"/>
                <w:sz w:val="24"/>
                <w:szCs w:val="24"/>
                <w:lang w:eastAsia="en-GB"/>
              </w:rPr>
              <w:t>Ratio and Proportion</w:t>
            </w:r>
          </w:p>
          <w:p w14:paraId="575F6B69" w14:textId="1E90182B" w:rsidR="00D331DE" w:rsidRPr="005621C1" w:rsidRDefault="00D331DE" w:rsidP="00836B1A">
            <w:pPr>
              <w:spacing w:after="0" w:line="240" w:lineRule="auto"/>
              <w:jc w:val="center"/>
              <w:textAlignment w:val="baseline"/>
              <w:rPr>
                <w:rFonts w:ascii="Palatino Linotype" w:eastAsia="Times New Roman" w:hAnsi="Palatino Linotype" w:cs="Times New Roman"/>
                <w:b/>
                <w:bCs/>
                <w:color w:val="002060"/>
                <w:sz w:val="24"/>
                <w:szCs w:val="24"/>
                <w:lang w:eastAsia="en-GB"/>
              </w:rPr>
            </w:pPr>
          </w:p>
        </w:tc>
        <w:tc>
          <w:tcPr>
            <w:tcW w:w="2010" w:type="dxa"/>
            <w:tcBorders>
              <w:top w:val="single" w:sz="6" w:space="0" w:color="auto"/>
              <w:left w:val="single" w:sz="6" w:space="0" w:color="auto"/>
              <w:bottom w:val="single" w:sz="6" w:space="0" w:color="auto"/>
              <w:right w:val="single" w:sz="6" w:space="0" w:color="auto"/>
            </w:tcBorders>
            <w:hideMark/>
          </w:tcPr>
          <w:p w14:paraId="02A86E65" w14:textId="18FBD947" w:rsidR="00D331DE" w:rsidRPr="005621C1" w:rsidRDefault="00D331DE" w:rsidP="00836B1A">
            <w:pPr>
              <w:spacing w:after="0" w:line="240" w:lineRule="auto"/>
              <w:jc w:val="center"/>
              <w:textAlignment w:val="baseline"/>
              <w:rPr>
                <w:rFonts w:ascii="Palatino Linotype" w:eastAsia="Times New Roman" w:hAnsi="Palatino Linotype" w:cs="Times New Roman"/>
                <w:b/>
                <w:bCs/>
                <w:color w:val="002060"/>
                <w:sz w:val="24"/>
                <w:szCs w:val="24"/>
                <w:lang w:eastAsia="en-GB"/>
              </w:rPr>
            </w:pPr>
          </w:p>
          <w:p w14:paraId="129FC49A" w14:textId="10CB405A" w:rsidR="00D331DE" w:rsidRPr="005621C1" w:rsidRDefault="00D331DE" w:rsidP="00836B1A">
            <w:pPr>
              <w:spacing w:after="0" w:line="240" w:lineRule="auto"/>
              <w:jc w:val="center"/>
              <w:textAlignment w:val="baseline"/>
              <w:rPr>
                <w:rFonts w:ascii="Palatino Linotype" w:eastAsia="Times New Roman" w:hAnsi="Palatino Linotype" w:cs="Times New Roman"/>
                <w:b/>
                <w:bCs/>
                <w:color w:val="002060"/>
                <w:sz w:val="24"/>
                <w:szCs w:val="24"/>
                <w:lang w:eastAsia="en-GB"/>
              </w:rPr>
            </w:pPr>
            <w:r w:rsidRPr="005621C1">
              <w:rPr>
                <w:rFonts w:ascii="Palatino Linotype" w:eastAsia="Times New Roman" w:hAnsi="Palatino Linotype" w:cs="Arial"/>
                <w:b/>
                <w:bCs/>
                <w:color w:val="002060"/>
                <w:sz w:val="24"/>
                <w:szCs w:val="24"/>
                <w:lang w:eastAsia="en-GB"/>
              </w:rPr>
              <w:t>Algebra</w:t>
            </w:r>
          </w:p>
        </w:tc>
      </w:tr>
      <w:tr w:rsidR="00D331DE" w:rsidRPr="005621C1" w14:paraId="65A84FC9" w14:textId="77777777" w:rsidTr="00D331DE">
        <w:trPr>
          <w:trHeight w:val="915"/>
        </w:trPr>
        <w:tc>
          <w:tcPr>
            <w:tcW w:w="2010" w:type="dxa"/>
            <w:tcBorders>
              <w:top w:val="single" w:sz="6" w:space="0" w:color="auto"/>
              <w:left w:val="single" w:sz="6" w:space="0" w:color="auto"/>
              <w:bottom w:val="single" w:sz="6" w:space="0" w:color="auto"/>
              <w:right w:val="single" w:sz="6" w:space="0" w:color="auto"/>
            </w:tcBorders>
            <w:hideMark/>
          </w:tcPr>
          <w:p w14:paraId="1854E9AF" w14:textId="60708214" w:rsidR="00D331DE" w:rsidRPr="005621C1" w:rsidRDefault="00D331DE" w:rsidP="00836B1A">
            <w:pPr>
              <w:spacing w:after="0" w:line="240" w:lineRule="auto"/>
              <w:jc w:val="center"/>
              <w:textAlignment w:val="baseline"/>
              <w:rPr>
                <w:rFonts w:ascii="Palatino Linotype" w:eastAsia="Times New Roman" w:hAnsi="Palatino Linotype" w:cs="Times New Roman"/>
                <w:b/>
                <w:bCs/>
                <w:color w:val="002060"/>
                <w:sz w:val="24"/>
                <w:szCs w:val="24"/>
                <w:lang w:eastAsia="en-GB"/>
              </w:rPr>
            </w:pPr>
          </w:p>
          <w:p w14:paraId="0C95A443" w14:textId="573B1ABF" w:rsidR="00D331DE" w:rsidRPr="005621C1" w:rsidRDefault="00D331DE" w:rsidP="00836B1A">
            <w:pPr>
              <w:spacing w:after="0" w:line="240" w:lineRule="auto"/>
              <w:jc w:val="center"/>
              <w:textAlignment w:val="baseline"/>
              <w:rPr>
                <w:rFonts w:ascii="Palatino Linotype" w:eastAsia="Times New Roman" w:hAnsi="Palatino Linotype" w:cs="Times New Roman"/>
                <w:b/>
                <w:bCs/>
                <w:color w:val="002060"/>
                <w:sz w:val="24"/>
                <w:szCs w:val="24"/>
                <w:lang w:eastAsia="en-GB"/>
              </w:rPr>
            </w:pPr>
            <w:r w:rsidRPr="005621C1">
              <w:rPr>
                <w:rFonts w:ascii="Palatino Linotype" w:eastAsia="Times New Roman" w:hAnsi="Palatino Linotype" w:cs="Arial"/>
                <w:b/>
                <w:bCs/>
                <w:color w:val="002060"/>
                <w:sz w:val="24"/>
                <w:szCs w:val="24"/>
                <w:lang w:eastAsia="en-GB"/>
              </w:rPr>
              <w:t>Geometry</w:t>
            </w:r>
          </w:p>
        </w:tc>
        <w:tc>
          <w:tcPr>
            <w:tcW w:w="2010" w:type="dxa"/>
            <w:tcBorders>
              <w:top w:val="single" w:sz="6" w:space="0" w:color="auto"/>
              <w:left w:val="single" w:sz="6" w:space="0" w:color="auto"/>
              <w:bottom w:val="single" w:sz="6" w:space="0" w:color="auto"/>
              <w:right w:val="single" w:sz="6" w:space="0" w:color="auto"/>
            </w:tcBorders>
            <w:hideMark/>
          </w:tcPr>
          <w:p w14:paraId="63CB4EF7" w14:textId="117DF74B" w:rsidR="00D331DE" w:rsidRPr="005621C1" w:rsidRDefault="00D331DE" w:rsidP="00836B1A">
            <w:pPr>
              <w:spacing w:after="0" w:line="240" w:lineRule="auto"/>
              <w:jc w:val="center"/>
              <w:textAlignment w:val="baseline"/>
              <w:rPr>
                <w:rFonts w:ascii="Palatino Linotype" w:eastAsia="Times New Roman" w:hAnsi="Palatino Linotype" w:cs="Times New Roman"/>
                <w:b/>
                <w:bCs/>
                <w:color w:val="002060"/>
                <w:sz w:val="24"/>
                <w:szCs w:val="24"/>
                <w:lang w:eastAsia="en-GB"/>
              </w:rPr>
            </w:pPr>
          </w:p>
          <w:p w14:paraId="09A15584" w14:textId="2884ACEC" w:rsidR="00D331DE" w:rsidRPr="005621C1" w:rsidRDefault="00D331DE" w:rsidP="00836B1A">
            <w:pPr>
              <w:spacing w:after="0" w:line="240" w:lineRule="auto"/>
              <w:jc w:val="center"/>
              <w:textAlignment w:val="baseline"/>
              <w:rPr>
                <w:rFonts w:ascii="Palatino Linotype" w:eastAsia="Times New Roman" w:hAnsi="Palatino Linotype" w:cs="Times New Roman"/>
                <w:b/>
                <w:bCs/>
                <w:color w:val="002060"/>
                <w:sz w:val="24"/>
                <w:szCs w:val="24"/>
                <w:lang w:eastAsia="en-GB"/>
              </w:rPr>
            </w:pPr>
            <w:r w:rsidRPr="005621C1">
              <w:rPr>
                <w:rFonts w:ascii="Palatino Linotype" w:eastAsia="Times New Roman" w:hAnsi="Palatino Linotype" w:cs="Arial"/>
                <w:b/>
                <w:bCs/>
                <w:color w:val="002060"/>
                <w:sz w:val="24"/>
                <w:szCs w:val="24"/>
                <w:lang w:eastAsia="en-GB"/>
              </w:rPr>
              <w:t>Data Analysis</w:t>
            </w:r>
          </w:p>
          <w:p w14:paraId="0D5A5F21" w14:textId="04EAA7D0" w:rsidR="00D331DE" w:rsidRPr="005621C1" w:rsidRDefault="00D331DE" w:rsidP="00836B1A">
            <w:pPr>
              <w:spacing w:after="0" w:line="240" w:lineRule="auto"/>
              <w:jc w:val="center"/>
              <w:textAlignment w:val="baseline"/>
              <w:rPr>
                <w:rFonts w:ascii="Palatino Linotype" w:eastAsia="Times New Roman" w:hAnsi="Palatino Linotype" w:cs="Times New Roman"/>
                <w:b/>
                <w:bCs/>
                <w:color w:val="002060"/>
                <w:sz w:val="24"/>
                <w:szCs w:val="24"/>
                <w:lang w:eastAsia="en-GB"/>
              </w:rPr>
            </w:pPr>
          </w:p>
          <w:p w14:paraId="5F0034FA" w14:textId="39349461" w:rsidR="00D331DE" w:rsidRPr="005621C1" w:rsidRDefault="00D331DE" w:rsidP="00836B1A">
            <w:pPr>
              <w:spacing w:after="0" w:line="240" w:lineRule="auto"/>
              <w:jc w:val="center"/>
              <w:textAlignment w:val="baseline"/>
              <w:rPr>
                <w:rFonts w:ascii="Palatino Linotype" w:eastAsia="Times New Roman" w:hAnsi="Palatino Linotype" w:cs="Times New Roman"/>
                <w:b/>
                <w:bCs/>
                <w:color w:val="002060"/>
                <w:sz w:val="24"/>
                <w:szCs w:val="24"/>
                <w:lang w:eastAsia="en-GB"/>
              </w:rPr>
            </w:pPr>
          </w:p>
        </w:tc>
        <w:tc>
          <w:tcPr>
            <w:tcW w:w="2010" w:type="dxa"/>
            <w:tcBorders>
              <w:top w:val="single" w:sz="6" w:space="0" w:color="auto"/>
              <w:left w:val="single" w:sz="6" w:space="0" w:color="auto"/>
              <w:bottom w:val="single" w:sz="6" w:space="0" w:color="auto"/>
              <w:right w:val="single" w:sz="6" w:space="0" w:color="auto"/>
            </w:tcBorders>
            <w:hideMark/>
          </w:tcPr>
          <w:p w14:paraId="25FD394F" w14:textId="312D2175" w:rsidR="00D331DE" w:rsidRPr="005621C1" w:rsidRDefault="00D331DE" w:rsidP="00836B1A">
            <w:pPr>
              <w:spacing w:after="0" w:line="240" w:lineRule="auto"/>
              <w:jc w:val="center"/>
              <w:textAlignment w:val="baseline"/>
              <w:rPr>
                <w:rFonts w:ascii="Palatino Linotype" w:eastAsia="Times New Roman" w:hAnsi="Palatino Linotype" w:cs="Times New Roman"/>
                <w:b/>
                <w:bCs/>
                <w:color w:val="002060"/>
                <w:sz w:val="24"/>
                <w:szCs w:val="24"/>
                <w:lang w:eastAsia="en-GB"/>
              </w:rPr>
            </w:pPr>
          </w:p>
          <w:p w14:paraId="7E8C410B" w14:textId="2B6965A3" w:rsidR="00D331DE" w:rsidRPr="005621C1" w:rsidRDefault="00D331DE" w:rsidP="00836B1A">
            <w:pPr>
              <w:spacing w:after="0" w:line="240" w:lineRule="auto"/>
              <w:jc w:val="center"/>
              <w:textAlignment w:val="baseline"/>
              <w:rPr>
                <w:rFonts w:ascii="Palatino Linotype" w:eastAsia="Times New Roman" w:hAnsi="Palatino Linotype" w:cs="Times New Roman"/>
                <w:b/>
                <w:bCs/>
                <w:color w:val="002060"/>
                <w:sz w:val="24"/>
                <w:szCs w:val="24"/>
                <w:lang w:eastAsia="en-GB"/>
              </w:rPr>
            </w:pPr>
            <w:r w:rsidRPr="005621C1">
              <w:rPr>
                <w:rFonts w:ascii="Palatino Linotype" w:eastAsia="Times New Roman" w:hAnsi="Palatino Linotype" w:cs="Arial"/>
                <w:b/>
                <w:bCs/>
                <w:color w:val="002060"/>
                <w:sz w:val="24"/>
                <w:szCs w:val="24"/>
                <w:lang w:eastAsia="en-GB"/>
              </w:rPr>
              <w:t>Probability</w:t>
            </w:r>
          </w:p>
        </w:tc>
      </w:tr>
    </w:tbl>
    <w:p w14:paraId="0509B78D" w14:textId="056CF9C8" w:rsidR="00D331DE" w:rsidRPr="005621C1" w:rsidRDefault="00D331DE" w:rsidP="00D331DE">
      <w:pPr>
        <w:spacing w:after="0" w:line="240" w:lineRule="auto"/>
        <w:textAlignment w:val="baseline"/>
        <w:rPr>
          <w:rFonts w:ascii="Palatino Linotype" w:eastAsia="Times New Roman" w:hAnsi="Palatino Linotype" w:cs="Segoe UI"/>
          <w:color w:val="002060"/>
          <w:sz w:val="24"/>
          <w:szCs w:val="24"/>
          <w:lang w:eastAsia="en-GB"/>
        </w:rPr>
      </w:pPr>
    </w:p>
    <w:p w14:paraId="7BDF87D9" w14:textId="33894AF9" w:rsidR="00D331DE" w:rsidRPr="005621C1" w:rsidRDefault="00D331DE" w:rsidP="009E6912">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Our curriculum is an ambitious seven-year programme, gradually leading to the mastery of these 6 big ideas.</w:t>
      </w:r>
    </w:p>
    <w:p w14:paraId="767C16F8" w14:textId="77777777" w:rsidR="009E6912" w:rsidRPr="005621C1" w:rsidRDefault="009E6912" w:rsidP="009E6912">
      <w:pPr>
        <w:spacing w:after="0" w:line="240" w:lineRule="auto"/>
        <w:textAlignment w:val="baseline"/>
        <w:rPr>
          <w:rFonts w:ascii="Palatino Linotype" w:eastAsia="Times New Roman" w:hAnsi="Palatino Linotype" w:cs="Segoe UI"/>
          <w:color w:val="002060"/>
          <w:sz w:val="24"/>
          <w:szCs w:val="24"/>
          <w:lang w:eastAsia="en-GB"/>
        </w:rPr>
      </w:pPr>
    </w:p>
    <w:p w14:paraId="5AB30496" w14:textId="67D2D4CE" w:rsidR="007531FC" w:rsidRPr="005621C1" w:rsidRDefault="007531FC" w:rsidP="00264CA6">
      <w:pPr>
        <w:ind w:left="709" w:right="827"/>
        <w:jc w:val="both"/>
        <w:rPr>
          <w:rFonts w:ascii="Palatino Linotype" w:hAnsi="Palatino Linotype"/>
          <w:color w:val="002060"/>
          <w:sz w:val="24"/>
          <w:szCs w:val="24"/>
        </w:rPr>
      </w:pPr>
      <w:r w:rsidRPr="005621C1">
        <w:rPr>
          <w:rFonts w:ascii="Palatino Linotype" w:hAnsi="Palatino Linotype"/>
          <w:color w:val="002060"/>
          <w:sz w:val="24"/>
          <w:szCs w:val="24"/>
        </w:rPr>
        <w:t>At Key Stage 5 all students can choose a pathway that suits their needs to Go Further with their Mathematical Studies in Further Education or the workplace. Students can choose from</w:t>
      </w:r>
    </w:p>
    <w:p w14:paraId="1E3AC0E0" w14:textId="04661695" w:rsidR="007531FC" w:rsidRPr="005621C1" w:rsidRDefault="007531FC" w:rsidP="00573896">
      <w:pPr>
        <w:pStyle w:val="ListParagraph"/>
        <w:numPr>
          <w:ilvl w:val="0"/>
          <w:numId w:val="3"/>
        </w:numPr>
        <w:ind w:right="827"/>
        <w:jc w:val="both"/>
        <w:rPr>
          <w:rFonts w:ascii="Palatino Linotype" w:hAnsi="Palatino Linotype"/>
          <w:color w:val="002060"/>
          <w:sz w:val="24"/>
          <w:szCs w:val="24"/>
        </w:rPr>
      </w:pPr>
      <w:r w:rsidRPr="005621C1">
        <w:rPr>
          <w:rFonts w:ascii="Palatino Linotype" w:hAnsi="Palatino Linotype"/>
          <w:color w:val="002060"/>
          <w:sz w:val="24"/>
          <w:szCs w:val="24"/>
        </w:rPr>
        <w:t>Core Mathematical studies; blending Pure Mathematics with Statistics and Modern Finance</w:t>
      </w:r>
      <w:r w:rsidR="002A591D" w:rsidRPr="005621C1">
        <w:rPr>
          <w:rFonts w:ascii="Palatino Linotype" w:hAnsi="Palatino Linotype"/>
          <w:color w:val="002060"/>
          <w:sz w:val="24"/>
          <w:szCs w:val="24"/>
        </w:rPr>
        <w:t xml:space="preserve"> </w:t>
      </w:r>
      <w:r w:rsidR="002A591D" w:rsidRPr="005621C1">
        <w:rPr>
          <w:rFonts w:ascii="Palatino Linotype" w:hAnsi="Palatino Linotype"/>
          <w:i/>
          <w:iCs/>
          <w:color w:val="002060"/>
          <w:sz w:val="24"/>
          <w:szCs w:val="24"/>
        </w:rPr>
        <w:t>All students cover the level 3 AQA content.</w:t>
      </w:r>
    </w:p>
    <w:p w14:paraId="14088491" w14:textId="4EA8E1DC" w:rsidR="007531FC" w:rsidRPr="005621C1" w:rsidRDefault="007531FC" w:rsidP="00573896">
      <w:pPr>
        <w:pStyle w:val="ListParagraph"/>
        <w:numPr>
          <w:ilvl w:val="0"/>
          <w:numId w:val="3"/>
        </w:numPr>
        <w:ind w:right="827"/>
        <w:jc w:val="both"/>
        <w:rPr>
          <w:rFonts w:ascii="Palatino Linotype" w:hAnsi="Palatino Linotype"/>
          <w:color w:val="002060"/>
          <w:sz w:val="24"/>
          <w:szCs w:val="24"/>
        </w:rPr>
      </w:pPr>
      <w:r w:rsidRPr="005621C1">
        <w:rPr>
          <w:rFonts w:ascii="Palatino Linotype" w:hAnsi="Palatino Linotype"/>
          <w:color w:val="002060"/>
          <w:sz w:val="24"/>
          <w:szCs w:val="24"/>
        </w:rPr>
        <w:t>A level Mathematics; A Pure Mathematics rich course combining Mechanics, Statistics and Mathematical Comprehension Skills</w:t>
      </w:r>
      <w:r w:rsidR="002A591D" w:rsidRPr="005621C1">
        <w:rPr>
          <w:rFonts w:ascii="Palatino Linotype" w:hAnsi="Palatino Linotype"/>
          <w:color w:val="002060"/>
          <w:sz w:val="24"/>
          <w:szCs w:val="24"/>
        </w:rPr>
        <w:t xml:space="preserve">. </w:t>
      </w:r>
      <w:r w:rsidR="002A591D" w:rsidRPr="005621C1">
        <w:rPr>
          <w:rFonts w:ascii="Palatino Linotype" w:hAnsi="Palatino Linotype"/>
          <w:i/>
          <w:iCs/>
          <w:color w:val="002060"/>
          <w:sz w:val="24"/>
          <w:szCs w:val="24"/>
        </w:rPr>
        <w:t xml:space="preserve">All students cover the </w:t>
      </w:r>
      <w:r w:rsidR="4251D0E7" w:rsidRPr="005621C1">
        <w:rPr>
          <w:rFonts w:ascii="Palatino Linotype" w:hAnsi="Palatino Linotype"/>
          <w:i/>
          <w:iCs/>
          <w:color w:val="002060"/>
          <w:sz w:val="24"/>
          <w:szCs w:val="24"/>
        </w:rPr>
        <w:t>2 YEAR A level</w:t>
      </w:r>
      <w:r w:rsidR="002A591D" w:rsidRPr="005621C1">
        <w:rPr>
          <w:rFonts w:ascii="Palatino Linotype" w:hAnsi="Palatino Linotype"/>
          <w:i/>
          <w:iCs/>
          <w:color w:val="002060"/>
          <w:sz w:val="24"/>
          <w:szCs w:val="24"/>
        </w:rPr>
        <w:t xml:space="preserve"> content</w:t>
      </w:r>
      <w:r w:rsidR="00AC1FCA" w:rsidRPr="005621C1">
        <w:rPr>
          <w:rFonts w:ascii="Palatino Linotype" w:hAnsi="Palatino Linotype"/>
          <w:i/>
          <w:iCs/>
          <w:color w:val="002060"/>
          <w:sz w:val="24"/>
          <w:szCs w:val="24"/>
        </w:rPr>
        <w:t xml:space="preserve"> in addition to following a </w:t>
      </w:r>
      <w:r w:rsidR="00111EFC" w:rsidRPr="005621C1">
        <w:rPr>
          <w:rFonts w:ascii="Palatino Linotype" w:hAnsi="Palatino Linotype"/>
          <w:i/>
          <w:iCs/>
          <w:color w:val="002060"/>
          <w:sz w:val="24"/>
          <w:szCs w:val="24"/>
        </w:rPr>
        <w:t xml:space="preserve">journalled </w:t>
      </w:r>
      <w:r w:rsidR="000152D5" w:rsidRPr="005621C1">
        <w:rPr>
          <w:rFonts w:ascii="Palatino Linotype" w:hAnsi="Palatino Linotype"/>
          <w:i/>
          <w:iCs/>
          <w:color w:val="002060"/>
          <w:sz w:val="24"/>
          <w:szCs w:val="24"/>
        </w:rPr>
        <w:t>enrichment, careers ICT and reading</w:t>
      </w:r>
      <w:r w:rsidR="00410F18" w:rsidRPr="005621C1">
        <w:rPr>
          <w:rFonts w:ascii="Palatino Linotype" w:hAnsi="Palatino Linotype"/>
          <w:i/>
          <w:iCs/>
          <w:color w:val="002060"/>
          <w:sz w:val="24"/>
          <w:szCs w:val="24"/>
        </w:rPr>
        <w:t xml:space="preserve"> </w:t>
      </w:r>
      <w:r w:rsidR="007E1BC5" w:rsidRPr="005621C1">
        <w:rPr>
          <w:rFonts w:ascii="Palatino Linotype" w:hAnsi="Palatino Linotype"/>
          <w:i/>
          <w:iCs/>
          <w:color w:val="002060"/>
          <w:sz w:val="24"/>
          <w:szCs w:val="24"/>
        </w:rPr>
        <w:t>unit.</w:t>
      </w:r>
    </w:p>
    <w:p w14:paraId="5EEA8CCA" w14:textId="4765E4F4" w:rsidR="00163CB6" w:rsidRPr="005621C1" w:rsidRDefault="007531FC" w:rsidP="00573896">
      <w:pPr>
        <w:pStyle w:val="ListParagraph"/>
        <w:numPr>
          <w:ilvl w:val="0"/>
          <w:numId w:val="3"/>
        </w:numPr>
        <w:ind w:right="827"/>
        <w:jc w:val="both"/>
        <w:rPr>
          <w:rFonts w:ascii="Palatino Linotype" w:hAnsi="Palatino Linotype"/>
          <w:color w:val="002060"/>
          <w:sz w:val="24"/>
          <w:szCs w:val="24"/>
        </w:rPr>
      </w:pPr>
      <w:r w:rsidRPr="005621C1">
        <w:rPr>
          <w:rFonts w:ascii="Palatino Linotype" w:hAnsi="Palatino Linotype"/>
          <w:color w:val="002060"/>
          <w:sz w:val="24"/>
          <w:szCs w:val="24"/>
        </w:rPr>
        <w:t>A level Further Mathematics; adding both breadth and depth to A level Mathematics with greater depth on Statistics (major) and Modelling with Algorithms (minor)</w:t>
      </w:r>
      <w:r w:rsidR="002A591D" w:rsidRPr="005621C1">
        <w:rPr>
          <w:rFonts w:ascii="Palatino Linotype" w:hAnsi="Palatino Linotype"/>
          <w:color w:val="002060"/>
          <w:sz w:val="24"/>
          <w:szCs w:val="24"/>
        </w:rPr>
        <w:t xml:space="preserve">. </w:t>
      </w:r>
      <w:r w:rsidR="002A591D" w:rsidRPr="005621C1">
        <w:rPr>
          <w:rFonts w:ascii="Palatino Linotype" w:hAnsi="Palatino Linotype"/>
          <w:i/>
          <w:iCs/>
          <w:color w:val="002060"/>
          <w:sz w:val="24"/>
          <w:szCs w:val="24"/>
        </w:rPr>
        <w:t>All students cover the OCR MEI B content.</w:t>
      </w:r>
    </w:p>
    <w:p w14:paraId="6EF9EE2C" w14:textId="77777777" w:rsidR="009E6912" w:rsidRPr="005621C1" w:rsidRDefault="009E6912" w:rsidP="009E6912">
      <w:pPr>
        <w:ind w:right="827"/>
        <w:jc w:val="both"/>
        <w:rPr>
          <w:rFonts w:ascii="Palatino Linotype" w:hAnsi="Palatino Linotype"/>
          <w:color w:val="002060"/>
          <w:sz w:val="24"/>
          <w:szCs w:val="24"/>
        </w:rPr>
      </w:pPr>
    </w:p>
    <w:p w14:paraId="5B5B503E" w14:textId="1AE67749" w:rsidR="004F2181" w:rsidRPr="005621C1" w:rsidRDefault="004F2181" w:rsidP="004F2181">
      <w:pPr>
        <w:jc w:val="both"/>
        <w:rPr>
          <w:rFonts w:ascii="Palatino Linotype" w:hAnsi="Palatino Linotype"/>
          <w:b/>
          <w:i/>
          <w:color w:val="002060"/>
          <w:sz w:val="24"/>
          <w:szCs w:val="24"/>
        </w:rPr>
      </w:pPr>
      <w:r w:rsidRPr="005621C1">
        <w:rPr>
          <w:rFonts w:ascii="Palatino Linotype" w:hAnsi="Palatino Linotype"/>
          <w:b/>
          <w:i/>
          <w:color w:val="002060"/>
          <w:sz w:val="24"/>
          <w:szCs w:val="24"/>
        </w:rPr>
        <w:t xml:space="preserve">How does this fit in with the PHSG </w:t>
      </w:r>
      <w:r w:rsidR="00B14CD9" w:rsidRPr="005621C1">
        <w:rPr>
          <w:rFonts w:ascii="Palatino Linotype" w:hAnsi="Palatino Linotype"/>
          <w:b/>
          <w:i/>
          <w:color w:val="002060"/>
          <w:sz w:val="24"/>
          <w:szCs w:val="24"/>
        </w:rPr>
        <w:t>curriculum?</w:t>
      </w:r>
    </w:p>
    <w:p w14:paraId="12C71F76" w14:textId="77777777" w:rsidR="00B14CD9" w:rsidRPr="005621C1" w:rsidRDefault="00B14CD9" w:rsidP="00B14CD9">
      <w:pPr>
        <w:spacing w:line="240" w:lineRule="auto"/>
        <w:textAlignment w:val="baseline"/>
        <w:rPr>
          <w:rFonts w:ascii="Palatino Linotype" w:eastAsia="Times New Roman" w:hAnsi="Palatino Linotype" w:cs="Arial"/>
          <w:color w:val="002060"/>
          <w:spacing w:val="2"/>
          <w:sz w:val="24"/>
          <w:szCs w:val="24"/>
          <w:shd w:val="clear" w:color="auto" w:fill="FFFFFF"/>
          <w:lang w:eastAsia="en-GB"/>
        </w:rPr>
      </w:pPr>
      <w:r w:rsidRPr="005621C1">
        <w:rPr>
          <w:rFonts w:ascii="Palatino Linotype" w:eastAsia="Times New Roman" w:hAnsi="Palatino Linotype" w:cs="Arial"/>
          <w:color w:val="002060"/>
          <w:spacing w:val="2"/>
          <w:sz w:val="24"/>
          <w:szCs w:val="24"/>
          <w:shd w:val="clear" w:color="auto" w:fill="FFFFFF"/>
          <w:lang w:eastAsia="en-GB"/>
        </w:rPr>
        <w:t>Plymouth High School for Girls aims to be an outstanding Grammar School for the 21st century remaining true to the philosophy of the school’s motto ‘For Life Not School We Learn’.</w:t>
      </w:r>
    </w:p>
    <w:p w14:paraId="4472A3DF" w14:textId="77777777" w:rsidR="005621C1" w:rsidRDefault="005621C1" w:rsidP="00B14CD9">
      <w:pPr>
        <w:spacing w:before="240" w:after="240" w:line="240" w:lineRule="auto"/>
        <w:textAlignment w:val="baseline"/>
        <w:rPr>
          <w:rFonts w:ascii="Palatino Linotype" w:eastAsia="Times New Roman" w:hAnsi="Palatino Linotype" w:cs="Arial"/>
          <w:b/>
          <w:bCs/>
          <w:color w:val="002060"/>
          <w:sz w:val="24"/>
          <w:szCs w:val="24"/>
          <w:shd w:val="clear" w:color="auto" w:fill="FFFFFF"/>
          <w:lang w:eastAsia="en-GB"/>
        </w:rPr>
      </w:pPr>
    </w:p>
    <w:p w14:paraId="7C0EAF4E" w14:textId="46DA6C1E" w:rsidR="00B14CD9" w:rsidRPr="005621C1" w:rsidRDefault="00B14CD9" w:rsidP="00B14CD9">
      <w:pPr>
        <w:spacing w:before="240" w:after="240" w:line="240" w:lineRule="auto"/>
        <w:textAlignment w:val="baseline"/>
        <w:rPr>
          <w:rFonts w:ascii="Palatino Linotype" w:eastAsia="Times New Roman" w:hAnsi="Palatino Linotype" w:cs="Arial"/>
          <w:color w:val="002060"/>
          <w:sz w:val="24"/>
          <w:szCs w:val="24"/>
          <w:shd w:val="clear" w:color="auto" w:fill="FFFFFF"/>
          <w:lang w:eastAsia="en-GB"/>
        </w:rPr>
      </w:pPr>
      <w:r w:rsidRPr="005621C1">
        <w:rPr>
          <w:rFonts w:ascii="Palatino Linotype" w:eastAsia="Times New Roman" w:hAnsi="Palatino Linotype" w:cs="Arial"/>
          <w:b/>
          <w:bCs/>
          <w:color w:val="002060"/>
          <w:sz w:val="24"/>
          <w:szCs w:val="24"/>
          <w:shd w:val="clear" w:color="auto" w:fill="FFFFFF"/>
          <w:lang w:eastAsia="en-GB"/>
        </w:rPr>
        <w:lastRenderedPageBreak/>
        <w:t>A school which:</w:t>
      </w:r>
    </w:p>
    <w:p w14:paraId="5A684170" w14:textId="77777777" w:rsidR="00B14CD9" w:rsidRPr="005621C1" w:rsidRDefault="00B14CD9" w:rsidP="00573896">
      <w:pPr>
        <w:numPr>
          <w:ilvl w:val="0"/>
          <w:numId w:val="6"/>
        </w:numPr>
        <w:spacing w:beforeAutospacing="1" w:after="0" w:afterAutospacing="1" w:line="240" w:lineRule="auto"/>
        <w:textAlignment w:val="baseline"/>
        <w:rPr>
          <w:rFonts w:ascii="Palatino Linotype" w:eastAsia="Times New Roman" w:hAnsi="Palatino Linotype" w:cs="Arial"/>
          <w:color w:val="002060"/>
          <w:sz w:val="24"/>
          <w:szCs w:val="24"/>
          <w:shd w:val="clear" w:color="auto" w:fill="FFFFFF"/>
          <w:lang w:eastAsia="en-GB"/>
        </w:rPr>
      </w:pPr>
      <w:r w:rsidRPr="005621C1">
        <w:rPr>
          <w:rFonts w:ascii="Palatino Linotype" w:eastAsia="Times New Roman" w:hAnsi="Palatino Linotype" w:cs="Arial"/>
          <w:color w:val="002060"/>
          <w:sz w:val="24"/>
          <w:szCs w:val="24"/>
          <w:bdr w:val="none" w:sz="0" w:space="0" w:color="auto" w:frame="1"/>
          <w:shd w:val="clear" w:color="auto" w:fill="FFFFFF"/>
          <w:lang w:eastAsia="en-GB"/>
        </w:rPr>
        <w:t>Promotes a culture of high </w:t>
      </w:r>
      <w:r w:rsidRPr="005621C1">
        <w:rPr>
          <w:rFonts w:ascii="Palatino Linotype" w:eastAsia="Times New Roman" w:hAnsi="Palatino Linotype" w:cs="Arial"/>
          <w:b/>
          <w:bCs/>
          <w:color w:val="002060"/>
          <w:sz w:val="24"/>
          <w:szCs w:val="24"/>
          <w:bdr w:val="none" w:sz="0" w:space="0" w:color="auto" w:frame="1"/>
          <w:shd w:val="clear" w:color="auto" w:fill="FFFFFF"/>
          <w:lang w:eastAsia="en-GB"/>
        </w:rPr>
        <w:t>aspiration </w:t>
      </w:r>
      <w:r w:rsidRPr="005621C1">
        <w:rPr>
          <w:rFonts w:ascii="Palatino Linotype" w:eastAsia="Times New Roman" w:hAnsi="Palatino Linotype" w:cs="Arial"/>
          <w:color w:val="002060"/>
          <w:sz w:val="24"/>
          <w:szCs w:val="24"/>
          <w:bdr w:val="none" w:sz="0" w:space="0" w:color="auto" w:frame="1"/>
          <w:shd w:val="clear" w:color="auto" w:fill="FFFFFF"/>
          <w:lang w:eastAsia="en-GB"/>
        </w:rPr>
        <w:t>enabling personal and academic success  </w:t>
      </w:r>
    </w:p>
    <w:p w14:paraId="6CA35A80" w14:textId="77777777" w:rsidR="00B14CD9" w:rsidRPr="005621C1" w:rsidRDefault="00B14CD9" w:rsidP="00573896">
      <w:pPr>
        <w:numPr>
          <w:ilvl w:val="0"/>
          <w:numId w:val="6"/>
        </w:numPr>
        <w:spacing w:beforeAutospacing="1" w:after="0" w:afterAutospacing="1" w:line="240" w:lineRule="auto"/>
        <w:textAlignment w:val="baseline"/>
        <w:rPr>
          <w:rFonts w:ascii="Palatino Linotype" w:eastAsia="Times New Roman" w:hAnsi="Palatino Linotype" w:cs="Arial"/>
          <w:color w:val="002060"/>
          <w:sz w:val="24"/>
          <w:szCs w:val="24"/>
          <w:shd w:val="clear" w:color="auto" w:fill="FFFFFF"/>
          <w:lang w:eastAsia="en-GB"/>
        </w:rPr>
      </w:pPr>
      <w:r w:rsidRPr="005621C1">
        <w:rPr>
          <w:rFonts w:ascii="Palatino Linotype" w:eastAsia="Times New Roman" w:hAnsi="Palatino Linotype" w:cs="Arial"/>
          <w:color w:val="002060"/>
          <w:sz w:val="24"/>
          <w:szCs w:val="24"/>
          <w:bdr w:val="none" w:sz="0" w:space="0" w:color="auto" w:frame="1"/>
          <w:shd w:val="clear" w:color="auto" w:fill="FFFFFF"/>
          <w:lang w:eastAsia="en-GB"/>
        </w:rPr>
        <w:t>Prepares students to </w:t>
      </w:r>
      <w:r w:rsidRPr="005621C1">
        <w:rPr>
          <w:rFonts w:ascii="Palatino Linotype" w:eastAsia="Times New Roman" w:hAnsi="Palatino Linotype" w:cs="Arial"/>
          <w:b/>
          <w:bCs/>
          <w:color w:val="002060"/>
          <w:sz w:val="24"/>
          <w:szCs w:val="24"/>
          <w:bdr w:val="none" w:sz="0" w:space="0" w:color="auto" w:frame="1"/>
          <w:shd w:val="clear" w:color="auto" w:fill="FFFFFF"/>
          <w:lang w:eastAsia="en-GB"/>
        </w:rPr>
        <w:t>think confidently and independently</w:t>
      </w:r>
      <w:r w:rsidRPr="005621C1">
        <w:rPr>
          <w:rFonts w:ascii="Palatino Linotype" w:eastAsia="Times New Roman" w:hAnsi="Palatino Linotype" w:cs="Arial"/>
          <w:color w:val="002060"/>
          <w:sz w:val="24"/>
          <w:szCs w:val="24"/>
          <w:bdr w:val="none" w:sz="0" w:space="0" w:color="auto" w:frame="1"/>
          <w:shd w:val="clear" w:color="auto" w:fill="FFFFFF"/>
          <w:lang w:eastAsia="en-GB"/>
        </w:rPr>
        <w:t>  </w:t>
      </w:r>
    </w:p>
    <w:p w14:paraId="51D3C128" w14:textId="77777777" w:rsidR="00B14CD9" w:rsidRPr="005621C1" w:rsidRDefault="00B14CD9" w:rsidP="00573896">
      <w:pPr>
        <w:numPr>
          <w:ilvl w:val="0"/>
          <w:numId w:val="6"/>
        </w:numPr>
        <w:spacing w:beforeAutospacing="1" w:after="0" w:afterAutospacing="1" w:line="240" w:lineRule="auto"/>
        <w:textAlignment w:val="baseline"/>
        <w:rPr>
          <w:rFonts w:ascii="Palatino Linotype" w:eastAsia="Times New Roman" w:hAnsi="Palatino Linotype" w:cs="Arial"/>
          <w:color w:val="002060"/>
          <w:sz w:val="24"/>
          <w:szCs w:val="24"/>
          <w:shd w:val="clear" w:color="auto" w:fill="FFFFFF"/>
          <w:lang w:eastAsia="en-GB"/>
        </w:rPr>
      </w:pPr>
      <w:r w:rsidRPr="005621C1">
        <w:rPr>
          <w:rFonts w:ascii="Palatino Linotype" w:eastAsia="Times New Roman" w:hAnsi="Palatino Linotype" w:cs="Arial"/>
          <w:color w:val="002060"/>
          <w:sz w:val="24"/>
          <w:szCs w:val="24"/>
          <w:bdr w:val="none" w:sz="0" w:space="0" w:color="auto" w:frame="1"/>
          <w:shd w:val="clear" w:color="auto" w:fill="FFFFFF"/>
          <w:lang w:eastAsia="en-GB"/>
        </w:rPr>
        <w:t>Provides an </w:t>
      </w:r>
      <w:r w:rsidRPr="005621C1">
        <w:rPr>
          <w:rFonts w:ascii="Palatino Linotype" w:eastAsia="Times New Roman" w:hAnsi="Palatino Linotype" w:cs="Arial"/>
          <w:b/>
          <w:bCs/>
          <w:color w:val="002060"/>
          <w:sz w:val="24"/>
          <w:szCs w:val="24"/>
          <w:bdr w:val="none" w:sz="0" w:space="0" w:color="auto" w:frame="1"/>
          <w:shd w:val="clear" w:color="auto" w:fill="FFFFFF"/>
          <w:lang w:eastAsia="en-GB"/>
        </w:rPr>
        <w:t>outstanding education</w:t>
      </w:r>
      <w:r w:rsidRPr="005621C1">
        <w:rPr>
          <w:rFonts w:ascii="Palatino Linotype" w:eastAsia="Times New Roman" w:hAnsi="Palatino Linotype" w:cs="Arial"/>
          <w:color w:val="002060"/>
          <w:sz w:val="24"/>
          <w:szCs w:val="24"/>
          <w:bdr w:val="none" w:sz="0" w:space="0" w:color="auto" w:frame="1"/>
          <w:shd w:val="clear" w:color="auto" w:fill="FFFFFF"/>
          <w:lang w:eastAsia="en-GB"/>
        </w:rPr>
        <w:t> for all, the key to this being high quality teaching  </w:t>
      </w:r>
    </w:p>
    <w:p w14:paraId="43A601A9" w14:textId="77777777" w:rsidR="00B14CD9" w:rsidRPr="005621C1" w:rsidRDefault="00B14CD9" w:rsidP="00573896">
      <w:pPr>
        <w:numPr>
          <w:ilvl w:val="0"/>
          <w:numId w:val="6"/>
        </w:numPr>
        <w:spacing w:beforeAutospacing="1" w:after="0" w:afterAutospacing="1" w:line="240" w:lineRule="auto"/>
        <w:textAlignment w:val="baseline"/>
        <w:rPr>
          <w:rFonts w:ascii="Palatino Linotype" w:eastAsia="Times New Roman" w:hAnsi="Palatino Linotype" w:cs="Arial"/>
          <w:color w:val="002060"/>
          <w:sz w:val="24"/>
          <w:szCs w:val="24"/>
          <w:shd w:val="clear" w:color="auto" w:fill="FFFFFF"/>
          <w:lang w:eastAsia="en-GB"/>
        </w:rPr>
      </w:pPr>
      <w:r w:rsidRPr="005621C1">
        <w:rPr>
          <w:rFonts w:ascii="Palatino Linotype" w:eastAsia="Times New Roman" w:hAnsi="Palatino Linotype" w:cs="Arial"/>
          <w:color w:val="002060"/>
          <w:sz w:val="24"/>
          <w:szCs w:val="24"/>
          <w:bdr w:val="none" w:sz="0" w:space="0" w:color="auto" w:frame="1"/>
          <w:shd w:val="clear" w:color="auto" w:fill="FFFFFF"/>
          <w:lang w:eastAsia="en-GB"/>
        </w:rPr>
        <w:t>Provides </w:t>
      </w:r>
      <w:r w:rsidRPr="005621C1">
        <w:rPr>
          <w:rFonts w:ascii="Palatino Linotype" w:eastAsia="Times New Roman" w:hAnsi="Palatino Linotype" w:cs="Arial"/>
          <w:b/>
          <w:bCs/>
          <w:color w:val="002060"/>
          <w:sz w:val="24"/>
          <w:szCs w:val="24"/>
          <w:bdr w:val="none" w:sz="0" w:space="0" w:color="auto" w:frame="1"/>
          <w:shd w:val="clear" w:color="auto" w:fill="FFFFFF"/>
          <w:lang w:eastAsia="en-GB"/>
        </w:rPr>
        <w:t>enjoyment, excitement and challenge</w:t>
      </w:r>
      <w:r w:rsidRPr="005621C1">
        <w:rPr>
          <w:rFonts w:ascii="Palatino Linotype" w:eastAsia="Times New Roman" w:hAnsi="Palatino Linotype" w:cs="Arial"/>
          <w:color w:val="002060"/>
          <w:sz w:val="24"/>
          <w:szCs w:val="24"/>
          <w:bdr w:val="none" w:sz="0" w:space="0" w:color="auto" w:frame="1"/>
          <w:shd w:val="clear" w:color="auto" w:fill="FFFFFF"/>
          <w:lang w:eastAsia="en-GB"/>
        </w:rPr>
        <w:t> for all, stimulating an enthusiasm for lifelong learning  </w:t>
      </w:r>
    </w:p>
    <w:p w14:paraId="529A79F9" w14:textId="77777777" w:rsidR="00B14CD9" w:rsidRPr="005621C1" w:rsidRDefault="00B14CD9" w:rsidP="00573896">
      <w:pPr>
        <w:numPr>
          <w:ilvl w:val="0"/>
          <w:numId w:val="6"/>
        </w:numPr>
        <w:spacing w:beforeAutospacing="1" w:after="0" w:afterAutospacing="1" w:line="240" w:lineRule="auto"/>
        <w:textAlignment w:val="baseline"/>
        <w:rPr>
          <w:rFonts w:ascii="Palatino Linotype" w:eastAsia="Times New Roman" w:hAnsi="Palatino Linotype" w:cs="Arial"/>
          <w:color w:val="002060"/>
          <w:sz w:val="24"/>
          <w:szCs w:val="24"/>
          <w:shd w:val="clear" w:color="auto" w:fill="FFFFFF"/>
          <w:lang w:eastAsia="en-GB"/>
        </w:rPr>
      </w:pPr>
      <w:r w:rsidRPr="005621C1">
        <w:rPr>
          <w:rFonts w:ascii="Palatino Linotype" w:eastAsia="Times New Roman" w:hAnsi="Palatino Linotype" w:cs="Arial"/>
          <w:color w:val="002060"/>
          <w:sz w:val="24"/>
          <w:szCs w:val="24"/>
          <w:bdr w:val="none" w:sz="0" w:space="0" w:color="auto" w:frame="1"/>
          <w:shd w:val="clear" w:color="auto" w:fill="FFFFFF"/>
          <w:lang w:eastAsia="en-GB"/>
        </w:rPr>
        <w:t>Prepares students to become </w:t>
      </w:r>
      <w:r w:rsidRPr="005621C1">
        <w:rPr>
          <w:rFonts w:ascii="Palatino Linotype" w:eastAsia="Times New Roman" w:hAnsi="Palatino Linotype" w:cs="Arial"/>
          <w:b/>
          <w:bCs/>
          <w:color w:val="002060"/>
          <w:sz w:val="24"/>
          <w:szCs w:val="24"/>
          <w:bdr w:val="none" w:sz="0" w:space="0" w:color="auto" w:frame="1"/>
          <w:shd w:val="clear" w:color="auto" w:fill="FFFFFF"/>
          <w:lang w:eastAsia="en-GB"/>
        </w:rPr>
        <w:t>active citizens</w:t>
      </w:r>
      <w:r w:rsidRPr="005621C1">
        <w:rPr>
          <w:rFonts w:ascii="Palatino Linotype" w:eastAsia="Times New Roman" w:hAnsi="Palatino Linotype" w:cs="Arial"/>
          <w:color w:val="002060"/>
          <w:sz w:val="24"/>
          <w:szCs w:val="24"/>
          <w:bdr w:val="none" w:sz="0" w:space="0" w:color="auto" w:frame="1"/>
          <w:shd w:val="clear" w:color="auto" w:fill="FFFFFF"/>
          <w:lang w:eastAsia="en-GB"/>
        </w:rPr>
        <w:t>, equipped to succeed in a world of rapid change  </w:t>
      </w:r>
    </w:p>
    <w:p w14:paraId="592D6C2E" w14:textId="77777777" w:rsidR="005621C1" w:rsidRDefault="005621C1" w:rsidP="00804FBD">
      <w:pPr>
        <w:jc w:val="both"/>
        <w:rPr>
          <w:rFonts w:ascii="Palatino Linotype" w:hAnsi="Palatino Linotype"/>
          <w:b/>
          <w:i/>
          <w:color w:val="002060"/>
          <w:sz w:val="24"/>
          <w:szCs w:val="24"/>
        </w:rPr>
      </w:pPr>
    </w:p>
    <w:p w14:paraId="3CB59DA1" w14:textId="7D058E34" w:rsidR="00B5515B" w:rsidRPr="005621C1" w:rsidRDefault="00B5515B" w:rsidP="00804FBD">
      <w:pPr>
        <w:jc w:val="both"/>
        <w:rPr>
          <w:rFonts w:ascii="Palatino Linotype" w:hAnsi="Palatino Linotype"/>
          <w:b/>
          <w:i/>
          <w:color w:val="002060"/>
          <w:sz w:val="24"/>
          <w:szCs w:val="24"/>
        </w:rPr>
      </w:pPr>
      <w:r w:rsidRPr="005621C1">
        <w:rPr>
          <w:rFonts w:ascii="Palatino Linotype" w:hAnsi="Palatino Linotype"/>
          <w:b/>
          <w:i/>
          <w:color w:val="002060"/>
          <w:sz w:val="24"/>
          <w:szCs w:val="24"/>
        </w:rPr>
        <w:t>Inclusion in Mathematics</w:t>
      </w:r>
    </w:p>
    <w:p w14:paraId="6DC53587" w14:textId="69856D8E" w:rsidR="00707700" w:rsidRPr="005621C1" w:rsidRDefault="00B5515B" w:rsidP="00804FBD">
      <w:pPr>
        <w:jc w:val="both"/>
        <w:rPr>
          <w:rFonts w:ascii="Palatino Linotype" w:hAnsi="Palatino Linotype"/>
          <w:color w:val="002060"/>
          <w:sz w:val="24"/>
          <w:szCs w:val="24"/>
        </w:rPr>
      </w:pPr>
      <w:r w:rsidRPr="005621C1">
        <w:rPr>
          <w:rFonts w:ascii="Palatino Linotype" w:hAnsi="Palatino Linotype"/>
          <w:color w:val="002060"/>
          <w:sz w:val="24"/>
          <w:szCs w:val="24"/>
        </w:rPr>
        <w:t xml:space="preserve">Our curriculum and lessons from year 7-13 are designed with inclusion at </w:t>
      </w:r>
      <w:r w:rsidR="007C5739" w:rsidRPr="005621C1">
        <w:rPr>
          <w:rFonts w:ascii="Palatino Linotype" w:hAnsi="Palatino Linotype"/>
          <w:color w:val="002060"/>
          <w:sz w:val="24"/>
          <w:szCs w:val="24"/>
        </w:rPr>
        <w:t xml:space="preserve">its heart and </w:t>
      </w:r>
      <w:r w:rsidR="00625F04" w:rsidRPr="005621C1">
        <w:rPr>
          <w:rFonts w:ascii="Palatino Linotype" w:hAnsi="Palatino Linotype"/>
          <w:color w:val="002060"/>
          <w:sz w:val="24"/>
          <w:szCs w:val="24"/>
        </w:rPr>
        <w:t xml:space="preserve">we consistently </w:t>
      </w:r>
      <w:r w:rsidR="00BA66B0" w:rsidRPr="005621C1">
        <w:rPr>
          <w:rFonts w:ascii="Palatino Linotype" w:hAnsi="Palatino Linotype"/>
          <w:color w:val="002060"/>
          <w:sz w:val="24"/>
          <w:szCs w:val="24"/>
        </w:rPr>
        <w:t>construct</w:t>
      </w:r>
      <w:r w:rsidR="00625F04" w:rsidRPr="005621C1">
        <w:rPr>
          <w:rFonts w:ascii="Palatino Linotype" w:hAnsi="Palatino Linotype"/>
          <w:color w:val="002060"/>
          <w:sz w:val="24"/>
          <w:szCs w:val="24"/>
        </w:rPr>
        <w:t xml:space="preserve"> </w:t>
      </w:r>
      <w:r w:rsidR="000E5310" w:rsidRPr="005621C1">
        <w:rPr>
          <w:rFonts w:ascii="Palatino Linotype" w:hAnsi="Palatino Linotype"/>
          <w:color w:val="002060"/>
          <w:sz w:val="24"/>
          <w:szCs w:val="24"/>
        </w:rPr>
        <w:t>learning</w:t>
      </w:r>
      <w:r w:rsidR="00BA66B0" w:rsidRPr="005621C1">
        <w:rPr>
          <w:rFonts w:ascii="Palatino Linotype" w:hAnsi="Palatino Linotype"/>
          <w:color w:val="002060"/>
          <w:sz w:val="24"/>
          <w:szCs w:val="24"/>
        </w:rPr>
        <w:t xml:space="preserve"> opportunities</w:t>
      </w:r>
      <w:r w:rsidR="000E5310" w:rsidRPr="005621C1">
        <w:rPr>
          <w:rFonts w:ascii="Palatino Linotype" w:hAnsi="Palatino Linotype"/>
          <w:color w:val="002060"/>
          <w:sz w:val="24"/>
          <w:szCs w:val="24"/>
        </w:rPr>
        <w:t xml:space="preserve"> that give </w:t>
      </w:r>
      <w:r w:rsidR="000E5310" w:rsidRPr="005621C1">
        <w:rPr>
          <w:rFonts w:ascii="Palatino Linotype" w:hAnsi="Palatino Linotype"/>
          <w:b/>
          <w:bCs/>
          <w:color w:val="002060"/>
          <w:sz w:val="24"/>
          <w:szCs w:val="24"/>
        </w:rPr>
        <w:t>every student the opportunity to succeed with confidence</w:t>
      </w:r>
      <w:r w:rsidR="000E5310" w:rsidRPr="005621C1">
        <w:rPr>
          <w:rFonts w:ascii="Palatino Linotype" w:hAnsi="Palatino Linotype"/>
          <w:color w:val="002060"/>
          <w:sz w:val="24"/>
          <w:szCs w:val="24"/>
        </w:rPr>
        <w:t>.</w:t>
      </w:r>
      <w:r w:rsidR="0000378A" w:rsidRPr="005621C1">
        <w:rPr>
          <w:rFonts w:ascii="Palatino Linotype" w:hAnsi="Palatino Linotype"/>
          <w:color w:val="002060"/>
          <w:sz w:val="24"/>
          <w:szCs w:val="24"/>
        </w:rPr>
        <w:t xml:space="preserve"> </w:t>
      </w:r>
    </w:p>
    <w:p w14:paraId="5595F12A" w14:textId="417CDA08" w:rsidR="00B5515B" w:rsidRPr="005621C1" w:rsidRDefault="00C85CBD" w:rsidP="00804FBD">
      <w:pPr>
        <w:jc w:val="both"/>
        <w:rPr>
          <w:rFonts w:ascii="Palatino Linotype" w:hAnsi="Palatino Linotype"/>
          <w:color w:val="002060"/>
          <w:sz w:val="24"/>
          <w:szCs w:val="24"/>
        </w:rPr>
      </w:pPr>
      <w:r w:rsidRPr="005621C1">
        <w:rPr>
          <w:rFonts w:ascii="Palatino Linotype" w:hAnsi="Palatino Linotype"/>
          <w:color w:val="002060"/>
          <w:sz w:val="24"/>
          <w:szCs w:val="24"/>
        </w:rPr>
        <w:t xml:space="preserve">We </w:t>
      </w:r>
      <w:r w:rsidR="00935690" w:rsidRPr="005621C1">
        <w:rPr>
          <w:rFonts w:ascii="Palatino Linotype" w:hAnsi="Palatino Linotype"/>
          <w:color w:val="002060"/>
          <w:sz w:val="24"/>
          <w:szCs w:val="24"/>
        </w:rPr>
        <w:t xml:space="preserve">understand that both confidence with numeracy and outcomes in public examinations are key to ensuring that all students have every opportunity to be successful </w:t>
      </w:r>
      <w:r w:rsidR="00BC4078" w:rsidRPr="005621C1">
        <w:rPr>
          <w:rFonts w:ascii="Palatino Linotype" w:hAnsi="Palatino Linotype"/>
          <w:color w:val="002060"/>
          <w:sz w:val="24"/>
          <w:szCs w:val="24"/>
        </w:rPr>
        <w:t xml:space="preserve">both in education and </w:t>
      </w:r>
      <w:r w:rsidR="00BC4078" w:rsidRPr="005621C1">
        <w:rPr>
          <w:rFonts w:ascii="Palatino Linotype" w:hAnsi="Palatino Linotype"/>
          <w:b/>
          <w:bCs/>
          <w:color w:val="002060"/>
          <w:sz w:val="24"/>
          <w:szCs w:val="24"/>
        </w:rPr>
        <w:t>Going Further</w:t>
      </w:r>
      <w:r w:rsidR="00BC4078" w:rsidRPr="005621C1">
        <w:rPr>
          <w:rFonts w:ascii="Palatino Linotype" w:hAnsi="Palatino Linotype"/>
          <w:color w:val="002060"/>
          <w:sz w:val="24"/>
          <w:szCs w:val="24"/>
        </w:rPr>
        <w:t xml:space="preserve"> in later life.</w:t>
      </w:r>
    </w:p>
    <w:p w14:paraId="11404030" w14:textId="4E2BC6E9" w:rsidR="183B660C" w:rsidRPr="005621C1" w:rsidRDefault="183B660C" w:rsidP="5D268C73">
      <w:pPr>
        <w:jc w:val="both"/>
        <w:rPr>
          <w:rFonts w:ascii="Palatino Linotype" w:hAnsi="Palatino Linotype"/>
          <w:color w:val="002060"/>
          <w:sz w:val="24"/>
          <w:szCs w:val="24"/>
        </w:rPr>
      </w:pPr>
      <w:r w:rsidRPr="005621C1">
        <w:rPr>
          <w:rFonts w:ascii="Palatino Linotype" w:hAnsi="Palatino Linotype"/>
          <w:color w:val="002060"/>
          <w:sz w:val="24"/>
          <w:szCs w:val="24"/>
        </w:rPr>
        <w:t xml:space="preserve">We use research driven strategies relating to supporting </w:t>
      </w:r>
      <w:r w:rsidRPr="005621C1">
        <w:rPr>
          <w:rFonts w:ascii="Palatino Linotype" w:hAnsi="Palatino Linotype"/>
          <w:i/>
          <w:iCs/>
          <w:color w:val="002060"/>
          <w:sz w:val="24"/>
          <w:szCs w:val="24"/>
        </w:rPr>
        <w:t>pupil premium groups</w:t>
      </w:r>
      <w:r w:rsidRPr="005621C1">
        <w:rPr>
          <w:rFonts w:ascii="Palatino Linotype" w:hAnsi="Palatino Linotype"/>
          <w:color w:val="002060"/>
          <w:sz w:val="24"/>
          <w:szCs w:val="24"/>
        </w:rPr>
        <w:t xml:space="preserve"> to ensure that all students benefit from feedback and support for independent study (use of online platforms and specific support clubs), increased repetition of key skills at Key Stage 4 and equally high expectations and aspirations for all learners.</w:t>
      </w:r>
    </w:p>
    <w:p w14:paraId="31D09B28" w14:textId="6E447981" w:rsidR="0000378A" w:rsidRPr="005621C1" w:rsidRDefault="0000378A" w:rsidP="00804FBD">
      <w:pPr>
        <w:jc w:val="both"/>
        <w:rPr>
          <w:rFonts w:ascii="Palatino Linotype" w:hAnsi="Palatino Linotype"/>
          <w:color w:val="002060"/>
          <w:sz w:val="24"/>
          <w:szCs w:val="24"/>
        </w:rPr>
      </w:pPr>
      <w:r w:rsidRPr="005621C1">
        <w:rPr>
          <w:rFonts w:ascii="Palatino Linotype" w:hAnsi="Palatino Linotype"/>
          <w:color w:val="002060"/>
          <w:sz w:val="24"/>
          <w:szCs w:val="24"/>
        </w:rPr>
        <w:t xml:space="preserve">We employ </w:t>
      </w:r>
      <w:r w:rsidR="00662015" w:rsidRPr="005621C1">
        <w:rPr>
          <w:rFonts w:ascii="Palatino Linotype" w:hAnsi="Palatino Linotype"/>
          <w:color w:val="002060"/>
          <w:sz w:val="24"/>
          <w:szCs w:val="24"/>
        </w:rPr>
        <w:t xml:space="preserve">universal </w:t>
      </w:r>
      <w:r w:rsidR="0047482A" w:rsidRPr="005621C1">
        <w:rPr>
          <w:rFonts w:ascii="Palatino Linotype" w:hAnsi="Palatino Linotype"/>
          <w:color w:val="002060"/>
          <w:sz w:val="24"/>
          <w:szCs w:val="24"/>
        </w:rPr>
        <w:t xml:space="preserve">strategies which support </w:t>
      </w:r>
      <w:r w:rsidR="009E2332" w:rsidRPr="005621C1">
        <w:rPr>
          <w:rFonts w:ascii="Palatino Linotype" w:hAnsi="Palatino Linotype"/>
          <w:b/>
          <w:bCs/>
          <w:color w:val="002060"/>
          <w:sz w:val="24"/>
          <w:szCs w:val="24"/>
        </w:rPr>
        <w:t xml:space="preserve">all types of </w:t>
      </w:r>
      <w:r w:rsidR="00097F2A" w:rsidRPr="005621C1">
        <w:rPr>
          <w:rFonts w:ascii="Palatino Linotype" w:hAnsi="Palatino Linotype"/>
          <w:b/>
          <w:bCs/>
          <w:color w:val="002060"/>
          <w:sz w:val="24"/>
          <w:szCs w:val="24"/>
        </w:rPr>
        <w:t>learners</w:t>
      </w:r>
      <w:r w:rsidR="009E2332" w:rsidRPr="005621C1">
        <w:rPr>
          <w:rFonts w:ascii="Palatino Linotype" w:hAnsi="Palatino Linotype"/>
          <w:color w:val="002060"/>
          <w:sz w:val="24"/>
          <w:szCs w:val="24"/>
        </w:rPr>
        <w:t xml:space="preserve"> and adapt our curriculum, resources and </w:t>
      </w:r>
      <w:r w:rsidR="0042190E" w:rsidRPr="005621C1">
        <w:rPr>
          <w:rFonts w:ascii="Palatino Linotype" w:hAnsi="Palatino Linotype"/>
          <w:color w:val="002060"/>
          <w:sz w:val="24"/>
          <w:szCs w:val="24"/>
        </w:rPr>
        <w:t xml:space="preserve">delivery </w:t>
      </w:r>
      <w:r w:rsidR="00245307" w:rsidRPr="005621C1">
        <w:rPr>
          <w:rFonts w:ascii="Palatino Linotype" w:hAnsi="Palatino Linotype"/>
          <w:color w:val="002060"/>
          <w:sz w:val="24"/>
          <w:szCs w:val="24"/>
        </w:rPr>
        <w:t xml:space="preserve">with additional </w:t>
      </w:r>
      <w:r w:rsidR="00573896" w:rsidRPr="005621C1">
        <w:rPr>
          <w:rFonts w:ascii="Palatino Linotype" w:hAnsi="Palatino Linotype"/>
          <w:color w:val="002060"/>
          <w:sz w:val="24"/>
          <w:szCs w:val="24"/>
        </w:rPr>
        <w:t>interventions including (but not limited to):</w:t>
      </w:r>
    </w:p>
    <w:p w14:paraId="18D911F4" w14:textId="2E2C31A7" w:rsidR="00573896" w:rsidRPr="005621C1" w:rsidRDefault="005F5272" w:rsidP="00573896">
      <w:pPr>
        <w:pStyle w:val="ListParagraph"/>
        <w:numPr>
          <w:ilvl w:val="0"/>
          <w:numId w:val="7"/>
        </w:numPr>
        <w:jc w:val="both"/>
        <w:rPr>
          <w:rFonts w:ascii="Palatino Linotype" w:hAnsi="Palatino Linotype"/>
          <w:color w:val="002060"/>
          <w:sz w:val="24"/>
          <w:szCs w:val="24"/>
        </w:rPr>
      </w:pPr>
      <w:r w:rsidRPr="005621C1">
        <w:rPr>
          <w:rFonts w:ascii="Palatino Linotype" w:hAnsi="Palatino Linotype"/>
          <w:color w:val="002060"/>
          <w:sz w:val="24"/>
          <w:szCs w:val="24"/>
        </w:rPr>
        <w:t xml:space="preserve">Use of </w:t>
      </w:r>
      <w:r w:rsidRPr="005621C1">
        <w:rPr>
          <w:rFonts w:ascii="Palatino Linotype" w:hAnsi="Palatino Linotype"/>
          <w:b/>
          <w:bCs/>
          <w:color w:val="002060"/>
          <w:sz w:val="24"/>
          <w:szCs w:val="24"/>
        </w:rPr>
        <w:t xml:space="preserve">teacher guidance sheets </w:t>
      </w:r>
      <w:r w:rsidRPr="005621C1">
        <w:rPr>
          <w:rFonts w:ascii="Palatino Linotype" w:hAnsi="Palatino Linotype"/>
          <w:color w:val="002060"/>
          <w:sz w:val="24"/>
          <w:szCs w:val="24"/>
        </w:rPr>
        <w:t xml:space="preserve">to understand individuals where </w:t>
      </w:r>
      <w:r w:rsidR="00437F1B" w:rsidRPr="005621C1">
        <w:rPr>
          <w:rFonts w:ascii="Palatino Linotype" w:hAnsi="Palatino Linotype"/>
          <w:color w:val="002060"/>
          <w:sz w:val="24"/>
          <w:szCs w:val="24"/>
        </w:rPr>
        <w:t>adaptations</w:t>
      </w:r>
      <w:r w:rsidRPr="005621C1">
        <w:rPr>
          <w:rFonts w:ascii="Palatino Linotype" w:hAnsi="Palatino Linotype"/>
          <w:color w:val="002060"/>
          <w:sz w:val="24"/>
          <w:szCs w:val="24"/>
        </w:rPr>
        <w:t xml:space="preserve"> to teaching </w:t>
      </w:r>
      <w:r w:rsidR="00454C64" w:rsidRPr="005621C1">
        <w:rPr>
          <w:rFonts w:ascii="Palatino Linotype" w:hAnsi="Palatino Linotype"/>
          <w:color w:val="002060"/>
          <w:sz w:val="24"/>
          <w:szCs w:val="24"/>
        </w:rPr>
        <w:t xml:space="preserve">will </w:t>
      </w:r>
      <w:r w:rsidR="007E4259" w:rsidRPr="005621C1">
        <w:rPr>
          <w:rFonts w:ascii="Palatino Linotype" w:hAnsi="Palatino Linotype"/>
          <w:color w:val="002060"/>
          <w:sz w:val="24"/>
          <w:szCs w:val="24"/>
        </w:rPr>
        <w:t>improve their opportunities and success in learning</w:t>
      </w:r>
      <w:r w:rsidR="00F7360D" w:rsidRPr="005621C1">
        <w:rPr>
          <w:rFonts w:ascii="Palatino Linotype" w:hAnsi="Palatino Linotype"/>
          <w:color w:val="002060"/>
          <w:sz w:val="24"/>
          <w:szCs w:val="24"/>
        </w:rPr>
        <w:t>.</w:t>
      </w:r>
      <w:r w:rsidR="00761B0B" w:rsidRPr="005621C1">
        <w:rPr>
          <w:rFonts w:ascii="Palatino Linotype" w:hAnsi="Palatino Linotype"/>
          <w:color w:val="002060"/>
          <w:sz w:val="24"/>
          <w:szCs w:val="24"/>
        </w:rPr>
        <w:t xml:space="preserve"> (This includes but is not limited to all students </w:t>
      </w:r>
      <w:r w:rsidR="007F7D62" w:rsidRPr="005621C1">
        <w:rPr>
          <w:rFonts w:ascii="Palatino Linotype" w:hAnsi="Palatino Linotype"/>
          <w:color w:val="002060"/>
          <w:sz w:val="24"/>
          <w:szCs w:val="24"/>
        </w:rPr>
        <w:t xml:space="preserve">with </w:t>
      </w:r>
      <w:r w:rsidR="00113886" w:rsidRPr="005621C1">
        <w:rPr>
          <w:rFonts w:ascii="Palatino Linotype" w:hAnsi="Palatino Linotype"/>
          <w:color w:val="002060"/>
          <w:sz w:val="24"/>
          <w:szCs w:val="24"/>
        </w:rPr>
        <w:t xml:space="preserve">EAL and </w:t>
      </w:r>
      <w:r w:rsidR="007F7D62" w:rsidRPr="005621C1">
        <w:rPr>
          <w:rFonts w:ascii="Palatino Linotype" w:hAnsi="Palatino Linotype"/>
          <w:color w:val="002060"/>
          <w:sz w:val="24"/>
          <w:szCs w:val="24"/>
        </w:rPr>
        <w:t xml:space="preserve">SEND associated </w:t>
      </w:r>
      <w:r w:rsidR="00F7360D" w:rsidRPr="005621C1">
        <w:rPr>
          <w:rFonts w:ascii="Palatino Linotype" w:hAnsi="Palatino Linotype"/>
          <w:color w:val="002060"/>
          <w:sz w:val="24"/>
          <w:szCs w:val="24"/>
        </w:rPr>
        <w:t>needs).</w:t>
      </w:r>
    </w:p>
    <w:p w14:paraId="24118358" w14:textId="5631D561" w:rsidR="00B27B24" w:rsidRPr="005621C1" w:rsidRDefault="00A52F47" w:rsidP="00573896">
      <w:pPr>
        <w:pStyle w:val="ListParagraph"/>
        <w:numPr>
          <w:ilvl w:val="0"/>
          <w:numId w:val="7"/>
        </w:numPr>
        <w:jc w:val="both"/>
        <w:rPr>
          <w:rFonts w:ascii="Palatino Linotype" w:hAnsi="Palatino Linotype"/>
          <w:color w:val="002060"/>
          <w:sz w:val="24"/>
          <w:szCs w:val="24"/>
        </w:rPr>
      </w:pPr>
      <w:r w:rsidRPr="005621C1">
        <w:rPr>
          <w:rFonts w:ascii="Palatino Linotype" w:hAnsi="Palatino Linotype"/>
          <w:b/>
          <w:bCs/>
          <w:color w:val="002060"/>
          <w:sz w:val="24"/>
          <w:szCs w:val="24"/>
        </w:rPr>
        <w:t>Adaptations for classes or year groups</w:t>
      </w:r>
      <w:r w:rsidRPr="005621C1">
        <w:rPr>
          <w:rFonts w:ascii="Palatino Linotype" w:hAnsi="Palatino Linotype"/>
          <w:color w:val="002060"/>
          <w:sz w:val="24"/>
          <w:szCs w:val="24"/>
        </w:rPr>
        <w:t xml:space="preserve"> where there </w:t>
      </w:r>
      <w:r w:rsidR="00EC5F2F" w:rsidRPr="005621C1">
        <w:rPr>
          <w:rFonts w:ascii="Palatino Linotype" w:hAnsi="Palatino Linotype"/>
          <w:color w:val="002060"/>
          <w:sz w:val="24"/>
          <w:szCs w:val="24"/>
        </w:rPr>
        <w:t xml:space="preserve">are specific </w:t>
      </w:r>
      <w:r w:rsidR="00E40DCC" w:rsidRPr="005621C1">
        <w:rPr>
          <w:rFonts w:ascii="Palatino Linotype" w:hAnsi="Palatino Linotype"/>
          <w:color w:val="002060"/>
          <w:sz w:val="24"/>
          <w:szCs w:val="24"/>
        </w:rPr>
        <w:t>lear</w:t>
      </w:r>
      <w:r w:rsidR="00B33BD5" w:rsidRPr="005621C1">
        <w:rPr>
          <w:rFonts w:ascii="Palatino Linotype" w:hAnsi="Palatino Linotype"/>
          <w:color w:val="002060"/>
          <w:sz w:val="24"/>
          <w:szCs w:val="24"/>
        </w:rPr>
        <w:t>ning needs or identified deficits</w:t>
      </w:r>
      <w:r w:rsidR="00E059B2" w:rsidRPr="005621C1">
        <w:rPr>
          <w:rFonts w:ascii="Palatino Linotype" w:hAnsi="Palatino Linotype"/>
          <w:color w:val="002060"/>
          <w:sz w:val="24"/>
          <w:szCs w:val="24"/>
        </w:rPr>
        <w:t xml:space="preserve"> in prior learning.</w:t>
      </w:r>
    </w:p>
    <w:p w14:paraId="6C20DC4B" w14:textId="546AE791" w:rsidR="00A6541E" w:rsidRPr="005621C1" w:rsidRDefault="00A6541E" w:rsidP="00573896">
      <w:pPr>
        <w:pStyle w:val="ListParagraph"/>
        <w:numPr>
          <w:ilvl w:val="0"/>
          <w:numId w:val="7"/>
        </w:numPr>
        <w:jc w:val="both"/>
        <w:rPr>
          <w:rFonts w:ascii="Palatino Linotype" w:hAnsi="Palatino Linotype"/>
          <w:color w:val="002060"/>
          <w:sz w:val="24"/>
          <w:szCs w:val="24"/>
        </w:rPr>
      </w:pPr>
      <w:r w:rsidRPr="005621C1">
        <w:rPr>
          <w:rFonts w:ascii="Palatino Linotype" w:hAnsi="Palatino Linotype"/>
          <w:b/>
          <w:bCs/>
          <w:color w:val="002060"/>
          <w:sz w:val="24"/>
          <w:szCs w:val="24"/>
        </w:rPr>
        <w:t xml:space="preserve">Consistent and </w:t>
      </w:r>
      <w:r w:rsidR="0074095F" w:rsidRPr="005621C1">
        <w:rPr>
          <w:rFonts w:ascii="Palatino Linotype" w:hAnsi="Palatino Linotype"/>
          <w:b/>
          <w:bCs/>
          <w:color w:val="002060"/>
          <w:sz w:val="24"/>
          <w:szCs w:val="24"/>
        </w:rPr>
        <w:t xml:space="preserve">frequent use of the school behaviour systems </w:t>
      </w:r>
      <w:r w:rsidR="0074095F" w:rsidRPr="005621C1">
        <w:rPr>
          <w:rFonts w:ascii="Palatino Linotype" w:hAnsi="Palatino Linotype"/>
          <w:color w:val="002060"/>
          <w:sz w:val="24"/>
          <w:szCs w:val="24"/>
        </w:rPr>
        <w:t xml:space="preserve">to </w:t>
      </w:r>
      <w:r w:rsidR="00C05192" w:rsidRPr="005621C1">
        <w:rPr>
          <w:rFonts w:ascii="Palatino Linotype" w:hAnsi="Palatino Linotype"/>
          <w:color w:val="002060"/>
          <w:sz w:val="24"/>
          <w:szCs w:val="24"/>
        </w:rPr>
        <w:t xml:space="preserve">enhance </w:t>
      </w:r>
      <w:r w:rsidR="00E53D30" w:rsidRPr="005621C1">
        <w:rPr>
          <w:rFonts w:ascii="Palatino Linotype" w:hAnsi="Palatino Linotype"/>
          <w:color w:val="002060"/>
          <w:sz w:val="24"/>
          <w:szCs w:val="24"/>
        </w:rPr>
        <w:t>students’</w:t>
      </w:r>
      <w:r w:rsidR="00577D35" w:rsidRPr="005621C1">
        <w:rPr>
          <w:rFonts w:ascii="Palatino Linotype" w:hAnsi="Palatino Linotype"/>
          <w:color w:val="002060"/>
          <w:sz w:val="24"/>
          <w:szCs w:val="24"/>
        </w:rPr>
        <w:t xml:space="preserve"> experiences in belonging, reward</w:t>
      </w:r>
      <w:r w:rsidR="006D53D8" w:rsidRPr="005621C1">
        <w:rPr>
          <w:rFonts w:ascii="Palatino Linotype" w:hAnsi="Palatino Linotype"/>
          <w:color w:val="002060"/>
          <w:sz w:val="24"/>
          <w:szCs w:val="24"/>
        </w:rPr>
        <w:t xml:space="preserve"> and </w:t>
      </w:r>
      <w:r w:rsidR="00A571B1" w:rsidRPr="005621C1">
        <w:rPr>
          <w:rFonts w:ascii="Palatino Linotype" w:hAnsi="Palatino Linotype"/>
          <w:color w:val="002060"/>
          <w:sz w:val="24"/>
          <w:szCs w:val="24"/>
        </w:rPr>
        <w:t>success as well as ensuring disruption free learning for all.</w:t>
      </w:r>
    </w:p>
    <w:p w14:paraId="1375F92C" w14:textId="770376D6" w:rsidR="00754999" w:rsidRPr="005621C1" w:rsidRDefault="00754999" w:rsidP="00573896">
      <w:pPr>
        <w:pStyle w:val="ListParagraph"/>
        <w:numPr>
          <w:ilvl w:val="0"/>
          <w:numId w:val="7"/>
        </w:numPr>
        <w:jc w:val="both"/>
        <w:rPr>
          <w:rFonts w:ascii="Palatino Linotype" w:hAnsi="Palatino Linotype"/>
          <w:color w:val="002060"/>
          <w:sz w:val="24"/>
          <w:szCs w:val="24"/>
        </w:rPr>
      </w:pPr>
      <w:r w:rsidRPr="005621C1">
        <w:rPr>
          <w:rFonts w:ascii="Palatino Linotype" w:hAnsi="Palatino Linotype"/>
          <w:b/>
          <w:bCs/>
          <w:color w:val="002060"/>
          <w:sz w:val="24"/>
          <w:szCs w:val="24"/>
        </w:rPr>
        <w:t xml:space="preserve">Structured lessons and clear routines </w:t>
      </w:r>
      <w:r w:rsidRPr="005621C1">
        <w:rPr>
          <w:rFonts w:ascii="Palatino Linotype" w:hAnsi="Palatino Linotype"/>
          <w:color w:val="002060"/>
          <w:sz w:val="24"/>
          <w:szCs w:val="24"/>
        </w:rPr>
        <w:t xml:space="preserve">in all </w:t>
      </w:r>
      <w:r w:rsidR="00882E43" w:rsidRPr="005621C1">
        <w:rPr>
          <w:rFonts w:ascii="Palatino Linotype" w:hAnsi="Palatino Linotype"/>
          <w:color w:val="002060"/>
          <w:sz w:val="24"/>
          <w:szCs w:val="24"/>
        </w:rPr>
        <w:t xml:space="preserve">lessons from year 7-13 to </w:t>
      </w:r>
      <w:r w:rsidR="00C50F71" w:rsidRPr="005621C1">
        <w:rPr>
          <w:rFonts w:ascii="Palatino Linotype" w:hAnsi="Palatino Linotype"/>
          <w:color w:val="002060"/>
          <w:sz w:val="24"/>
          <w:szCs w:val="24"/>
        </w:rPr>
        <w:t xml:space="preserve">ensure that all learners </w:t>
      </w:r>
      <w:r w:rsidR="00D84798" w:rsidRPr="005621C1">
        <w:rPr>
          <w:rFonts w:ascii="Palatino Linotype" w:hAnsi="Palatino Linotype"/>
          <w:color w:val="002060"/>
          <w:sz w:val="24"/>
          <w:szCs w:val="24"/>
        </w:rPr>
        <w:t>feel saf</w:t>
      </w:r>
      <w:r w:rsidR="0063676F" w:rsidRPr="005621C1">
        <w:rPr>
          <w:rFonts w:ascii="Palatino Linotype" w:hAnsi="Palatino Linotype"/>
          <w:color w:val="002060"/>
          <w:sz w:val="24"/>
          <w:szCs w:val="24"/>
        </w:rPr>
        <w:t>e</w:t>
      </w:r>
      <w:r w:rsidR="00165469" w:rsidRPr="005621C1">
        <w:rPr>
          <w:rFonts w:ascii="Palatino Linotype" w:hAnsi="Palatino Linotype"/>
          <w:color w:val="002060"/>
          <w:sz w:val="24"/>
          <w:szCs w:val="24"/>
        </w:rPr>
        <w:t xml:space="preserve">, ready and </w:t>
      </w:r>
      <w:r w:rsidR="0085724A" w:rsidRPr="005621C1">
        <w:rPr>
          <w:rFonts w:ascii="Palatino Linotype" w:hAnsi="Palatino Linotype"/>
          <w:color w:val="002060"/>
          <w:sz w:val="24"/>
          <w:szCs w:val="24"/>
        </w:rPr>
        <w:t>comfortable</w:t>
      </w:r>
      <w:r w:rsidR="00165469" w:rsidRPr="005621C1">
        <w:rPr>
          <w:rFonts w:ascii="Palatino Linotype" w:hAnsi="Palatino Linotype"/>
          <w:color w:val="002060"/>
          <w:sz w:val="24"/>
          <w:szCs w:val="24"/>
        </w:rPr>
        <w:t xml:space="preserve"> in their learning.</w:t>
      </w:r>
    </w:p>
    <w:p w14:paraId="0550196E" w14:textId="0F0214DD" w:rsidR="00113886" w:rsidRPr="005621C1" w:rsidRDefault="00113886" w:rsidP="00573896">
      <w:pPr>
        <w:pStyle w:val="ListParagraph"/>
        <w:numPr>
          <w:ilvl w:val="0"/>
          <w:numId w:val="7"/>
        </w:numPr>
        <w:jc w:val="both"/>
        <w:rPr>
          <w:rFonts w:ascii="Palatino Linotype" w:hAnsi="Palatino Linotype"/>
          <w:color w:val="002060"/>
          <w:sz w:val="24"/>
          <w:szCs w:val="24"/>
        </w:rPr>
      </w:pPr>
      <w:r w:rsidRPr="005621C1">
        <w:rPr>
          <w:rFonts w:ascii="Palatino Linotype" w:hAnsi="Palatino Linotype"/>
          <w:b/>
          <w:bCs/>
          <w:color w:val="002060"/>
          <w:sz w:val="24"/>
          <w:szCs w:val="24"/>
        </w:rPr>
        <w:t xml:space="preserve">Numeracy </w:t>
      </w:r>
      <w:r w:rsidRPr="005621C1">
        <w:rPr>
          <w:rFonts w:ascii="Palatino Linotype" w:hAnsi="Palatino Linotype"/>
          <w:color w:val="002060"/>
          <w:sz w:val="24"/>
          <w:szCs w:val="24"/>
        </w:rPr>
        <w:t xml:space="preserve">interventions at </w:t>
      </w:r>
      <w:r w:rsidR="00DB2BDA" w:rsidRPr="005621C1">
        <w:rPr>
          <w:rFonts w:ascii="Palatino Linotype" w:hAnsi="Palatino Linotype"/>
          <w:color w:val="002060"/>
          <w:sz w:val="24"/>
          <w:szCs w:val="24"/>
        </w:rPr>
        <w:t xml:space="preserve">targeted </w:t>
      </w:r>
      <w:r w:rsidR="00F44B28" w:rsidRPr="005621C1">
        <w:rPr>
          <w:rFonts w:ascii="Palatino Linotype" w:hAnsi="Palatino Linotype"/>
          <w:color w:val="002060"/>
          <w:sz w:val="24"/>
          <w:szCs w:val="24"/>
        </w:rPr>
        <w:t>times over KS3 and KS4 in tutor led sessions, Mathematics lessons and integrated into independent learning and homework.</w:t>
      </w:r>
    </w:p>
    <w:p w14:paraId="74CDBF5E" w14:textId="339FF952" w:rsidR="00B33BD5" w:rsidRPr="005621C1" w:rsidRDefault="00B33BD5" w:rsidP="00573896">
      <w:pPr>
        <w:pStyle w:val="ListParagraph"/>
        <w:numPr>
          <w:ilvl w:val="0"/>
          <w:numId w:val="7"/>
        </w:numPr>
        <w:jc w:val="both"/>
        <w:rPr>
          <w:rFonts w:ascii="Palatino Linotype" w:hAnsi="Palatino Linotype"/>
          <w:color w:val="002060"/>
          <w:sz w:val="24"/>
          <w:szCs w:val="24"/>
        </w:rPr>
      </w:pPr>
      <w:r w:rsidRPr="005621C1">
        <w:rPr>
          <w:rFonts w:ascii="Palatino Linotype" w:hAnsi="Palatino Linotype"/>
          <w:b/>
          <w:bCs/>
          <w:color w:val="002060"/>
          <w:sz w:val="24"/>
          <w:szCs w:val="24"/>
        </w:rPr>
        <w:t>Support for our pupil premium</w:t>
      </w:r>
      <w:r w:rsidRPr="005621C1">
        <w:rPr>
          <w:rFonts w:ascii="Palatino Linotype" w:hAnsi="Palatino Linotype"/>
          <w:color w:val="002060"/>
          <w:sz w:val="24"/>
          <w:szCs w:val="24"/>
        </w:rPr>
        <w:t xml:space="preserve"> students </w:t>
      </w:r>
      <w:r w:rsidR="004F0833" w:rsidRPr="005621C1">
        <w:rPr>
          <w:rFonts w:ascii="Palatino Linotype" w:hAnsi="Palatino Linotype"/>
          <w:color w:val="002060"/>
          <w:sz w:val="24"/>
          <w:szCs w:val="24"/>
        </w:rPr>
        <w:t xml:space="preserve">including adaptations as required, close monitoring and intervention </w:t>
      </w:r>
      <w:r w:rsidR="000D3FF7" w:rsidRPr="005621C1">
        <w:rPr>
          <w:rFonts w:ascii="Palatino Linotype" w:hAnsi="Palatino Linotype"/>
          <w:color w:val="002060"/>
          <w:sz w:val="24"/>
          <w:szCs w:val="24"/>
        </w:rPr>
        <w:t>both in lessons and over cycles of learning and support where appropriate</w:t>
      </w:r>
      <w:r w:rsidR="00434E2A" w:rsidRPr="005621C1">
        <w:rPr>
          <w:rFonts w:ascii="Palatino Linotype" w:hAnsi="Palatino Linotype"/>
          <w:color w:val="002060"/>
          <w:sz w:val="24"/>
          <w:szCs w:val="24"/>
        </w:rPr>
        <w:t>.</w:t>
      </w:r>
      <w:r w:rsidR="000D3FF7" w:rsidRPr="005621C1">
        <w:rPr>
          <w:rFonts w:ascii="Palatino Linotype" w:hAnsi="Palatino Linotype"/>
          <w:color w:val="002060"/>
          <w:sz w:val="24"/>
          <w:szCs w:val="24"/>
        </w:rPr>
        <w:t xml:space="preserve"> </w:t>
      </w:r>
      <w:r w:rsidR="00434E2A" w:rsidRPr="005621C1">
        <w:rPr>
          <w:rFonts w:ascii="Palatino Linotype" w:hAnsi="Palatino Linotype"/>
          <w:color w:val="002060"/>
          <w:sz w:val="24"/>
          <w:szCs w:val="24"/>
        </w:rPr>
        <w:t>This ranges</w:t>
      </w:r>
      <w:r w:rsidR="000D3FF7" w:rsidRPr="005621C1">
        <w:rPr>
          <w:rFonts w:ascii="Palatino Linotype" w:hAnsi="Palatino Linotype"/>
          <w:color w:val="002060"/>
          <w:sz w:val="24"/>
          <w:szCs w:val="24"/>
        </w:rPr>
        <w:t xml:space="preserve"> from organisation and equipment support</w:t>
      </w:r>
      <w:r w:rsidR="007D670C" w:rsidRPr="005621C1">
        <w:rPr>
          <w:rFonts w:ascii="Palatino Linotype" w:hAnsi="Palatino Linotype"/>
          <w:color w:val="002060"/>
          <w:sz w:val="24"/>
          <w:szCs w:val="24"/>
        </w:rPr>
        <w:t xml:space="preserve"> (which could be financial)</w:t>
      </w:r>
      <w:r w:rsidR="0084268D" w:rsidRPr="005621C1">
        <w:rPr>
          <w:rFonts w:ascii="Palatino Linotype" w:hAnsi="Palatino Linotype"/>
          <w:color w:val="002060"/>
          <w:sz w:val="24"/>
          <w:szCs w:val="24"/>
        </w:rPr>
        <w:t>, additional</w:t>
      </w:r>
      <w:r w:rsidR="00AE4BD6" w:rsidRPr="005621C1">
        <w:rPr>
          <w:rFonts w:ascii="Palatino Linotype" w:hAnsi="Palatino Linotype"/>
          <w:color w:val="002060"/>
          <w:sz w:val="24"/>
          <w:szCs w:val="24"/>
        </w:rPr>
        <w:t xml:space="preserve"> learning</w:t>
      </w:r>
      <w:r w:rsidR="0084268D" w:rsidRPr="005621C1">
        <w:rPr>
          <w:rFonts w:ascii="Palatino Linotype" w:hAnsi="Palatino Linotype"/>
          <w:color w:val="002060"/>
          <w:sz w:val="24"/>
          <w:szCs w:val="24"/>
        </w:rPr>
        <w:t xml:space="preserve"> feedback</w:t>
      </w:r>
      <w:r w:rsidR="007A173C" w:rsidRPr="005621C1">
        <w:rPr>
          <w:rFonts w:ascii="Palatino Linotype" w:hAnsi="Palatino Linotype"/>
          <w:color w:val="002060"/>
          <w:sz w:val="24"/>
          <w:szCs w:val="24"/>
        </w:rPr>
        <w:t xml:space="preserve">, </w:t>
      </w:r>
      <w:r w:rsidR="00DE0EF6" w:rsidRPr="005621C1">
        <w:rPr>
          <w:rFonts w:ascii="Palatino Linotype" w:hAnsi="Palatino Linotype"/>
          <w:color w:val="002060"/>
          <w:sz w:val="24"/>
          <w:szCs w:val="24"/>
        </w:rPr>
        <w:t xml:space="preserve">strong </w:t>
      </w:r>
      <w:r w:rsidR="00420158" w:rsidRPr="005621C1">
        <w:rPr>
          <w:rFonts w:ascii="Palatino Linotype" w:hAnsi="Palatino Linotype"/>
          <w:color w:val="002060"/>
          <w:sz w:val="24"/>
          <w:szCs w:val="24"/>
        </w:rPr>
        <w:t xml:space="preserve">links and regular communication with parents and carers and </w:t>
      </w:r>
      <w:r w:rsidR="00DC46D8" w:rsidRPr="005621C1">
        <w:rPr>
          <w:rFonts w:ascii="Palatino Linotype" w:hAnsi="Palatino Linotype"/>
          <w:color w:val="002060"/>
          <w:sz w:val="24"/>
          <w:szCs w:val="24"/>
        </w:rPr>
        <w:t>carefully considered seating arrangements in lessons.</w:t>
      </w:r>
    </w:p>
    <w:p w14:paraId="155F94EE" w14:textId="20030779" w:rsidR="008C08D7" w:rsidRPr="005621C1" w:rsidRDefault="003C222D" w:rsidP="00573896">
      <w:pPr>
        <w:pStyle w:val="ListParagraph"/>
        <w:numPr>
          <w:ilvl w:val="0"/>
          <w:numId w:val="7"/>
        </w:numPr>
        <w:jc w:val="both"/>
        <w:rPr>
          <w:rFonts w:ascii="Palatino Linotype" w:hAnsi="Palatino Linotype"/>
          <w:color w:val="002060"/>
          <w:sz w:val="24"/>
          <w:szCs w:val="24"/>
        </w:rPr>
      </w:pPr>
      <w:r w:rsidRPr="005621C1">
        <w:rPr>
          <w:rFonts w:ascii="Palatino Linotype" w:hAnsi="Palatino Linotype"/>
          <w:b/>
          <w:bCs/>
          <w:color w:val="002060"/>
          <w:sz w:val="24"/>
          <w:szCs w:val="24"/>
        </w:rPr>
        <w:lastRenderedPageBreak/>
        <w:t xml:space="preserve">Regular </w:t>
      </w:r>
      <w:r w:rsidR="00097F2A" w:rsidRPr="005621C1">
        <w:rPr>
          <w:rFonts w:ascii="Palatino Linotype" w:hAnsi="Palatino Linotype"/>
          <w:b/>
          <w:bCs/>
          <w:color w:val="002060"/>
          <w:sz w:val="24"/>
          <w:szCs w:val="24"/>
        </w:rPr>
        <w:t xml:space="preserve">quality assurance systems, </w:t>
      </w:r>
      <w:r w:rsidRPr="005621C1">
        <w:rPr>
          <w:rFonts w:ascii="Palatino Linotype" w:hAnsi="Palatino Linotype"/>
          <w:b/>
          <w:bCs/>
          <w:color w:val="002060"/>
          <w:sz w:val="24"/>
          <w:szCs w:val="24"/>
        </w:rPr>
        <w:t>training and collaboration within the Mathematics teaching team</w:t>
      </w:r>
      <w:r w:rsidRPr="005621C1">
        <w:rPr>
          <w:rFonts w:ascii="Palatino Linotype" w:hAnsi="Palatino Linotype"/>
          <w:color w:val="002060"/>
          <w:sz w:val="24"/>
          <w:szCs w:val="24"/>
        </w:rPr>
        <w:t xml:space="preserve"> to ensure that the needs of all students are met and that teachers are acutely aware of those students for which inclusion</w:t>
      </w:r>
      <w:r w:rsidR="005C6D82" w:rsidRPr="005621C1">
        <w:rPr>
          <w:rFonts w:ascii="Palatino Linotype" w:hAnsi="Palatino Linotype"/>
          <w:color w:val="002060"/>
          <w:sz w:val="24"/>
          <w:szCs w:val="24"/>
        </w:rPr>
        <w:t xml:space="preserve"> and belonging</w:t>
      </w:r>
      <w:r w:rsidRPr="005621C1">
        <w:rPr>
          <w:rFonts w:ascii="Palatino Linotype" w:hAnsi="Palatino Linotype"/>
          <w:color w:val="002060"/>
          <w:sz w:val="24"/>
          <w:szCs w:val="24"/>
        </w:rPr>
        <w:t xml:space="preserve"> is a priority.</w:t>
      </w:r>
    </w:p>
    <w:p w14:paraId="37BBFDBF" w14:textId="77777777" w:rsidR="005621C1" w:rsidRDefault="005621C1" w:rsidP="00264CA6">
      <w:pPr>
        <w:jc w:val="both"/>
        <w:rPr>
          <w:rFonts w:ascii="Palatino Linotype" w:hAnsi="Palatino Linotype"/>
          <w:b/>
          <w:i/>
          <w:color w:val="002060"/>
          <w:sz w:val="24"/>
          <w:szCs w:val="24"/>
        </w:rPr>
      </w:pPr>
    </w:p>
    <w:p w14:paraId="07DCDD58" w14:textId="77BA0E1A" w:rsidR="00163CB6" w:rsidRPr="005621C1" w:rsidRDefault="00AA644F" w:rsidP="00264CA6">
      <w:pPr>
        <w:jc w:val="both"/>
        <w:rPr>
          <w:rFonts w:ascii="Palatino Linotype" w:hAnsi="Palatino Linotype"/>
          <w:b/>
          <w:i/>
          <w:color w:val="002060"/>
          <w:sz w:val="24"/>
          <w:szCs w:val="24"/>
        </w:rPr>
      </w:pPr>
      <w:r w:rsidRPr="005621C1">
        <w:rPr>
          <w:rFonts w:ascii="Palatino Linotype" w:hAnsi="Palatino Linotype"/>
          <w:b/>
          <w:i/>
          <w:color w:val="002060"/>
          <w:sz w:val="24"/>
          <w:szCs w:val="24"/>
        </w:rPr>
        <w:t>Thinking, Teaching and Learning in Lessons</w:t>
      </w:r>
    </w:p>
    <w:p w14:paraId="545117CD" w14:textId="1830C38F" w:rsidR="00163CB6" w:rsidRPr="005621C1" w:rsidRDefault="00A14683" w:rsidP="00264CA6">
      <w:pPr>
        <w:jc w:val="both"/>
        <w:rPr>
          <w:rFonts w:ascii="Palatino Linotype" w:hAnsi="Palatino Linotype"/>
          <w:color w:val="002060"/>
          <w:sz w:val="24"/>
          <w:szCs w:val="24"/>
        </w:rPr>
      </w:pPr>
      <w:r w:rsidRPr="005621C1">
        <w:rPr>
          <w:rFonts w:ascii="Palatino Linotype" w:hAnsi="Palatino Linotype"/>
          <w:color w:val="002060"/>
          <w:sz w:val="24"/>
          <w:szCs w:val="24"/>
        </w:rPr>
        <w:t xml:space="preserve">All Mathematics lessons incorporate the three strands of the curriculum of facts and formulae, fluency and flexibility in proportions which are relevant to the learned content. </w:t>
      </w:r>
    </w:p>
    <w:p w14:paraId="21CAF2BC" w14:textId="61700079" w:rsidR="00A14683" w:rsidRPr="005621C1" w:rsidRDefault="00A14683" w:rsidP="00264CA6">
      <w:pPr>
        <w:jc w:val="both"/>
        <w:rPr>
          <w:rFonts w:ascii="Palatino Linotype" w:hAnsi="Palatino Linotype"/>
          <w:color w:val="002060"/>
          <w:sz w:val="24"/>
          <w:szCs w:val="24"/>
        </w:rPr>
      </w:pPr>
      <w:r w:rsidRPr="005621C1">
        <w:rPr>
          <w:rFonts w:ascii="Palatino Linotype" w:hAnsi="Palatino Linotype"/>
          <w:color w:val="002060"/>
          <w:sz w:val="24"/>
          <w:szCs w:val="24"/>
        </w:rPr>
        <w:t>Every lesson has both a low stakes retrieval quiz and salient slide summary to create long term memories. Facts and formulae are directly linked to the Knowledge Bank linked to the learning for the current learning cycle and low stakes long term memory assessments (extended quiz) take place 3 times a year to measure the impact of the memory techniques that are employed.</w:t>
      </w:r>
    </w:p>
    <w:p w14:paraId="75C5B1BD" w14:textId="0FC9F860" w:rsidR="007523FF" w:rsidRPr="005621C1" w:rsidRDefault="00A14683" w:rsidP="00264CA6">
      <w:pPr>
        <w:jc w:val="both"/>
        <w:rPr>
          <w:rFonts w:ascii="Palatino Linotype" w:hAnsi="Palatino Linotype"/>
          <w:color w:val="002060"/>
          <w:sz w:val="24"/>
          <w:szCs w:val="24"/>
        </w:rPr>
      </w:pPr>
      <w:r w:rsidRPr="005621C1">
        <w:rPr>
          <w:rFonts w:ascii="Palatino Linotype" w:hAnsi="Palatino Linotype"/>
          <w:color w:val="002060"/>
          <w:sz w:val="24"/>
          <w:szCs w:val="24"/>
        </w:rPr>
        <w:t xml:space="preserve">Students are actively involved in every part of the lesson through whole class questioning, think pair share discussion times, use of thinking maps to organise thoughts, thinking hats to approach and solve new problems and connect different areas of Mathematics. Students are given explicit instructions about the purpose and criteria for each small task and are aware when a task should be completed independently. </w:t>
      </w:r>
    </w:p>
    <w:p w14:paraId="22B27C3B" w14:textId="55CCAD1F" w:rsidR="00254559" w:rsidRPr="005621C1" w:rsidRDefault="007523FF" w:rsidP="007523FF">
      <w:pPr>
        <w:rPr>
          <w:rFonts w:ascii="Palatino Linotype" w:eastAsia="Arial" w:hAnsi="Palatino Linotype" w:cs="Segoe UI"/>
          <w:color w:val="002060"/>
          <w:sz w:val="24"/>
          <w:szCs w:val="24"/>
        </w:rPr>
      </w:pPr>
      <w:r w:rsidRPr="005621C1">
        <w:rPr>
          <w:rFonts w:ascii="Palatino Linotype" w:eastAsia="Arial" w:hAnsi="Palatino Linotype" w:cs="Segoe UI"/>
          <w:color w:val="002060"/>
          <w:sz w:val="24"/>
          <w:szCs w:val="24"/>
        </w:rPr>
        <w:t xml:space="preserve">Lessons are thoughtfully planned </w:t>
      </w:r>
      <w:r w:rsidR="00CC02A7" w:rsidRPr="005621C1">
        <w:rPr>
          <w:rFonts w:ascii="Palatino Linotype" w:eastAsia="Arial" w:hAnsi="Palatino Linotype" w:cs="Segoe UI"/>
          <w:color w:val="002060"/>
          <w:sz w:val="24"/>
          <w:szCs w:val="24"/>
        </w:rPr>
        <w:t xml:space="preserve">to incorporate all the </w:t>
      </w:r>
      <w:r w:rsidR="00D1313B" w:rsidRPr="005621C1">
        <w:rPr>
          <w:rFonts w:ascii="Palatino Linotype" w:eastAsia="Arial" w:hAnsi="Palatino Linotype" w:cs="Segoe UI"/>
          <w:color w:val="002060"/>
          <w:sz w:val="24"/>
          <w:szCs w:val="24"/>
        </w:rPr>
        <w:t>crucial elements above</w:t>
      </w:r>
      <w:r w:rsidR="009E6912" w:rsidRPr="005621C1">
        <w:rPr>
          <w:rFonts w:ascii="Palatino Linotype" w:eastAsia="Arial" w:hAnsi="Palatino Linotype" w:cs="Segoe UI"/>
          <w:color w:val="002060"/>
          <w:sz w:val="24"/>
          <w:szCs w:val="24"/>
        </w:rPr>
        <w:t xml:space="preserve"> which are encapsulated through our RESPECT lesson ingredients</w:t>
      </w:r>
      <w:r w:rsidR="00D1313B" w:rsidRPr="005621C1">
        <w:rPr>
          <w:rFonts w:ascii="Palatino Linotype" w:eastAsia="Arial" w:hAnsi="Palatino Linotype" w:cs="Segoe UI"/>
          <w:color w:val="002060"/>
          <w:sz w:val="24"/>
          <w:szCs w:val="24"/>
        </w:rPr>
        <w:t>; we have high expectations for our learners in each moment and for their overall outcomes</w:t>
      </w:r>
      <w:r w:rsidR="009E6912" w:rsidRPr="005621C1">
        <w:rPr>
          <w:rFonts w:ascii="Palatino Linotype" w:eastAsia="Arial" w:hAnsi="Palatino Linotype" w:cs="Segoe UI"/>
          <w:color w:val="002060"/>
          <w:sz w:val="24"/>
          <w:szCs w:val="24"/>
        </w:rPr>
        <w:t>.</w:t>
      </w:r>
    </w:p>
    <w:p w14:paraId="41F3D250" w14:textId="77777777" w:rsidR="00BC4078" w:rsidRPr="005621C1" w:rsidRDefault="00BC4078" w:rsidP="007523FF">
      <w:pPr>
        <w:rPr>
          <w:rFonts w:ascii="Palatino Linotype" w:eastAsia="Arial" w:hAnsi="Palatino Linotype" w:cs="Segoe UI"/>
          <w:color w:val="002060"/>
          <w:sz w:val="24"/>
          <w:szCs w:val="24"/>
        </w:rPr>
      </w:pPr>
    </w:p>
    <w:p w14:paraId="2DB2B444" w14:textId="3CD4AB6B" w:rsidR="00254559" w:rsidRPr="005621C1" w:rsidRDefault="00254559" w:rsidP="007523FF">
      <w:pPr>
        <w:rPr>
          <w:rFonts w:ascii="Palatino Linotype" w:eastAsia="Arial" w:hAnsi="Palatino Linotype" w:cs="Segoe UI"/>
          <w:color w:val="002060"/>
          <w:sz w:val="24"/>
          <w:szCs w:val="24"/>
        </w:rPr>
      </w:pPr>
      <w:r w:rsidRPr="005621C1">
        <w:rPr>
          <w:rFonts w:ascii="Palatino Linotype" w:eastAsia="Arial" w:hAnsi="Palatino Linotype" w:cs="Segoe UI"/>
          <w:noProof/>
          <w:color w:val="002060"/>
          <w:sz w:val="24"/>
          <w:szCs w:val="24"/>
        </w:rPr>
        <mc:AlternateContent>
          <mc:Choice Requires="wps">
            <w:drawing>
              <wp:anchor distT="45720" distB="45720" distL="114300" distR="114300" simplePos="0" relativeHeight="251658242" behindDoc="0" locked="0" layoutInCell="1" allowOverlap="1" wp14:anchorId="6EA5A9CC" wp14:editId="700DBD92">
                <wp:simplePos x="0" y="0"/>
                <wp:positionH relativeFrom="margin">
                  <wp:posOffset>1980928</wp:posOffset>
                </wp:positionH>
                <wp:positionV relativeFrom="paragraph">
                  <wp:posOffset>17327</wp:posOffset>
                </wp:positionV>
                <wp:extent cx="2538095" cy="1404620"/>
                <wp:effectExtent l="19050" t="19050" r="14605" b="19685"/>
                <wp:wrapThrough wrapText="bothSides">
                  <wp:wrapPolygon edited="0">
                    <wp:start x="-162" y="-174"/>
                    <wp:lineTo x="-162" y="21606"/>
                    <wp:lineTo x="21562" y="21606"/>
                    <wp:lineTo x="21562" y="-174"/>
                    <wp:lineTo x="-162" y="-174"/>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8095" cy="1404620"/>
                        </a:xfrm>
                        <a:prstGeom prst="rect">
                          <a:avLst/>
                        </a:prstGeom>
                        <a:ln w="28575">
                          <a:headEnd/>
                          <a:tailEnd/>
                        </a:ln>
                      </wps:spPr>
                      <wps:style>
                        <a:lnRef idx="1">
                          <a:schemeClr val="accent1"/>
                        </a:lnRef>
                        <a:fillRef idx="2">
                          <a:schemeClr val="accent1"/>
                        </a:fillRef>
                        <a:effectRef idx="1">
                          <a:schemeClr val="accent1"/>
                        </a:effectRef>
                        <a:fontRef idx="minor">
                          <a:schemeClr val="dk1"/>
                        </a:fontRef>
                      </wps:style>
                      <wps:txbx>
                        <w:txbxContent>
                          <w:p w14:paraId="19F54134" w14:textId="77777777" w:rsidR="007523FF" w:rsidRPr="00EE0F02" w:rsidRDefault="007523FF" w:rsidP="007523FF">
                            <w:pPr>
                              <w:rPr>
                                <w:rFonts w:ascii="Segoe UI" w:hAnsi="Segoe UI" w:cs="Segoe UI"/>
                                <w:b/>
                                <w:sz w:val="24"/>
                              </w:rPr>
                            </w:pPr>
                            <w:r w:rsidRPr="00EE0F02">
                              <w:rPr>
                                <w:rFonts w:ascii="Segoe UI" w:hAnsi="Segoe UI" w:cs="Segoe UI"/>
                                <w:b/>
                                <w:sz w:val="24"/>
                              </w:rPr>
                              <w:t>R</w:t>
                            </w:r>
                            <w:r>
                              <w:rPr>
                                <w:rFonts w:ascii="Segoe UI" w:hAnsi="Segoe UI" w:cs="Segoe UI"/>
                                <w:b/>
                                <w:sz w:val="24"/>
                              </w:rPr>
                              <w:t xml:space="preserve">     Retrieval</w:t>
                            </w:r>
                          </w:p>
                          <w:p w14:paraId="70D3343D" w14:textId="77777777" w:rsidR="007523FF" w:rsidRPr="00EE0F02" w:rsidRDefault="007523FF" w:rsidP="007523FF">
                            <w:pPr>
                              <w:rPr>
                                <w:rFonts w:ascii="Segoe UI" w:hAnsi="Segoe UI" w:cs="Segoe UI"/>
                                <w:b/>
                                <w:sz w:val="24"/>
                              </w:rPr>
                            </w:pPr>
                            <w:r w:rsidRPr="00EE0F02">
                              <w:rPr>
                                <w:rFonts w:ascii="Segoe UI" w:hAnsi="Segoe UI" w:cs="Segoe UI"/>
                                <w:b/>
                                <w:sz w:val="24"/>
                              </w:rPr>
                              <w:t>E</w:t>
                            </w:r>
                            <w:r>
                              <w:rPr>
                                <w:rFonts w:ascii="Segoe UI" w:hAnsi="Segoe UI" w:cs="Segoe UI"/>
                                <w:b/>
                                <w:sz w:val="24"/>
                              </w:rPr>
                              <w:t xml:space="preserve">     Expectations (learning)</w:t>
                            </w:r>
                          </w:p>
                          <w:p w14:paraId="71880BE2" w14:textId="77777777" w:rsidR="007523FF" w:rsidRPr="00EE0F02" w:rsidRDefault="007523FF" w:rsidP="007523FF">
                            <w:pPr>
                              <w:rPr>
                                <w:rFonts w:ascii="Segoe UI" w:hAnsi="Segoe UI" w:cs="Segoe UI"/>
                                <w:b/>
                                <w:sz w:val="24"/>
                              </w:rPr>
                            </w:pPr>
                            <w:r w:rsidRPr="00EE0F02">
                              <w:rPr>
                                <w:rFonts w:ascii="Segoe UI" w:hAnsi="Segoe UI" w:cs="Segoe UI"/>
                                <w:b/>
                                <w:sz w:val="24"/>
                              </w:rPr>
                              <w:t>S</w:t>
                            </w:r>
                            <w:r>
                              <w:rPr>
                                <w:rFonts w:ascii="Segoe UI" w:hAnsi="Segoe UI" w:cs="Segoe UI"/>
                                <w:b/>
                                <w:sz w:val="24"/>
                              </w:rPr>
                              <w:t xml:space="preserve">     Salient</w:t>
                            </w:r>
                          </w:p>
                          <w:p w14:paraId="0B3CC388" w14:textId="77777777" w:rsidR="007523FF" w:rsidRPr="00EE0F02" w:rsidRDefault="007523FF" w:rsidP="007523FF">
                            <w:pPr>
                              <w:rPr>
                                <w:rFonts w:ascii="Segoe UI" w:hAnsi="Segoe UI" w:cs="Segoe UI"/>
                                <w:b/>
                                <w:sz w:val="24"/>
                              </w:rPr>
                            </w:pPr>
                            <w:r w:rsidRPr="00EE0F02">
                              <w:rPr>
                                <w:rFonts w:ascii="Segoe UI" w:hAnsi="Segoe UI" w:cs="Segoe UI"/>
                                <w:b/>
                                <w:sz w:val="24"/>
                              </w:rPr>
                              <w:t>P</w:t>
                            </w:r>
                            <w:r>
                              <w:rPr>
                                <w:rFonts w:ascii="Segoe UI" w:hAnsi="Segoe UI" w:cs="Segoe UI"/>
                                <w:b/>
                                <w:sz w:val="24"/>
                              </w:rPr>
                              <w:t xml:space="preserve">     Pace</w:t>
                            </w:r>
                          </w:p>
                          <w:p w14:paraId="3525F792" w14:textId="77777777" w:rsidR="007523FF" w:rsidRPr="00EE0F02" w:rsidRDefault="007523FF" w:rsidP="007523FF">
                            <w:pPr>
                              <w:rPr>
                                <w:rFonts w:ascii="Segoe UI" w:hAnsi="Segoe UI" w:cs="Segoe UI"/>
                                <w:b/>
                                <w:sz w:val="24"/>
                              </w:rPr>
                            </w:pPr>
                            <w:r w:rsidRPr="00EE0F02">
                              <w:rPr>
                                <w:rFonts w:ascii="Segoe UI" w:hAnsi="Segoe UI" w:cs="Segoe UI"/>
                                <w:b/>
                                <w:sz w:val="24"/>
                              </w:rPr>
                              <w:t>E</w:t>
                            </w:r>
                            <w:r>
                              <w:rPr>
                                <w:rFonts w:ascii="Segoe UI" w:hAnsi="Segoe UI" w:cs="Segoe UI"/>
                                <w:b/>
                                <w:sz w:val="24"/>
                              </w:rPr>
                              <w:t xml:space="preserve">     Expectations (behaviour)</w:t>
                            </w:r>
                          </w:p>
                          <w:p w14:paraId="0C977A9A" w14:textId="77777777" w:rsidR="007523FF" w:rsidRPr="00EE0F02" w:rsidRDefault="007523FF" w:rsidP="007523FF">
                            <w:pPr>
                              <w:rPr>
                                <w:rFonts w:ascii="Segoe UI" w:hAnsi="Segoe UI" w:cs="Segoe UI"/>
                                <w:b/>
                                <w:sz w:val="24"/>
                              </w:rPr>
                            </w:pPr>
                            <w:r w:rsidRPr="00EE0F02">
                              <w:rPr>
                                <w:rFonts w:ascii="Segoe UI" w:hAnsi="Segoe UI" w:cs="Segoe UI"/>
                                <w:b/>
                                <w:sz w:val="24"/>
                              </w:rPr>
                              <w:t>C</w:t>
                            </w:r>
                            <w:r>
                              <w:rPr>
                                <w:rFonts w:ascii="Segoe UI" w:hAnsi="Segoe UI" w:cs="Segoe UI"/>
                                <w:b/>
                                <w:sz w:val="24"/>
                              </w:rPr>
                              <w:t xml:space="preserve">     Challenge</w:t>
                            </w:r>
                          </w:p>
                          <w:p w14:paraId="2A472244" w14:textId="77777777" w:rsidR="007523FF" w:rsidRPr="00EE0F02" w:rsidRDefault="007523FF" w:rsidP="007523FF">
                            <w:pPr>
                              <w:rPr>
                                <w:rFonts w:ascii="Segoe UI" w:hAnsi="Segoe UI" w:cs="Segoe UI"/>
                                <w:b/>
                                <w:sz w:val="24"/>
                              </w:rPr>
                            </w:pPr>
                            <w:r w:rsidRPr="00EE0F02">
                              <w:rPr>
                                <w:rFonts w:ascii="Segoe UI" w:hAnsi="Segoe UI" w:cs="Segoe UI"/>
                                <w:b/>
                                <w:sz w:val="24"/>
                              </w:rPr>
                              <w:t>T</w:t>
                            </w:r>
                            <w:r>
                              <w:rPr>
                                <w:rFonts w:ascii="Segoe UI" w:hAnsi="Segoe UI" w:cs="Segoe UI"/>
                                <w:b/>
                                <w:sz w:val="24"/>
                              </w:rPr>
                              <w:t xml:space="preserve">     Thinking Strategies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EA5A9CC" id="_x0000_t202" coordsize="21600,21600" o:spt="202" path="m,l,21600r21600,l21600,xe">
                <v:stroke joinstyle="miter"/>
                <v:path gradientshapeok="t" o:connecttype="rect"/>
              </v:shapetype>
              <v:shape id="Text Box 2" o:spid="_x0000_s1026" type="#_x0000_t202" style="position:absolute;margin-left:156pt;margin-top:1.35pt;width:199.85pt;height:110.6pt;z-index:25165824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" fillcolor="#91bce3 [2164]" strokecolor="#5b9bd5 [3204]" strokeweight="2.25pt">
                <v:fill color2="#7aaddd [2612]" rotate="t" colors="0 #b1cbe9;.5 #a3c1e5;1 #92b9e4" focus="100%" type="gradient">
                  <o:fill v:ext="view" type="gradientUnscaled"/>
                </v:fill>
                <v:textbox style="mso-fit-shape-to-text:t">
                  <w:txbxContent>
                    <w:p w14:paraId="19F54134" w14:textId="77777777" w:rsidR="007523FF" w:rsidRPr="00EE0F02" w:rsidRDefault="007523FF" w:rsidP="007523FF">
                      <w:pPr>
                        <w:rPr>
                          <w:rFonts w:ascii="Segoe UI" w:hAnsi="Segoe UI" w:cs="Segoe UI"/>
                          <w:b/>
                          <w:sz w:val="24"/>
                        </w:rPr>
                      </w:pPr>
                      <w:r w:rsidRPr="00EE0F02">
                        <w:rPr>
                          <w:rFonts w:ascii="Segoe UI" w:hAnsi="Segoe UI" w:cs="Segoe UI"/>
                          <w:b/>
                          <w:sz w:val="24"/>
                        </w:rPr>
                        <w:t>R</w:t>
                      </w:r>
                      <w:r>
                        <w:rPr>
                          <w:rFonts w:ascii="Segoe UI" w:hAnsi="Segoe UI" w:cs="Segoe UI"/>
                          <w:b/>
                          <w:sz w:val="24"/>
                        </w:rPr>
                        <w:t xml:space="preserve">     Retrieval</w:t>
                      </w:r>
                    </w:p>
                    <w:p w14:paraId="70D3343D" w14:textId="77777777" w:rsidR="007523FF" w:rsidRPr="00EE0F02" w:rsidRDefault="007523FF" w:rsidP="007523FF">
                      <w:pPr>
                        <w:rPr>
                          <w:rFonts w:ascii="Segoe UI" w:hAnsi="Segoe UI" w:cs="Segoe UI"/>
                          <w:b/>
                          <w:sz w:val="24"/>
                        </w:rPr>
                      </w:pPr>
                      <w:r w:rsidRPr="00EE0F02">
                        <w:rPr>
                          <w:rFonts w:ascii="Segoe UI" w:hAnsi="Segoe UI" w:cs="Segoe UI"/>
                          <w:b/>
                          <w:sz w:val="24"/>
                        </w:rPr>
                        <w:t>E</w:t>
                      </w:r>
                      <w:r>
                        <w:rPr>
                          <w:rFonts w:ascii="Segoe UI" w:hAnsi="Segoe UI" w:cs="Segoe UI"/>
                          <w:b/>
                          <w:sz w:val="24"/>
                        </w:rPr>
                        <w:t xml:space="preserve">     Expectations (learning)</w:t>
                      </w:r>
                    </w:p>
                    <w:p w14:paraId="71880BE2" w14:textId="77777777" w:rsidR="007523FF" w:rsidRPr="00EE0F02" w:rsidRDefault="007523FF" w:rsidP="007523FF">
                      <w:pPr>
                        <w:rPr>
                          <w:rFonts w:ascii="Segoe UI" w:hAnsi="Segoe UI" w:cs="Segoe UI"/>
                          <w:b/>
                          <w:sz w:val="24"/>
                        </w:rPr>
                      </w:pPr>
                      <w:r w:rsidRPr="00EE0F02">
                        <w:rPr>
                          <w:rFonts w:ascii="Segoe UI" w:hAnsi="Segoe UI" w:cs="Segoe UI"/>
                          <w:b/>
                          <w:sz w:val="24"/>
                        </w:rPr>
                        <w:t>S</w:t>
                      </w:r>
                      <w:r>
                        <w:rPr>
                          <w:rFonts w:ascii="Segoe UI" w:hAnsi="Segoe UI" w:cs="Segoe UI"/>
                          <w:b/>
                          <w:sz w:val="24"/>
                        </w:rPr>
                        <w:t xml:space="preserve">     Salient</w:t>
                      </w:r>
                    </w:p>
                    <w:p w14:paraId="0B3CC388" w14:textId="77777777" w:rsidR="007523FF" w:rsidRPr="00EE0F02" w:rsidRDefault="007523FF" w:rsidP="007523FF">
                      <w:pPr>
                        <w:rPr>
                          <w:rFonts w:ascii="Segoe UI" w:hAnsi="Segoe UI" w:cs="Segoe UI"/>
                          <w:b/>
                          <w:sz w:val="24"/>
                        </w:rPr>
                      </w:pPr>
                      <w:r w:rsidRPr="00EE0F02">
                        <w:rPr>
                          <w:rFonts w:ascii="Segoe UI" w:hAnsi="Segoe UI" w:cs="Segoe UI"/>
                          <w:b/>
                          <w:sz w:val="24"/>
                        </w:rPr>
                        <w:t>P</w:t>
                      </w:r>
                      <w:r>
                        <w:rPr>
                          <w:rFonts w:ascii="Segoe UI" w:hAnsi="Segoe UI" w:cs="Segoe UI"/>
                          <w:b/>
                          <w:sz w:val="24"/>
                        </w:rPr>
                        <w:t xml:space="preserve">     Pace</w:t>
                      </w:r>
                    </w:p>
                    <w:p w14:paraId="3525F792" w14:textId="77777777" w:rsidR="007523FF" w:rsidRPr="00EE0F02" w:rsidRDefault="007523FF" w:rsidP="007523FF">
                      <w:pPr>
                        <w:rPr>
                          <w:rFonts w:ascii="Segoe UI" w:hAnsi="Segoe UI" w:cs="Segoe UI"/>
                          <w:b/>
                          <w:sz w:val="24"/>
                        </w:rPr>
                      </w:pPr>
                      <w:r w:rsidRPr="00EE0F02">
                        <w:rPr>
                          <w:rFonts w:ascii="Segoe UI" w:hAnsi="Segoe UI" w:cs="Segoe UI"/>
                          <w:b/>
                          <w:sz w:val="24"/>
                        </w:rPr>
                        <w:t>E</w:t>
                      </w:r>
                      <w:r>
                        <w:rPr>
                          <w:rFonts w:ascii="Segoe UI" w:hAnsi="Segoe UI" w:cs="Segoe UI"/>
                          <w:b/>
                          <w:sz w:val="24"/>
                        </w:rPr>
                        <w:t xml:space="preserve">     Expectations (behaviour)</w:t>
                      </w:r>
                    </w:p>
                    <w:p w14:paraId="0C977A9A" w14:textId="77777777" w:rsidR="007523FF" w:rsidRPr="00EE0F02" w:rsidRDefault="007523FF" w:rsidP="007523FF">
                      <w:pPr>
                        <w:rPr>
                          <w:rFonts w:ascii="Segoe UI" w:hAnsi="Segoe UI" w:cs="Segoe UI"/>
                          <w:b/>
                          <w:sz w:val="24"/>
                        </w:rPr>
                      </w:pPr>
                      <w:r w:rsidRPr="00EE0F02">
                        <w:rPr>
                          <w:rFonts w:ascii="Segoe UI" w:hAnsi="Segoe UI" w:cs="Segoe UI"/>
                          <w:b/>
                          <w:sz w:val="24"/>
                        </w:rPr>
                        <w:t>C</w:t>
                      </w:r>
                      <w:r>
                        <w:rPr>
                          <w:rFonts w:ascii="Segoe UI" w:hAnsi="Segoe UI" w:cs="Segoe UI"/>
                          <w:b/>
                          <w:sz w:val="24"/>
                        </w:rPr>
                        <w:t xml:space="preserve">     Challenge</w:t>
                      </w:r>
                    </w:p>
                    <w:p w14:paraId="2A472244" w14:textId="77777777" w:rsidR="007523FF" w:rsidRPr="00EE0F02" w:rsidRDefault="007523FF" w:rsidP="007523FF">
                      <w:pPr>
                        <w:rPr>
                          <w:rFonts w:ascii="Segoe UI" w:hAnsi="Segoe UI" w:cs="Segoe UI"/>
                          <w:b/>
                          <w:sz w:val="24"/>
                        </w:rPr>
                      </w:pPr>
                      <w:r w:rsidRPr="00EE0F02">
                        <w:rPr>
                          <w:rFonts w:ascii="Segoe UI" w:hAnsi="Segoe UI" w:cs="Segoe UI"/>
                          <w:b/>
                          <w:sz w:val="24"/>
                        </w:rPr>
                        <w:t>T</w:t>
                      </w:r>
                      <w:r>
                        <w:rPr>
                          <w:rFonts w:ascii="Segoe UI" w:hAnsi="Segoe UI" w:cs="Segoe UI"/>
                          <w:b/>
                          <w:sz w:val="24"/>
                        </w:rPr>
                        <w:t xml:space="preserve">     Thinking Strategies</w:t>
                      </w:r>
                    </w:p>
                  </w:txbxContent>
                </v:textbox>
                <w10:wrap type="through" anchorx="margin"/>
              </v:shape>
            </w:pict>
          </mc:Fallback>
        </mc:AlternateContent>
      </w:r>
    </w:p>
    <w:p w14:paraId="25D4A1ED" w14:textId="77777777" w:rsidR="00254559" w:rsidRPr="005621C1" w:rsidRDefault="00254559" w:rsidP="007523FF">
      <w:pPr>
        <w:rPr>
          <w:rFonts w:ascii="Palatino Linotype" w:eastAsia="Arial" w:hAnsi="Palatino Linotype" w:cs="Segoe UI"/>
          <w:color w:val="002060"/>
          <w:sz w:val="24"/>
          <w:szCs w:val="24"/>
        </w:rPr>
      </w:pPr>
    </w:p>
    <w:p w14:paraId="730D4CA6" w14:textId="5792FBD9" w:rsidR="00254559" w:rsidRPr="005621C1" w:rsidRDefault="00254559" w:rsidP="007523FF">
      <w:pPr>
        <w:rPr>
          <w:rFonts w:ascii="Palatino Linotype" w:eastAsia="Arial" w:hAnsi="Palatino Linotype" w:cs="Segoe UI"/>
          <w:color w:val="002060"/>
          <w:sz w:val="24"/>
          <w:szCs w:val="24"/>
        </w:rPr>
      </w:pPr>
    </w:p>
    <w:p w14:paraId="6DEC6438" w14:textId="77777777" w:rsidR="00254559" w:rsidRPr="005621C1" w:rsidRDefault="00254559" w:rsidP="007523FF">
      <w:pPr>
        <w:rPr>
          <w:rFonts w:ascii="Palatino Linotype" w:eastAsia="Arial" w:hAnsi="Palatino Linotype" w:cs="Segoe UI"/>
          <w:color w:val="002060"/>
          <w:sz w:val="24"/>
          <w:szCs w:val="24"/>
        </w:rPr>
      </w:pPr>
    </w:p>
    <w:p w14:paraId="3E9E12A3" w14:textId="5A3B2CDE" w:rsidR="007523FF" w:rsidRPr="005621C1" w:rsidRDefault="007523FF" w:rsidP="007523FF">
      <w:pPr>
        <w:rPr>
          <w:rFonts w:ascii="Palatino Linotype" w:eastAsia="Arial" w:hAnsi="Palatino Linotype" w:cs="Segoe UI"/>
          <w:color w:val="002060"/>
          <w:sz w:val="24"/>
          <w:szCs w:val="24"/>
        </w:rPr>
      </w:pPr>
    </w:p>
    <w:p w14:paraId="513DC98F" w14:textId="77777777" w:rsidR="007523FF" w:rsidRPr="005621C1" w:rsidRDefault="007523FF" w:rsidP="007523FF">
      <w:pPr>
        <w:rPr>
          <w:rFonts w:ascii="Palatino Linotype" w:eastAsia="Arial" w:hAnsi="Palatino Linotype" w:cs="Segoe UI"/>
          <w:color w:val="002060"/>
          <w:sz w:val="24"/>
          <w:szCs w:val="24"/>
        </w:rPr>
      </w:pPr>
    </w:p>
    <w:p w14:paraId="4A6A64B1" w14:textId="77777777" w:rsidR="007523FF" w:rsidRPr="005621C1" w:rsidRDefault="007523FF" w:rsidP="007523FF">
      <w:pPr>
        <w:rPr>
          <w:rFonts w:ascii="Palatino Linotype" w:eastAsia="Arial" w:hAnsi="Palatino Linotype" w:cs="Segoe UI"/>
          <w:color w:val="002060"/>
          <w:sz w:val="24"/>
          <w:szCs w:val="24"/>
        </w:rPr>
      </w:pPr>
    </w:p>
    <w:p w14:paraId="0CF718E7" w14:textId="11793653" w:rsidR="007523FF" w:rsidRPr="005621C1" w:rsidRDefault="007523FF" w:rsidP="21E37C1F">
      <w:pPr>
        <w:jc w:val="both"/>
        <w:rPr>
          <w:rFonts w:ascii="Palatino Linotype" w:hAnsi="Palatino Linotype"/>
          <w:color w:val="002060"/>
          <w:sz w:val="24"/>
          <w:szCs w:val="24"/>
        </w:rPr>
      </w:pPr>
    </w:p>
    <w:p w14:paraId="0542AB66" w14:textId="77777777" w:rsidR="007523FF" w:rsidRPr="005621C1" w:rsidRDefault="007523FF" w:rsidP="00264CA6">
      <w:pPr>
        <w:jc w:val="both"/>
        <w:rPr>
          <w:rFonts w:ascii="Palatino Linotype" w:hAnsi="Palatino Linotype"/>
          <w:color w:val="002060"/>
          <w:sz w:val="24"/>
          <w:szCs w:val="24"/>
        </w:rPr>
      </w:pPr>
    </w:p>
    <w:p w14:paraId="583AF032" w14:textId="7E83117C" w:rsidR="00A14683" w:rsidRPr="005621C1" w:rsidRDefault="00A14683" w:rsidP="00264CA6">
      <w:pPr>
        <w:jc w:val="both"/>
        <w:rPr>
          <w:rFonts w:ascii="Palatino Linotype" w:hAnsi="Palatino Linotype"/>
          <w:color w:val="002060"/>
          <w:sz w:val="24"/>
          <w:szCs w:val="24"/>
        </w:rPr>
      </w:pPr>
      <w:r w:rsidRPr="005621C1">
        <w:rPr>
          <w:rFonts w:ascii="Palatino Linotype" w:hAnsi="Palatino Linotype"/>
          <w:color w:val="002060"/>
          <w:sz w:val="24"/>
          <w:szCs w:val="24"/>
        </w:rPr>
        <w:t xml:space="preserve">Teachers use targeted question, regular checks for understanding and instant ‘live’ feedback to monitor and ensure the progress of all learners in the classroom during every lesson. </w:t>
      </w:r>
    </w:p>
    <w:p w14:paraId="6B1B0C0D" w14:textId="3B287ECD" w:rsidR="00E47DBF" w:rsidRPr="005621C1" w:rsidRDefault="00E47DBF" w:rsidP="00264CA6">
      <w:pPr>
        <w:jc w:val="both"/>
        <w:rPr>
          <w:rFonts w:ascii="Palatino Linotype" w:hAnsi="Palatino Linotype"/>
          <w:color w:val="002060"/>
          <w:sz w:val="24"/>
          <w:szCs w:val="24"/>
        </w:rPr>
      </w:pPr>
      <w:r w:rsidRPr="005621C1">
        <w:rPr>
          <w:rFonts w:ascii="Palatino Linotype" w:hAnsi="Palatino Linotype"/>
          <w:color w:val="002060"/>
          <w:sz w:val="24"/>
          <w:szCs w:val="24"/>
        </w:rPr>
        <w:t xml:space="preserve">The Go Further Curriculum takes into account the unique start point of our very able year 7’s and separates learning objectives into </w:t>
      </w:r>
      <w:r w:rsidRPr="005621C1">
        <w:rPr>
          <w:rFonts w:ascii="Palatino Linotype" w:hAnsi="Palatino Linotype"/>
          <w:b/>
          <w:bCs/>
          <w:color w:val="002060"/>
          <w:sz w:val="24"/>
          <w:szCs w:val="24"/>
        </w:rPr>
        <w:t>Building Blocks</w:t>
      </w:r>
      <w:r w:rsidRPr="005621C1">
        <w:rPr>
          <w:rFonts w:ascii="Palatino Linotype" w:hAnsi="Palatino Linotype"/>
          <w:color w:val="002060"/>
          <w:sz w:val="24"/>
          <w:szCs w:val="24"/>
        </w:rPr>
        <w:t xml:space="preserve">, </w:t>
      </w:r>
      <w:r w:rsidRPr="005621C1">
        <w:rPr>
          <w:rFonts w:ascii="Palatino Linotype" w:hAnsi="Palatino Linotype"/>
          <w:b/>
          <w:bCs/>
          <w:color w:val="002060"/>
          <w:sz w:val="24"/>
          <w:szCs w:val="24"/>
        </w:rPr>
        <w:t>Expected</w:t>
      </w:r>
      <w:r w:rsidRPr="005621C1">
        <w:rPr>
          <w:rFonts w:ascii="Palatino Linotype" w:hAnsi="Palatino Linotype"/>
          <w:color w:val="002060"/>
          <w:sz w:val="24"/>
          <w:szCs w:val="24"/>
        </w:rPr>
        <w:t xml:space="preserve"> and </w:t>
      </w:r>
      <w:r w:rsidRPr="005621C1">
        <w:rPr>
          <w:rFonts w:ascii="Palatino Linotype" w:hAnsi="Palatino Linotype"/>
          <w:b/>
          <w:bCs/>
          <w:color w:val="002060"/>
          <w:sz w:val="24"/>
          <w:szCs w:val="24"/>
        </w:rPr>
        <w:t>Go Further</w:t>
      </w:r>
      <w:r w:rsidRPr="005621C1">
        <w:rPr>
          <w:rFonts w:ascii="Palatino Linotype" w:hAnsi="Palatino Linotype"/>
          <w:color w:val="002060"/>
          <w:sz w:val="24"/>
          <w:szCs w:val="24"/>
        </w:rPr>
        <w:t xml:space="preserve"> Outcomes. </w:t>
      </w:r>
    </w:p>
    <w:p w14:paraId="5731A7C7" w14:textId="77777777" w:rsidR="00E47DBF" w:rsidRPr="005621C1" w:rsidRDefault="00E47DBF" w:rsidP="00264CA6">
      <w:pPr>
        <w:jc w:val="both"/>
        <w:rPr>
          <w:rFonts w:ascii="Palatino Linotype" w:hAnsi="Palatino Linotype"/>
          <w:color w:val="002060"/>
          <w:sz w:val="24"/>
          <w:szCs w:val="24"/>
        </w:rPr>
      </w:pPr>
      <w:r w:rsidRPr="005621C1">
        <w:rPr>
          <w:rFonts w:ascii="Palatino Linotype" w:hAnsi="Palatino Linotype"/>
          <w:b/>
          <w:bCs/>
          <w:color w:val="002060"/>
          <w:sz w:val="24"/>
          <w:szCs w:val="24"/>
        </w:rPr>
        <w:lastRenderedPageBreak/>
        <w:t>Building blocks</w:t>
      </w:r>
      <w:r w:rsidRPr="005621C1">
        <w:rPr>
          <w:rFonts w:ascii="Palatino Linotype" w:hAnsi="Palatino Linotype"/>
          <w:color w:val="002060"/>
          <w:sz w:val="24"/>
          <w:szCs w:val="24"/>
        </w:rPr>
        <w:t xml:space="preserve"> are assumed prior learning and are signposted and resourced all the way through our curriculum; empowering students to bridge any identified gaps for themselves and making them explicit aware of the cumulative nature of the subject.</w:t>
      </w:r>
    </w:p>
    <w:p w14:paraId="596E60A3" w14:textId="75E9B081" w:rsidR="00E47DBF" w:rsidRPr="005621C1" w:rsidRDefault="00E47DBF" w:rsidP="59196E64">
      <w:pPr>
        <w:jc w:val="both"/>
        <w:rPr>
          <w:rFonts w:ascii="Palatino Linotype" w:hAnsi="Palatino Linotype"/>
          <w:color w:val="002060"/>
          <w:sz w:val="24"/>
          <w:szCs w:val="24"/>
        </w:rPr>
      </w:pPr>
      <w:r w:rsidRPr="005621C1">
        <w:rPr>
          <w:rFonts w:ascii="Palatino Linotype" w:hAnsi="Palatino Linotype"/>
          <w:b/>
          <w:bCs/>
          <w:color w:val="002060"/>
          <w:sz w:val="24"/>
          <w:szCs w:val="24"/>
        </w:rPr>
        <w:t>Go Further</w:t>
      </w:r>
      <w:r w:rsidRPr="005621C1">
        <w:rPr>
          <w:rFonts w:ascii="Palatino Linotype" w:hAnsi="Palatino Linotype"/>
          <w:color w:val="002060"/>
          <w:sz w:val="24"/>
          <w:szCs w:val="24"/>
        </w:rPr>
        <w:t xml:space="preserve"> outcomes are linked to each expected learning outcome and all students are exposed to and expected to use thinking tools to collaboratively and later independently work through higher level problems associated with the Mathematical concepts they have mastered. Students regularly use reverse processes, proof and reasoning and </w:t>
      </w:r>
      <w:r w:rsidR="00157558" w:rsidRPr="005621C1">
        <w:rPr>
          <w:rFonts w:ascii="Palatino Linotype" w:hAnsi="Palatino Linotype"/>
          <w:color w:val="002060"/>
          <w:sz w:val="24"/>
          <w:szCs w:val="24"/>
        </w:rPr>
        <w:t>multi-step</w:t>
      </w:r>
      <w:r w:rsidRPr="005621C1">
        <w:rPr>
          <w:rFonts w:ascii="Palatino Linotype" w:hAnsi="Palatino Linotype"/>
          <w:color w:val="002060"/>
          <w:sz w:val="24"/>
          <w:szCs w:val="24"/>
        </w:rPr>
        <w:t xml:space="preserve"> processes to show their thinking and strategies</w:t>
      </w:r>
      <w:r w:rsidR="00157558" w:rsidRPr="005621C1">
        <w:rPr>
          <w:rFonts w:ascii="Palatino Linotype" w:hAnsi="Palatino Linotype"/>
          <w:color w:val="002060"/>
          <w:sz w:val="24"/>
          <w:szCs w:val="24"/>
        </w:rPr>
        <w:t xml:space="preserve"> and meet these challenging objectives.</w:t>
      </w:r>
    </w:p>
    <w:p w14:paraId="1D58E569" w14:textId="5A74CDAC" w:rsidR="00FD4047" w:rsidRPr="005621C1" w:rsidRDefault="00FD4047" w:rsidP="59196E64">
      <w:pPr>
        <w:jc w:val="both"/>
        <w:rPr>
          <w:rFonts w:ascii="Palatino Linotype" w:hAnsi="Palatino Linotype"/>
          <w:b/>
          <w:bCs/>
          <w:color w:val="002060"/>
          <w:sz w:val="24"/>
          <w:szCs w:val="24"/>
        </w:rPr>
      </w:pPr>
      <w:r w:rsidRPr="005621C1">
        <w:rPr>
          <w:rFonts w:ascii="Palatino Linotype" w:hAnsi="Palatino Linotype"/>
          <w:b/>
          <w:bCs/>
          <w:color w:val="002060"/>
          <w:sz w:val="24"/>
          <w:szCs w:val="24"/>
        </w:rPr>
        <w:t>What is ‘Going Further</w:t>
      </w:r>
      <w:r w:rsidR="007C38FF" w:rsidRPr="005621C1">
        <w:rPr>
          <w:rFonts w:ascii="Palatino Linotype" w:hAnsi="Palatino Linotype"/>
          <w:b/>
          <w:bCs/>
          <w:color w:val="002060"/>
          <w:sz w:val="24"/>
          <w:szCs w:val="24"/>
        </w:rPr>
        <w:t>’ in Mathematics</w:t>
      </w:r>
      <w:r w:rsidR="006A5CB5" w:rsidRPr="005621C1">
        <w:rPr>
          <w:rFonts w:ascii="Palatino Linotype" w:hAnsi="Palatino Linotype"/>
          <w:b/>
          <w:bCs/>
          <w:color w:val="002060"/>
          <w:sz w:val="24"/>
          <w:szCs w:val="24"/>
        </w:rPr>
        <w:t>?</w:t>
      </w:r>
    </w:p>
    <w:p w14:paraId="2C709E31" w14:textId="1C9BD54B" w:rsidR="007C38FF" w:rsidRPr="005621C1" w:rsidRDefault="007C38FF" w:rsidP="59196E64">
      <w:pPr>
        <w:jc w:val="both"/>
        <w:rPr>
          <w:rFonts w:ascii="Palatino Linotype" w:hAnsi="Palatino Linotype"/>
          <w:color w:val="002060"/>
          <w:sz w:val="24"/>
          <w:szCs w:val="24"/>
        </w:rPr>
      </w:pPr>
      <w:r w:rsidRPr="005621C1">
        <w:rPr>
          <w:rFonts w:ascii="Palatino Linotype" w:hAnsi="Palatino Linotype"/>
          <w:color w:val="002060"/>
          <w:sz w:val="24"/>
          <w:szCs w:val="24"/>
        </w:rPr>
        <w:t xml:space="preserve">We work with students over their entire Maths journey at Plymouth High School for Girls to develop the aptitudes of truly outstanding Mathematicians; rather than </w:t>
      </w:r>
      <w:r w:rsidR="003F3639" w:rsidRPr="005621C1">
        <w:rPr>
          <w:rFonts w:ascii="Palatino Linotype" w:hAnsi="Palatino Linotype"/>
          <w:color w:val="002060"/>
          <w:sz w:val="24"/>
          <w:szCs w:val="24"/>
        </w:rPr>
        <w:t xml:space="preserve">simply being able to follow steps and replicate methods. Here are the aptitudes that we </w:t>
      </w:r>
      <w:r w:rsidR="000378A1" w:rsidRPr="005621C1">
        <w:rPr>
          <w:rFonts w:ascii="Palatino Linotype" w:hAnsi="Palatino Linotype"/>
          <w:color w:val="002060"/>
          <w:sz w:val="24"/>
          <w:szCs w:val="24"/>
        </w:rPr>
        <w:t>develop by following our unique curriculum and approach to learning</w:t>
      </w:r>
      <w:r w:rsidR="00BA3F4F" w:rsidRPr="005621C1">
        <w:rPr>
          <w:rFonts w:ascii="Palatino Linotype" w:hAnsi="Palatino Linotype"/>
          <w:color w:val="002060"/>
          <w:sz w:val="24"/>
          <w:szCs w:val="24"/>
        </w:rPr>
        <w:t xml:space="preserve"> and expect of our students when they are thinking and working with </w:t>
      </w:r>
      <w:r w:rsidR="00BA3F4F" w:rsidRPr="005621C1">
        <w:rPr>
          <w:rFonts w:ascii="Palatino Linotype" w:hAnsi="Palatino Linotype"/>
          <w:b/>
          <w:bCs/>
          <w:color w:val="002060"/>
          <w:sz w:val="24"/>
          <w:szCs w:val="24"/>
        </w:rPr>
        <w:t>FLEXIBILITY</w:t>
      </w:r>
      <w:r w:rsidR="000378A1" w:rsidRPr="005621C1">
        <w:rPr>
          <w:rFonts w:ascii="Palatino Linotype" w:hAnsi="Palatino Linotype"/>
          <w:b/>
          <w:bCs/>
          <w:color w:val="002060"/>
          <w:sz w:val="24"/>
          <w:szCs w:val="24"/>
        </w:rPr>
        <w:t>:</w:t>
      </w:r>
    </w:p>
    <w:p w14:paraId="46ED30D0" w14:textId="77777777" w:rsidR="005527FF" w:rsidRPr="005621C1" w:rsidRDefault="005527FF" w:rsidP="59196E64">
      <w:pPr>
        <w:jc w:val="both"/>
        <w:rPr>
          <w:rFonts w:ascii="Palatino Linotype" w:hAnsi="Palatino Linotype"/>
          <w:color w:val="002060"/>
          <w:sz w:val="24"/>
          <w:szCs w:val="24"/>
        </w:rPr>
      </w:pPr>
    </w:p>
    <w:tbl>
      <w:tblPr>
        <w:tblStyle w:val="TableGrid"/>
        <w:tblW w:w="0" w:type="auto"/>
        <w:tblLook w:val="04A0" w:firstRow="1" w:lastRow="0" w:firstColumn="1" w:lastColumn="0" w:noHBand="0" w:noVBand="1"/>
      </w:tblPr>
      <w:tblGrid>
        <w:gridCol w:w="2642"/>
        <w:gridCol w:w="2614"/>
        <w:gridCol w:w="2614"/>
        <w:gridCol w:w="2586"/>
      </w:tblGrid>
      <w:tr w:rsidR="00804FBD" w:rsidRPr="005621C1" w14:paraId="04BE6243" w14:textId="77777777" w:rsidTr="00C17C3F">
        <w:tc>
          <w:tcPr>
            <w:tcW w:w="2614" w:type="dxa"/>
          </w:tcPr>
          <w:p w14:paraId="1738287F" w14:textId="28CEFE8F" w:rsidR="00C17C3F" w:rsidRPr="005621C1" w:rsidRDefault="00C17C3F" w:rsidP="59196E64">
            <w:pPr>
              <w:jc w:val="both"/>
              <w:rPr>
                <w:rFonts w:ascii="Palatino Linotype" w:hAnsi="Palatino Linotype"/>
                <w:color w:val="002060"/>
                <w:sz w:val="24"/>
                <w:szCs w:val="24"/>
              </w:rPr>
            </w:pPr>
            <w:r w:rsidRPr="005621C1">
              <w:rPr>
                <w:rFonts w:ascii="Palatino Linotype" w:hAnsi="Palatino Linotype"/>
                <w:noProof/>
                <w:color w:val="002060"/>
                <w:sz w:val="24"/>
                <w:szCs w:val="24"/>
              </w:rPr>
              <w:drawing>
                <wp:inline distT="0" distB="0" distL="0" distR="0" wp14:anchorId="280888FF" wp14:editId="09D89261">
                  <wp:extent cx="1590675" cy="874871"/>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59048" t="17082" r="3688" b="16897"/>
                          <a:stretch/>
                        </pic:blipFill>
                        <pic:spPr bwMode="auto">
                          <a:xfrm>
                            <a:off x="0" y="0"/>
                            <a:ext cx="1599793" cy="879886"/>
                          </a:xfrm>
                          <a:prstGeom prst="rect">
                            <a:avLst/>
                          </a:prstGeom>
                          <a:ln>
                            <a:noFill/>
                          </a:ln>
                          <a:extLst>
                            <a:ext uri="{53640926-AAD7-44D8-BBD7-CCE9431645EC}">
                              <a14:shadowObscured xmlns:a14="http://schemas.microsoft.com/office/drawing/2010/main"/>
                            </a:ext>
                          </a:extLst>
                        </pic:spPr>
                      </pic:pic>
                    </a:graphicData>
                  </a:graphic>
                </wp:inline>
              </w:drawing>
            </w:r>
          </w:p>
        </w:tc>
        <w:tc>
          <w:tcPr>
            <w:tcW w:w="2614" w:type="dxa"/>
          </w:tcPr>
          <w:p w14:paraId="60764E2D" w14:textId="30A359B6" w:rsidR="00C17C3F" w:rsidRPr="005621C1" w:rsidRDefault="00EB184E" w:rsidP="59196E64">
            <w:pPr>
              <w:jc w:val="both"/>
              <w:rPr>
                <w:rFonts w:ascii="Palatino Linotype" w:hAnsi="Palatino Linotype"/>
                <w:color w:val="002060"/>
                <w:sz w:val="24"/>
                <w:szCs w:val="24"/>
              </w:rPr>
            </w:pPr>
            <w:r w:rsidRPr="005621C1">
              <w:rPr>
                <w:rFonts w:ascii="Palatino Linotype" w:hAnsi="Palatino Linotype"/>
                <w:noProof/>
                <w:color w:val="002060"/>
                <w:sz w:val="24"/>
                <w:szCs w:val="24"/>
              </w:rPr>
              <w:drawing>
                <wp:inline distT="0" distB="0" distL="0" distR="0" wp14:anchorId="05B57410" wp14:editId="2D336EBB">
                  <wp:extent cx="1636944" cy="893445"/>
                  <wp:effectExtent l="0" t="0" r="1905"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58761" t="16621" r="3689" b="17359"/>
                          <a:stretch/>
                        </pic:blipFill>
                        <pic:spPr bwMode="auto">
                          <a:xfrm>
                            <a:off x="0" y="0"/>
                            <a:ext cx="1652171" cy="901756"/>
                          </a:xfrm>
                          <a:prstGeom prst="rect">
                            <a:avLst/>
                          </a:prstGeom>
                          <a:ln>
                            <a:noFill/>
                          </a:ln>
                          <a:extLst>
                            <a:ext uri="{53640926-AAD7-44D8-BBD7-CCE9431645EC}">
                              <a14:shadowObscured xmlns:a14="http://schemas.microsoft.com/office/drawing/2010/main"/>
                            </a:ext>
                          </a:extLst>
                        </pic:spPr>
                      </pic:pic>
                    </a:graphicData>
                  </a:graphic>
                </wp:inline>
              </w:drawing>
            </w:r>
          </w:p>
        </w:tc>
        <w:tc>
          <w:tcPr>
            <w:tcW w:w="2614" w:type="dxa"/>
          </w:tcPr>
          <w:p w14:paraId="35A1FD79" w14:textId="0134784A" w:rsidR="00C17C3F" w:rsidRPr="005621C1" w:rsidRDefault="00EB184E" w:rsidP="59196E64">
            <w:pPr>
              <w:jc w:val="both"/>
              <w:rPr>
                <w:rFonts w:ascii="Palatino Linotype" w:hAnsi="Palatino Linotype"/>
                <w:color w:val="002060"/>
                <w:sz w:val="24"/>
                <w:szCs w:val="24"/>
              </w:rPr>
            </w:pPr>
            <w:r w:rsidRPr="005621C1">
              <w:rPr>
                <w:rFonts w:ascii="Palatino Linotype" w:hAnsi="Palatino Linotype"/>
                <w:noProof/>
                <w:color w:val="002060"/>
                <w:sz w:val="24"/>
                <w:szCs w:val="24"/>
              </w:rPr>
              <w:drawing>
                <wp:inline distT="0" distB="0" distL="0" distR="0" wp14:anchorId="54F75937" wp14:editId="2E344746">
                  <wp:extent cx="1600200" cy="87949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58761" t="16159" r="3689" b="17359"/>
                          <a:stretch/>
                        </pic:blipFill>
                        <pic:spPr bwMode="auto">
                          <a:xfrm>
                            <a:off x="0" y="0"/>
                            <a:ext cx="1616126" cy="888252"/>
                          </a:xfrm>
                          <a:prstGeom prst="rect">
                            <a:avLst/>
                          </a:prstGeom>
                          <a:ln>
                            <a:noFill/>
                          </a:ln>
                          <a:extLst>
                            <a:ext uri="{53640926-AAD7-44D8-BBD7-CCE9431645EC}">
                              <a14:shadowObscured xmlns:a14="http://schemas.microsoft.com/office/drawing/2010/main"/>
                            </a:ext>
                          </a:extLst>
                        </pic:spPr>
                      </pic:pic>
                    </a:graphicData>
                  </a:graphic>
                </wp:inline>
              </w:drawing>
            </w:r>
          </w:p>
        </w:tc>
        <w:tc>
          <w:tcPr>
            <w:tcW w:w="2614" w:type="dxa"/>
          </w:tcPr>
          <w:p w14:paraId="2285DEBB" w14:textId="002F00BD" w:rsidR="00C17C3F" w:rsidRPr="005621C1" w:rsidRDefault="003C4313" w:rsidP="59196E64">
            <w:pPr>
              <w:jc w:val="both"/>
              <w:rPr>
                <w:rFonts w:ascii="Palatino Linotype" w:hAnsi="Palatino Linotype"/>
                <w:color w:val="002060"/>
                <w:sz w:val="24"/>
                <w:szCs w:val="24"/>
              </w:rPr>
            </w:pPr>
            <w:r w:rsidRPr="005621C1">
              <w:rPr>
                <w:rFonts w:ascii="Palatino Linotype" w:hAnsi="Palatino Linotype"/>
                <w:noProof/>
                <w:color w:val="002060"/>
                <w:sz w:val="24"/>
                <w:szCs w:val="24"/>
              </w:rPr>
              <w:drawing>
                <wp:inline distT="0" distB="0" distL="0" distR="0" wp14:anchorId="263BF847" wp14:editId="6E8AE337">
                  <wp:extent cx="1612359" cy="874395"/>
                  <wp:effectExtent l="0" t="0" r="6985"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58619" t="17082" r="4118" b="17821"/>
                          <a:stretch/>
                        </pic:blipFill>
                        <pic:spPr bwMode="auto">
                          <a:xfrm>
                            <a:off x="0" y="0"/>
                            <a:ext cx="1631672" cy="884869"/>
                          </a:xfrm>
                          <a:prstGeom prst="rect">
                            <a:avLst/>
                          </a:prstGeom>
                          <a:ln>
                            <a:noFill/>
                          </a:ln>
                          <a:extLst>
                            <a:ext uri="{53640926-AAD7-44D8-BBD7-CCE9431645EC}">
                              <a14:shadowObscured xmlns:a14="http://schemas.microsoft.com/office/drawing/2010/main"/>
                            </a:ext>
                          </a:extLst>
                        </pic:spPr>
                      </pic:pic>
                    </a:graphicData>
                  </a:graphic>
                </wp:inline>
              </w:drawing>
            </w:r>
          </w:p>
        </w:tc>
      </w:tr>
      <w:tr w:rsidR="00804FBD" w:rsidRPr="005621C1" w14:paraId="513753A8" w14:textId="77777777" w:rsidTr="00C17C3F">
        <w:tc>
          <w:tcPr>
            <w:tcW w:w="2614" w:type="dxa"/>
          </w:tcPr>
          <w:p w14:paraId="16CC4BE8" w14:textId="6F2BC3F0" w:rsidR="00C17C3F" w:rsidRPr="005621C1" w:rsidRDefault="00C41EA2" w:rsidP="59196E64">
            <w:pPr>
              <w:jc w:val="both"/>
              <w:rPr>
                <w:rFonts w:ascii="Palatino Linotype" w:hAnsi="Palatino Linotype"/>
                <w:color w:val="002060"/>
                <w:sz w:val="24"/>
                <w:szCs w:val="24"/>
              </w:rPr>
            </w:pPr>
            <w:r w:rsidRPr="005621C1">
              <w:rPr>
                <w:rFonts w:ascii="Palatino Linotype" w:hAnsi="Palatino Linotype"/>
                <w:noProof/>
                <w:color w:val="002060"/>
                <w:sz w:val="24"/>
                <w:szCs w:val="24"/>
              </w:rPr>
              <w:drawing>
                <wp:inline distT="0" distB="0" distL="0" distR="0" wp14:anchorId="7D08B642" wp14:editId="566D53DF">
                  <wp:extent cx="1581702" cy="8636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50593" t="2771" r="1108" b="12281"/>
                          <a:stretch/>
                        </pic:blipFill>
                        <pic:spPr bwMode="auto">
                          <a:xfrm>
                            <a:off x="0" y="0"/>
                            <a:ext cx="1594663" cy="870676"/>
                          </a:xfrm>
                          <a:prstGeom prst="rect">
                            <a:avLst/>
                          </a:prstGeom>
                          <a:ln>
                            <a:noFill/>
                          </a:ln>
                          <a:extLst>
                            <a:ext uri="{53640926-AAD7-44D8-BBD7-CCE9431645EC}">
                              <a14:shadowObscured xmlns:a14="http://schemas.microsoft.com/office/drawing/2010/main"/>
                            </a:ext>
                          </a:extLst>
                        </pic:spPr>
                      </pic:pic>
                    </a:graphicData>
                  </a:graphic>
                </wp:inline>
              </w:drawing>
            </w:r>
          </w:p>
        </w:tc>
        <w:tc>
          <w:tcPr>
            <w:tcW w:w="2614" w:type="dxa"/>
          </w:tcPr>
          <w:p w14:paraId="3688B329" w14:textId="6086836E" w:rsidR="00C17C3F" w:rsidRPr="005621C1" w:rsidRDefault="00D304A8" w:rsidP="59196E64">
            <w:pPr>
              <w:jc w:val="both"/>
              <w:rPr>
                <w:rFonts w:ascii="Palatino Linotype" w:hAnsi="Palatino Linotype"/>
                <w:color w:val="002060"/>
                <w:sz w:val="24"/>
                <w:szCs w:val="24"/>
              </w:rPr>
            </w:pPr>
            <w:r w:rsidRPr="005621C1">
              <w:rPr>
                <w:rFonts w:ascii="Palatino Linotype" w:hAnsi="Palatino Linotype"/>
                <w:noProof/>
                <w:color w:val="002060"/>
                <w:sz w:val="24"/>
                <w:szCs w:val="24"/>
              </w:rPr>
              <w:drawing>
                <wp:inline distT="0" distB="0" distL="0" distR="0" wp14:anchorId="236CEAA1" wp14:editId="18B162AF">
                  <wp:extent cx="1571029" cy="86677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58905" t="16159" r="3688" b="17359"/>
                          <a:stretch/>
                        </pic:blipFill>
                        <pic:spPr bwMode="auto">
                          <a:xfrm>
                            <a:off x="0" y="0"/>
                            <a:ext cx="1596090" cy="880602"/>
                          </a:xfrm>
                          <a:prstGeom prst="rect">
                            <a:avLst/>
                          </a:prstGeom>
                          <a:ln>
                            <a:noFill/>
                          </a:ln>
                          <a:extLst>
                            <a:ext uri="{53640926-AAD7-44D8-BBD7-CCE9431645EC}">
                              <a14:shadowObscured xmlns:a14="http://schemas.microsoft.com/office/drawing/2010/main"/>
                            </a:ext>
                          </a:extLst>
                        </pic:spPr>
                      </pic:pic>
                    </a:graphicData>
                  </a:graphic>
                </wp:inline>
              </w:drawing>
            </w:r>
          </w:p>
        </w:tc>
        <w:tc>
          <w:tcPr>
            <w:tcW w:w="2614" w:type="dxa"/>
          </w:tcPr>
          <w:p w14:paraId="354E085B" w14:textId="065A2B0F" w:rsidR="00C17C3F" w:rsidRPr="005621C1" w:rsidRDefault="00514F7C" w:rsidP="59196E64">
            <w:pPr>
              <w:jc w:val="both"/>
              <w:rPr>
                <w:rFonts w:ascii="Palatino Linotype" w:hAnsi="Palatino Linotype"/>
                <w:color w:val="002060"/>
                <w:sz w:val="24"/>
                <w:szCs w:val="24"/>
              </w:rPr>
            </w:pPr>
            <w:r w:rsidRPr="005621C1">
              <w:rPr>
                <w:rFonts w:ascii="Palatino Linotype" w:hAnsi="Palatino Linotype"/>
                <w:noProof/>
                <w:color w:val="002060"/>
                <w:sz w:val="24"/>
                <w:szCs w:val="24"/>
              </w:rPr>
              <w:drawing>
                <wp:inline distT="0" distB="0" distL="0" distR="0" wp14:anchorId="4C328569" wp14:editId="1A93F4FC">
                  <wp:extent cx="1591493" cy="863600"/>
                  <wp:effectExtent l="0" t="0" r="889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58904" t="17082" r="4119" b="18282"/>
                          <a:stretch/>
                        </pic:blipFill>
                        <pic:spPr bwMode="auto">
                          <a:xfrm>
                            <a:off x="0" y="0"/>
                            <a:ext cx="1604361" cy="870583"/>
                          </a:xfrm>
                          <a:prstGeom prst="rect">
                            <a:avLst/>
                          </a:prstGeom>
                          <a:ln>
                            <a:noFill/>
                          </a:ln>
                          <a:extLst>
                            <a:ext uri="{53640926-AAD7-44D8-BBD7-CCE9431645EC}">
                              <a14:shadowObscured xmlns:a14="http://schemas.microsoft.com/office/drawing/2010/main"/>
                            </a:ext>
                          </a:extLst>
                        </pic:spPr>
                      </pic:pic>
                    </a:graphicData>
                  </a:graphic>
                </wp:inline>
              </w:drawing>
            </w:r>
          </w:p>
        </w:tc>
        <w:tc>
          <w:tcPr>
            <w:tcW w:w="2614" w:type="dxa"/>
          </w:tcPr>
          <w:p w14:paraId="0DA36A72" w14:textId="1351EB24" w:rsidR="00C17C3F" w:rsidRPr="005621C1" w:rsidRDefault="00514F7C" w:rsidP="59196E64">
            <w:pPr>
              <w:jc w:val="both"/>
              <w:rPr>
                <w:rFonts w:ascii="Palatino Linotype" w:hAnsi="Palatino Linotype"/>
                <w:color w:val="002060"/>
                <w:sz w:val="24"/>
                <w:szCs w:val="24"/>
              </w:rPr>
            </w:pPr>
            <w:r w:rsidRPr="005621C1">
              <w:rPr>
                <w:rFonts w:ascii="Palatino Linotype" w:hAnsi="Palatino Linotype"/>
                <w:noProof/>
                <w:color w:val="002060"/>
                <w:sz w:val="24"/>
                <w:szCs w:val="24"/>
              </w:rPr>
              <w:drawing>
                <wp:inline distT="0" distB="0" distL="0" distR="0" wp14:anchorId="48B67994" wp14:editId="24E0CB6B">
                  <wp:extent cx="1576705" cy="863865"/>
                  <wp:effectExtent l="0" t="0" r="444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59047" t="16621" r="3545" b="17359"/>
                          <a:stretch/>
                        </pic:blipFill>
                        <pic:spPr bwMode="auto">
                          <a:xfrm>
                            <a:off x="0" y="0"/>
                            <a:ext cx="1605714" cy="879759"/>
                          </a:xfrm>
                          <a:prstGeom prst="rect">
                            <a:avLst/>
                          </a:prstGeom>
                          <a:ln>
                            <a:noFill/>
                          </a:ln>
                          <a:extLst>
                            <a:ext uri="{53640926-AAD7-44D8-BBD7-CCE9431645EC}">
                              <a14:shadowObscured xmlns:a14="http://schemas.microsoft.com/office/drawing/2010/main"/>
                            </a:ext>
                          </a:extLst>
                        </pic:spPr>
                      </pic:pic>
                    </a:graphicData>
                  </a:graphic>
                </wp:inline>
              </w:drawing>
            </w:r>
          </w:p>
        </w:tc>
      </w:tr>
      <w:tr w:rsidR="00804FBD" w:rsidRPr="005621C1" w14:paraId="0A404E24" w14:textId="77777777" w:rsidTr="00C17C3F">
        <w:tc>
          <w:tcPr>
            <w:tcW w:w="2614" w:type="dxa"/>
          </w:tcPr>
          <w:p w14:paraId="52912F5E" w14:textId="532B0E74" w:rsidR="00C17C3F" w:rsidRPr="005621C1" w:rsidRDefault="00334178" w:rsidP="59196E64">
            <w:pPr>
              <w:jc w:val="both"/>
              <w:rPr>
                <w:rFonts w:ascii="Palatino Linotype" w:hAnsi="Palatino Linotype"/>
                <w:color w:val="002060"/>
                <w:sz w:val="24"/>
                <w:szCs w:val="24"/>
              </w:rPr>
            </w:pPr>
            <w:r w:rsidRPr="005621C1">
              <w:rPr>
                <w:rFonts w:ascii="Palatino Linotype" w:hAnsi="Palatino Linotype"/>
                <w:noProof/>
                <w:color w:val="002060"/>
                <w:sz w:val="24"/>
                <w:szCs w:val="24"/>
              </w:rPr>
              <w:drawing>
                <wp:inline distT="0" distB="0" distL="0" distR="0" wp14:anchorId="35D65BB9" wp14:editId="30459A1E">
                  <wp:extent cx="1649310" cy="904875"/>
                  <wp:effectExtent l="0" t="0" r="825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59047" t="17082" r="4119" b="17821"/>
                          <a:stretch/>
                        </pic:blipFill>
                        <pic:spPr bwMode="auto">
                          <a:xfrm>
                            <a:off x="0" y="0"/>
                            <a:ext cx="1661530" cy="911579"/>
                          </a:xfrm>
                          <a:prstGeom prst="rect">
                            <a:avLst/>
                          </a:prstGeom>
                          <a:ln>
                            <a:noFill/>
                          </a:ln>
                          <a:extLst>
                            <a:ext uri="{53640926-AAD7-44D8-BBD7-CCE9431645EC}">
                              <a14:shadowObscured xmlns:a14="http://schemas.microsoft.com/office/drawing/2010/main"/>
                            </a:ext>
                          </a:extLst>
                        </pic:spPr>
                      </pic:pic>
                    </a:graphicData>
                  </a:graphic>
                </wp:inline>
              </w:drawing>
            </w:r>
          </w:p>
        </w:tc>
        <w:tc>
          <w:tcPr>
            <w:tcW w:w="2614" w:type="dxa"/>
          </w:tcPr>
          <w:p w14:paraId="26D31319" w14:textId="503E87AF" w:rsidR="00C17C3F" w:rsidRPr="005621C1" w:rsidRDefault="00334178" w:rsidP="59196E64">
            <w:pPr>
              <w:jc w:val="both"/>
              <w:rPr>
                <w:rFonts w:ascii="Palatino Linotype" w:hAnsi="Palatino Linotype"/>
                <w:color w:val="002060"/>
                <w:sz w:val="24"/>
                <w:szCs w:val="24"/>
              </w:rPr>
            </w:pPr>
            <w:r w:rsidRPr="005621C1">
              <w:rPr>
                <w:rFonts w:ascii="Palatino Linotype" w:hAnsi="Palatino Linotype"/>
                <w:noProof/>
                <w:color w:val="002060"/>
                <w:sz w:val="24"/>
                <w:szCs w:val="24"/>
              </w:rPr>
              <w:drawing>
                <wp:inline distT="0" distB="0" distL="0" distR="0" wp14:anchorId="09E82ED3" wp14:editId="1D2B3B14">
                  <wp:extent cx="1636395" cy="894309"/>
                  <wp:effectExtent l="0" t="0" r="190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59192" t="16621" r="3832" b="18282"/>
                          <a:stretch/>
                        </pic:blipFill>
                        <pic:spPr bwMode="auto">
                          <a:xfrm>
                            <a:off x="0" y="0"/>
                            <a:ext cx="1645565" cy="899320"/>
                          </a:xfrm>
                          <a:prstGeom prst="rect">
                            <a:avLst/>
                          </a:prstGeom>
                          <a:ln>
                            <a:noFill/>
                          </a:ln>
                          <a:extLst>
                            <a:ext uri="{53640926-AAD7-44D8-BBD7-CCE9431645EC}">
                              <a14:shadowObscured xmlns:a14="http://schemas.microsoft.com/office/drawing/2010/main"/>
                            </a:ext>
                          </a:extLst>
                        </pic:spPr>
                      </pic:pic>
                    </a:graphicData>
                  </a:graphic>
                </wp:inline>
              </w:drawing>
            </w:r>
          </w:p>
        </w:tc>
        <w:tc>
          <w:tcPr>
            <w:tcW w:w="2614" w:type="dxa"/>
          </w:tcPr>
          <w:p w14:paraId="0A9079C8" w14:textId="0499D1E2" w:rsidR="00C17C3F" w:rsidRPr="005621C1" w:rsidRDefault="00BA3F4F" w:rsidP="59196E64">
            <w:pPr>
              <w:jc w:val="both"/>
              <w:rPr>
                <w:rFonts w:ascii="Palatino Linotype" w:hAnsi="Palatino Linotype"/>
                <w:color w:val="002060"/>
                <w:sz w:val="24"/>
                <w:szCs w:val="24"/>
              </w:rPr>
            </w:pPr>
            <w:r w:rsidRPr="005621C1">
              <w:rPr>
                <w:rFonts w:ascii="Palatino Linotype" w:hAnsi="Palatino Linotype"/>
                <w:noProof/>
                <w:color w:val="002060"/>
                <w:sz w:val="24"/>
                <w:szCs w:val="24"/>
              </w:rPr>
              <w:drawing>
                <wp:inline distT="0" distB="0" distL="0" distR="0" wp14:anchorId="1C157B35" wp14:editId="0E6777DC">
                  <wp:extent cx="1638300" cy="905209"/>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59047" t="16621" r="4119" b="17821"/>
                          <a:stretch/>
                        </pic:blipFill>
                        <pic:spPr bwMode="auto">
                          <a:xfrm>
                            <a:off x="0" y="0"/>
                            <a:ext cx="1647860" cy="910491"/>
                          </a:xfrm>
                          <a:prstGeom prst="rect">
                            <a:avLst/>
                          </a:prstGeom>
                          <a:ln>
                            <a:noFill/>
                          </a:ln>
                          <a:extLst>
                            <a:ext uri="{53640926-AAD7-44D8-BBD7-CCE9431645EC}">
                              <a14:shadowObscured xmlns:a14="http://schemas.microsoft.com/office/drawing/2010/main"/>
                            </a:ext>
                          </a:extLst>
                        </pic:spPr>
                      </pic:pic>
                    </a:graphicData>
                  </a:graphic>
                </wp:inline>
              </w:drawing>
            </w:r>
          </w:p>
        </w:tc>
        <w:tc>
          <w:tcPr>
            <w:tcW w:w="2614" w:type="dxa"/>
          </w:tcPr>
          <w:p w14:paraId="639C9D02" w14:textId="53C631DD" w:rsidR="00C17C3F" w:rsidRPr="005621C1" w:rsidRDefault="00EA530B" w:rsidP="59196E64">
            <w:pPr>
              <w:jc w:val="both"/>
              <w:rPr>
                <w:rFonts w:ascii="Palatino Linotype" w:hAnsi="Palatino Linotype"/>
                <w:color w:val="002060"/>
                <w:sz w:val="24"/>
                <w:szCs w:val="24"/>
              </w:rPr>
            </w:pPr>
            <w:r w:rsidRPr="005621C1">
              <w:rPr>
                <w:rFonts w:ascii="Palatino Linotype" w:hAnsi="Palatino Linotype"/>
                <w:noProof/>
                <w:color w:val="002060"/>
                <w:sz w:val="24"/>
                <w:szCs w:val="24"/>
              </w:rPr>
              <w:drawing>
                <wp:inline distT="0" distB="0" distL="0" distR="0" wp14:anchorId="7573BC21" wp14:editId="59BCF91D">
                  <wp:extent cx="1568740" cy="86677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58762" t="16621" r="4405" b="17821"/>
                          <a:stretch/>
                        </pic:blipFill>
                        <pic:spPr bwMode="auto">
                          <a:xfrm>
                            <a:off x="0" y="0"/>
                            <a:ext cx="1571190" cy="868129"/>
                          </a:xfrm>
                          <a:prstGeom prst="rect">
                            <a:avLst/>
                          </a:prstGeom>
                          <a:ln>
                            <a:noFill/>
                          </a:ln>
                          <a:extLst>
                            <a:ext uri="{53640926-AAD7-44D8-BBD7-CCE9431645EC}">
                              <a14:shadowObscured xmlns:a14="http://schemas.microsoft.com/office/drawing/2010/main"/>
                            </a:ext>
                          </a:extLst>
                        </pic:spPr>
                      </pic:pic>
                    </a:graphicData>
                  </a:graphic>
                </wp:inline>
              </w:drawing>
            </w:r>
          </w:p>
        </w:tc>
      </w:tr>
      <w:tr w:rsidR="00804FBD" w:rsidRPr="005621C1" w14:paraId="063F1C26" w14:textId="77777777" w:rsidTr="00C17C3F">
        <w:tc>
          <w:tcPr>
            <w:tcW w:w="2614" w:type="dxa"/>
          </w:tcPr>
          <w:p w14:paraId="60026A95" w14:textId="3E821B68" w:rsidR="00C17C3F" w:rsidRPr="005621C1" w:rsidRDefault="00F577A5" w:rsidP="59196E64">
            <w:pPr>
              <w:jc w:val="both"/>
              <w:rPr>
                <w:rFonts w:ascii="Palatino Linotype" w:hAnsi="Palatino Linotype"/>
                <w:color w:val="002060"/>
                <w:sz w:val="24"/>
                <w:szCs w:val="24"/>
              </w:rPr>
            </w:pPr>
            <w:r w:rsidRPr="005621C1">
              <w:rPr>
                <w:rFonts w:ascii="Palatino Linotype" w:hAnsi="Palatino Linotype"/>
                <w:noProof/>
                <w:color w:val="002060"/>
                <w:sz w:val="24"/>
                <w:szCs w:val="24"/>
              </w:rPr>
              <w:drawing>
                <wp:inline distT="0" distB="0" distL="0" distR="0" wp14:anchorId="206246B7" wp14:editId="0EC1CBEC">
                  <wp:extent cx="1625600" cy="8953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59048" t="17082" r="4261" b="17821"/>
                          <a:stretch/>
                        </pic:blipFill>
                        <pic:spPr bwMode="auto">
                          <a:xfrm>
                            <a:off x="0" y="0"/>
                            <a:ext cx="1627411" cy="896347"/>
                          </a:xfrm>
                          <a:prstGeom prst="rect">
                            <a:avLst/>
                          </a:prstGeom>
                          <a:ln>
                            <a:noFill/>
                          </a:ln>
                          <a:extLst>
                            <a:ext uri="{53640926-AAD7-44D8-BBD7-CCE9431645EC}">
                              <a14:shadowObscured xmlns:a14="http://schemas.microsoft.com/office/drawing/2010/main"/>
                            </a:ext>
                          </a:extLst>
                        </pic:spPr>
                      </pic:pic>
                    </a:graphicData>
                  </a:graphic>
                </wp:inline>
              </w:drawing>
            </w:r>
          </w:p>
        </w:tc>
        <w:tc>
          <w:tcPr>
            <w:tcW w:w="2614" w:type="dxa"/>
          </w:tcPr>
          <w:p w14:paraId="57BFB61C" w14:textId="2536DC35" w:rsidR="00C17C3F" w:rsidRPr="005621C1" w:rsidRDefault="00F577A5" w:rsidP="59196E64">
            <w:pPr>
              <w:jc w:val="both"/>
              <w:rPr>
                <w:rFonts w:ascii="Palatino Linotype" w:hAnsi="Palatino Linotype"/>
                <w:color w:val="002060"/>
                <w:sz w:val="24"/>
                <w:szCs w:val="24"/>
              </w:rPr>
            </w:pPr>
            <w:r w:rsidRPr="005621C1">
              <w:rPr>
                <w:rFonts w:ascii="Palatino Linotype" w:hAnsi="Palatino Linotype"/>
                <w:noProof/>
                <w:color w:val="002060"/>
                <w:sz w:val="24"/>
                <w:szCs w:val="24"/>
              </w:rPr>
              <w:drawing>
                <wp:inline distT="0" distB="0" distL="0" distR="0" wp14:anchorId="44AA9BD2" wp14:editId="5CEFB05C">
                  <wp:extent cx="1636395" cy="881623"/>
                  <wp:effectExtent l="0" t="0" r="190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59048" t="17544" r="3974" b="18283"/>
                          <a:stretch/>
                        </pic:blipFill>
                        <pic:spPr bwMode="auto">
                          <a:xfrm>
                            <a:off x="0" y="0"/>
                            <a:ext cx="1648263" cy="888017"/>
                          </a:xfrm>
                          <a:prstGeom prst="rect">
                            <a:avLst/>
                          </a:prstGeom>
                          <a:ln>
                            <a:noFill/>
                          </a:ln>
                          <a:extLst>
                            <a:ext uri="{53640926-AAD7-44D8-BBD7-CCE9431645EC}">
                              <a14:shadowObscured xmlns:a14="http://schemas.microsoft.com/office/drawing/2010/main"/>
                            </a:ext>
                          </a:extLst>
                        </pic:spPr>
                      </pic:pic>
                    </a:graphicData>
                  </a:graphic>
                </wp:inline>
              </w:drawing>
            </w:r>
          </w:p>
        </w:tc>
        <w:tc>
          <w:tcPr>
            <w:tcW w:w="2614" w:type="dxa"/>
          </w:tcPr>
          <w:p w14:paraId="70BA4429" w14:textId="0106B760" w:rsidR="00C17C3F" w:rsidRPr="005621C1" w:rsidRDefault="009E3943" w:rsidP="59196E64">
            <w:pPr>
              <w:jc w:val="both"/>
              <w:rPr>
                <w:rFonts w:ascii="Palatino Linotype" w:hAnsi="Palatino Linotype"/>
                <w:color w:val="002060"/>
                <w:sz w:val="24"/>
                <w:szCs w:val="24"/>
              </w:rPr>
            </w:pPr>
            <w:r w:rsidRPr="005621C1">
              <w:rPr>
                <w:rFonts w:ascii="Palatino Linotype" w:hAnsi="Palatino Linotype"/>
                <w:noProof/>
                <w:color w:val="002060"/>
                <w:sz w:val="24"/>
                <w:szCs w:val="24"/>
              </w:rPr>
              <w:drawing>
                <wp:inline distT="0" distB="0" distL="0" distR="0" wp14:anchorId="79B5886E" wp14:editId="30AE1918">
                  <wp:extent cx="1638300" cy="910167"/>
                  <wp:effectExtent l="0" t="0" r="0" b="444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59622" t="17082" r="4262" b="18282"/>
                          <a:stretch/>
                        </pic:blipFill>
                        <pic:spPr bwMode="auto">
                          <a:xfrm>
                            <a:off x="0" y="0"/>
                            <a:ext cx="1644241" cy="913468"/>
                          </a:xfrm>
                          <a:prstGeom prst="rect">
                            <a:avLst/>
                          </a:prstGeom>
                          <a:ln>
                            <a:noFill/>
                          </a:ln>
                          <a:extLst>
                            <a:ext uri="{53640926-AAD7-44D8-BBD7-CCE9431645EC}">
                              <a14:shadowObscured xmlns:a14="http://schemas.microsoft.com/office/drawing/2010/main"/>
                            </a:ext>
                          </a:extLst>
                        </pic:spPr>
                      </pic:pic>
                    </a:graphicData>
                  </a:graphic>
                </wp:inline>
              </w:drawing>
            </w:r>
          </w:p>
        </w:tc>
        <w:tc>
          <w:tcPr>
            <w:tcW w:w="2614" w:type="dxa"/>
          </w:tcPr>
          <w:p w14:paraId="34D5B9A1" w14:textId="50450573" w:rsidR="00C17C3F" w:rsidRPr="005621C1" w:rsidRDefault="00840581" w:rsidP="59196E64">
            <w:pPr>
              <w:jc w:val="both"/>
              <w:rPr>
                <w:rFonts w:ascii="Palatino Linotype" w:hAnsi="Palatino Linotype"/>
                <w:color w:val="002060"/>
                <w:sz w:val="24"/>
                <w:szCs w:val="24"/>
              </w:rPr>
            </w:pPr>
            <w:r w:rsidRPr="005621C1">
              <w:rPr>
                <w:rFonts w:ascii="Palatino Linotype" w:hAnsi="Palatino Linotype"/>
                <w:noProof/>
                <w:color w:val="002060"/>
                <w:sz w:val="24"/>
                <w:szCs w:val="24"/>
              </w:rPr>
              <w:drawing>
                <wp:inline distT="0" distB="0" distL="0" distR="0" wp14:anchorId="02EEF049" wp14:editId="7C21B3D3">
                  <wp:extent cx="1600200" cy="883508"/>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59192" t="16621" r="3688" b="17359"/>
                          <a:stretch/>
                        </pic:blipFill>
                        <pic:spPr bwMode="auto">
                          <a:xfrm>
                            <a:off x="0" y="0"/>
                            <a:ext cx="1615978" cy="892219"/>
                          </a:xfrm>
                          <a:prstGeom prst="rect">
                            <a:avLst/>
                          </a:prstGeom>
                          <a:ln>
                            <a:noFill/>
                          </a:ln>
                          <a:extLst>
                            <a:ext uri="{53640926-AAD7-44D8-BBD7-CCE9431645EC}">
                              <a14:shadowObscured xmlns:a14="http://schemas.microsoft.com/office/drawing/2010/main"/>
                            </a:ext>
                          </a:extLst>
                        </pic:spPr>
                      </pic:pic>
                    </a:graphicData>
                  </a:graphic>
                </wp:inline>
              </w:drawing>
            </w:r>
          </w:p>
        </w:tc>
      </w:tr>
    </w:tbl>
    <w:p w14:paraId="3E4F315C" w14:textId="52AEE101" w:rsidR="21E37C1F" w:rsidRPr="005621C1" w:rsidRDefault="21E37C1F" w:rsidP="21E37C1F">
      <w:pPr>
        <w:jc w:val="both"/>
        <w:rPr>
          <w:rFonts w:ascii="Palatino Linotype" w:hAnsi="Palatino Linotype"/>
          <w:b/>
          <w:bCs/>
          <w:color w:val="002060"/>
          <w:sz w:val="24"/>
          <w:szCs w:val="24"/>
        </w:rPr>
      </w:pPr>
    </w:p>
    <w:p w14:paraId="23384057" w14:textId="60933E17" w:rsidR="00946AD4" w:rsidRPr="005621C1" w:rsidRDefault="00946AD4" w:rsidP="00946AD4">
      <w:pPr>
        <w:jc w:val="both"/>
        <w:rPr>
          <w:rFonts w:ascii="Palatino Linotype" w:hAnsi="Palatino Linotype"/>
          <w:b/>
          <w:bCs/>
          <w:color w:val="002060"/>
          <w:sz w:val="24"/>
          <w:szCs w:val="24"/>
        </w:rPr>
      </w:pPr>
      <w:r w:rsidRPr="005621C1">
        <w:rPr>
          <w:rFonts w:ascii="Palatino Linotype" w:hAnsi="Palatino Linotype"/>
          <w:b/>
          <w:bCs/>
          <w:color w:val="002060"/>
          <w:sz w:val="24"/>
          <w:szCs w:val="24"/>
        </w:rPr>
        <w:t>Going Further than GCSE in year 11</w:t>
      </w:r>
    </w:p>
    <w:p w14:paraId="4EC7944F" w14:textId="78BFA141" w:rsidR="00946AD4" w:rsidRPr="005621C1" w:rsidRDefault="00946AD4" w:rsidP="59196E64">
      <w:pPr>
        <w:jc w:val="both"/>
        <w:rPr>
          <w:rFonts w:ascii="Palatino Linotype" w:hAnsi="Palatino Linotype"/>
          <w:color w:val="002060"/>
          <w:sz w:val="24"/>
          <w:szCs w:val="24"/>
        </w:rPr>
      </w:pPr>
      <w:r w:rsidRPr="005621C1">
        <w:rPr>
          <w:rFonts w:ascii="Palatino Linotype" w:hAnsi="Palatino Linotype"/>
          <w:color w:val="002060"/>
          <w:sz w:val="24"/>
          <w:szCs w:val="24"/>
        </w:rPr>
        <w:t>S</w:t>
      </w:r>
      <w:r w:rsidR="110A1A9E" w:rsidRPr="005621C1">
        <w:rPr>
          <w:rFonts w:ascii="Palatino Linotype" w:hAnsi="Palatino Linotype"/>
          <w:color w:val="002060"/>
          <w:sz w:val="24"/>
          <w:szCs w:val="24"/>
        </w:rPr>
        <w:t>ome s</w:t>
      </w:r>
      <w:r w:rsidRPr="005621C1">
        <w:rPr>
          <w:rFonts w:ascii="Palatino Linotype" w:hAnsi="Palatino Linotype"/>
          <w:color w:val="002060"/>
          <w:sz w:val="24"/>
          <w:szCs w:val="24"/>
        </w:rPr>
        <w:t xml:space="preserve">tudents in year 11 </w:t>
      </w:r>
      <w:r w:rsidR="23AACE61" w:rsidRPr="005621C1">
        <w:rPr>
          <w:rFonts w:ascii="Palatino Linotype" w:hAnsi="Palatino Linotype"/>
          <w:color w:val="002060"/>
          <w:sz w:val="24"/>
          <w:szCs w:val="24"/>
        </w:rPr>
        <w:t>can</w:t>
      </w:r>
      <w:r w:rsidRPr="005621C1">
        <w:rPr>
          <w:rFonts w:ascii="Palatino Linotype" w:hAnsi="Palatino Linotype"/>
          <w:color w:val="002060"/>
          <w:sz w:val="24"/>
          <w:szCs w:val="24"/>
        </w:rPr>
        <w:t xml:space="preserve"> go beyond the GCSE curriculum and stretch their depth of understanding of the subject by learning some or </w:t>
      </w:r>
      <w:r w:rsidR="2FACC31B" w:rsidRPr="005621C1">
        <w:rPr>
          <w:rFonts w:ascii="Palatino Linotype" w:hAnsi="Palatino Linotype"/>
          <w:color w:val="002060"/>
          <w:sz w:val="24"/>
          <w:szCs w:val="24"/>
        </w:rPr>
        <w:t>all</w:t>
      </w:r>
      <w:r w:rsidRPr="005621C1">
        <w:rPr>
          <w:rFonts w:ascii="Palatino Linotype" w:hAnsi="Palatino Linotype"/>
          <w:color w:val="002060"/>
          <w:sz w:val="24"/>
          <w:szCs w:val="24"/>
        </w:rPr>
        <w:t xml:space="preserve"> the level 2 AQA Further Maths content </w:t>
      </w:r>
      <w:r w:rsidR="68F81AA5" w:rsidRPr="005621C1">
        <w:rPr>
          <w:rFonts w:ascii="Palatino Linotype" w:hAnsi="Palatino Linotype"/>
          <w:color w:val="002060"/>
          <w:sz w:val="24"/>
          <w:szCs w:val="24"/>
        </w:rPr>
        <w:t>interleaved with the GCSE revision unit to</w:t>
      </w:r>
      <w:r w:rsidRPr="005621C1">
        <w:rPr>
          <w:rFonts w:ascii="Palatino Linotype" w:hAnsi="Palatino Linotype"/>
          <w:color w:val="002060"/>
          <w:sz w:val="24"/>
          <w:szCs w:val="24"/>
        </w:rPr>
        <w:t xml:space="preserve"> extend</w:t>
      </w:r>
      <w:r w:rsidR="65B986F0" w:rsidRPr="005621C1">
        <w:rPr>
          <w:rFonts w:ascii="Palatino Linotype" w:hAnsi="Palatino Linotype"/>
          <w:color w:val="002060"/>
          <w:sz w:val="24"/>
          <w:szCs w:val="24"/>
        </w:rPr>
        <w:t xml:space="preserve"> their understand and fortify their grade 9 problem solving skills</w:t>
      </w:r>
      <w:r w:rsidRPr="005621C1">
        <w:rPr>
          <w:rFonts w:ascii="Palatino Linotype" w:hAnsi="Palatino Linotype"/>
          <w:color w:val="002060"/>
          <w:sz w:val="24"/>
          <w:szCs w:val="24"/>
        </w:rPr>
        <w:t xml:space="preserve">. Some students </w:t>
      </w:r>
      <w:r w:rsidR="46C4DB92" w:rsidRPr="005621C1">
        <w:rPr>
          <w:rFonts w:ascii="Palatino Linotype" w:hAnsi="Palatino Linotype"/>
          <w:color w:val="002060"/>
          <w:sz w:val="24"/>
          <w:szCs w:val="24"/>
        </w:rPr>
        <w:t xml:space="preserve">each year will </w:t>
      </w:r>
      <w:r w:rsidRPr="005621C1">
        <w:rPr>
          <w:rFonts w:ascii="Palatino Linotype" w:hAnsi="Palatino Linotype"/>
          <w:color w:val="002060"/>
          <w:sz w:val="24"/>
          <w:szCs w:val="24"/>
        </w:rPr>
        <w:t xml:space="preserve">choose to </w:t>
      </w:r>
      <w:r w:rsidR="2F9E5A6F" w:rsidRPr="005621C1">
        <w:rPr>
          <w:rFonts w:ascii="Palatino Linotype" w:hAnsi="Palatino Linotype"/>
          <w:color w:val="002060"/>
          <w:sz w:val="24"/>
          <w:szCs w:val="24"/>
        </w:rPr>
        <w:t>certify in</w:t>
      </w:r>
      <w:r w:rsidR="00651E2B" w:rsidRPr="005621C1">
        <w:rPr>
          <w:rFonts w:ascii="Palatino Linotype" w:hAnsi="Palatino Linotype"/>
          <w:color w:val="002060"/>
          <w:sz w:val="24"/>
          <w:szCs w:val="24"/>
        </w:rPr>
        <w:t xml:space="preserve"> th</w:t>
      </w:r>
      <w:r w:rsidR="265B673E" w:rsidRPr="005621C1">
        <w:rPr>
          <w:rFonts w:ascii="Palatino Linotype" w:hAnsi="Palatino Linotype"/>
          <w:color w:val="002060"/>
          <w:sz w:val="24"/>
          <w:szCs w:val="24"/>
        </w:rPr>
        <w:t>is</w:t>
      </w:r>
      <w:r w:rsidR="00651E2B" w:rsidRPr="005621C1">
        <w:rPr>
          <w:rFonts w:ascii="Palatino Linotype" w:hAnsi="Palatino Linotype"/>
          <w:color w:val="002060"/>
          <w:sz w:val="24"/>
          <w:szCs w:val="24"/>
        </w:rPr>
        <w:t xml:space="preserve"> course with 2 </w:t>
      </w:r>
      <w:r w:rsidR="0F9A5ACE" w:rsidRPr="005621C1">
        <w:rPr>
          <w:rFonts w:ascii="Palatino Linotype" w:hAnsi="Palatino Linotype"/>
          <w:color w:val="002060"/>
          <w:sz w:val="24"/>
          <w:szCs w:val="24"/>
        </w:rPr>
        <w:t xml:space="preserve">additional </w:t>
      </w:r>
      <w:r w:rsidR="00651E2B" w:rsidRPr="005621C1">
        <w:rPr>
          <w:rFonts w:ascii="Palatino Linotype" w:hAnsi="Palatino Linotype"/>
          <w:color w:val="002060"/>
          <w:sz w:val="24"/>
          <w:szCs w:val="24"/>
        </w:rPr>
        <w:t>examinations at the end of their year 11.</w:t>
      </w:r>
      <w:r w:rsidR="0023223E" w:rsidRPr="005621C1">
        <w:rPr>
          <w:rFonts w:ascii="Palatino Linotype" w:hAnsi="Palatino Linotype"/>
          <w:color w:val="002060"/>
          <w:sz w:val="24"/>
          <w:szCs w:val="24"/>
        </w:rPr>
        <w:t xml:space="preserve"> </w:t>
      </w:r>
      <w:r w:rsidR="4F76EBF9" w:rsidRPr="005621C1">
        <w:rPr>
          <w:rFonts w:ascii="Palatino Linotype" w:hAnsi="Palatino Linotype"/>
          <w:color w:val="002060"/>
          <w:sz w:val="24"/>
          <w:szCs w:val="24"/>
        </w:rPr>
        <w:t>(Students working at a grade 8+/9 level will be selected for this pathway rather than opting in).</w:t>
      </w:r>
    </w:p>
    <w:p w14:paraId="2AE1A769" w14:textId="6FC72504" w:rsidR="00163CB6" w:rsidRPr="005621C1" w:rsidRDefault="00AA644F" w:rsidP="00264CA6">
      <w:pPr>
        <w:jc w:val="both"/>
        <w:rPr>
          <w:rFonts w:ascii="Palatino Linotype" w:hAnsi="Palatino Linotype"/>
          <w:b/>
          <w:i/>
          <w:color w:val="002060"/>
          <w:sz w:val="24"/>
          <w:szCs w:val="24"/>
        </w:rPr>
      </w:pPr>
      <w:r w:rsidRPr="005621C1">
        <w:rPr>
          <w:rFonts w:ascii="Palatino Linotype" w:hAnsi="Palatino Linotype"/>
          <w:b/>
          <w:i/>
          <w:color w:val="002060"/>
          <w:sz w:val="24"/>
          <w:szCs w:val="24"/>
        </w:rPr>
        <w:lastRenderedPageBreak/>
        <w:t xml:space="preserve"> Go Further Assessments</w:t>
      </w:r>
    </w:p>
    <w:p w14:paraId="2DE03F09" w14:textId="2C88A407" w:rsidR="00163CB6" w:rsidRPr="005621C1" w:rsidRDefault="007C773A" w:rsidP="00264CA6">
      <w:pPr>
        <w:jc w:val="both"/>
        <w:rPr>
          <w:rFonts w:ascii="Palatino Linotype" w:hAnsi="Palatino Linotype"/>
          <w:color w:val="002060"/>
          <w:sz w:val="24"/>
          <w:szCs w:val="24"/>
        </w:rPr>
      </w:pPr>
      <w:r w:rsidRPr="005621C1">
        <w:rPr>
          <w:rFonts w:ascii="Palatino Linotype" w:hAnsi="Palatino Linotype"/>
          <w:color w:val="002060"/>
          <w:sz w:val="24"/>
          <w:szCs w:val="24"/>
        </w:rPr>
        <w:t xml:space="preserve">Thinking and learning is clearly sectioned into 6 half termly cycles. Students are aware of the content that is to be </w:t>
      </w:r>
      <w:r w:rsidR="687759FB" w:rsidRPr="005621C1">
        <w:rPr>
          <w:rFonts w:ascii="Palatino Linotype" w:hAnsi="Palatino Linotype"/>
          <w:color w:val="002060"/>
          <w:sz w:val="24"/>
          <w:szCs w:val="24"/>
        </w:rPr>
        <w:t>covered</w:t>
      </w:r>
      <w:r w:rsidRPr="005621C1">
        <w:rPr>
          <w:rFonts w:ascii="Palatino Linotype" w:hAnsi="Palatino Linotype"/>
          <w:color w:val="002060"/>
          <w:sz w:val="24"/>
          <w:szCs w:val="24"/>
        </w:rPr>
        <w:t xml:space="preserve"> each cycle; as it begins. </w:t>
      </w:r>
      <w:r w:rsidR="58DC6DDF" w:rsidRPr="005621C1">
        <w:rPr>
          <w:rFonts w:ascii="Palatino Linotype" w:hAnsi="Palatino Linotype"/>
          <w:color w:val="002060"/>
          <w:sz w:val="24"/>
          <w:szCs w:val="24"/>
        </w:rPr>
        <w:t xml:space="preserve">Each student will sit 3 assessments per year but each of the 6 cycles routinely end with consolidation and revision. </w:t>
      </w:r>
      <w:r w:rsidRPr="005621C1">
        <w:rPr>
          <w:rFonts w:ascii="Palatino Linotype" w:hAnsi="Palatino Linotype"/>
          <w:color w:val="002060"/>
          <w:sz w:val="24"/>
          <w:szCs w:val="24"/>
        </w:rPr>
        <w:t xml:space="preserve">The </w:t>
      </w:r>
      <w:r w:rsidR="49EEF3E3" w:rsidRPr="005621C1">
        <w:rPr>
          <w:rFonts w:ascii="Palatino Linotype" w:hAnsi="Palatino Linotype"/>
          <w:color w:val="002060"/>
          <w:sz w:val="24"/>
          <w:szCs w:val="24"/>
        </w:rPr>
        <w:t xml:space="preserve">KS3 </w:t>
      </w:r>
      <w:r w:rsidRPr="005621C1">
        <w:rPr>
          <w:rFonts w:ascii="Palatino Linotype" w:hAnsi="Palatino Linotype"/>
          <w:color w:val="002060"/>
          <w:sz w:val="24"/>
          <w:szCs w:val="24"/>
        </w:rPr>
        <w:t xml:space="preserve">National </w:t>
      </w:r>
      <w:r w:rsidR="72731988" w:rsidRPr="005621C1">
        <w:rPr>
          <w:rFonts w:ascii="Palatino Linotype" w:hAnsi="Palatino Linotype"/>
          <w:color w:val="002060"/>
          <w:sz w:val="24"/>
          <w:szCs w:val="24"/>
        </w:rPr>
        <w:t>Curriculum</w:t>
      </w:r>
      <w:r w:rsidRPr="005621C1">
        <w:rPr>
          <w:rFonts w:ascii="Palatino Linotype" w:hAnsi="Palatino Linotype"/>
          <w:color w:val="002060"/>
          <w:sz w:val="24"/>
          <w:szCs w:val="24"/>
        </w:rPr>
        <w:t xml:space="preserve"> and GCSE Higher Tier Edexcel specification is interleaved between years 7-11 to ensure challenge and connected ideas are revisited; each time in greater depth and drawing on previous concepts.</w:t>
      </w:r>
    </w:p>
    <w:p w14:paraId="0C564D9C" w14:textId="170406EA" w:rsidR="007C773A" w:rsidRPr="005621C1" w:rsidRDefault="007C773A" w:rsidP="00264CA6">
      <w:pPr>
        <w:jc w:val="both"/>
        <w:rPr>
          <w:rFonts w:ascii="Palatino Linotype" w:hAnsi="Palatino Linotype"/>
          <w:color w:val="002060"/>
          <w:sz w:val="24"/>
          <w:szCs w:val="24"/>
        </w:rPr>
      </w:pPr>
      <w:r w:rsidRPr="005621C1">
        <w:rPr>
          <w:rFonts w:ascii="Palatino Linotype" w:hAnsi="Palatino Linotype"/>
          <w:color w:val="002060"/>
          <w:sz w:val="24"/>
          <w:szCs w:val="24"/>
        </w:rPr>
        <w:t xml:space="preserve">Each assessment </w:t>
      </w:r>
      <w:r w:rsidR="00F00FD6" w:rsidRPr="005621C1">
        <w:rPr>
          <w:rFonts w:ascii="Palatino Linotype" w:hAnsi="Palatino Linotype"/>
          <w:color w:val="002060"/>
          <w:sz w:val="24"/>
          <w:szCs w:val="24"/>
        </w:rPr>
        <w:t>incorporates and requires</w:t>
      </w:r>
      <w:r w:rsidRPr="005621C1">
        <w:rPr>
          <w:rFonts w:ascii="Palatino Linotype" w:hAnsi="Palatino Linotype"/>
          <w:color w:val="002060"/>
          <w:sz w:val="24"/>
          <w:szCs w:val="24"/>
        </w:rPr>
        <w:t xml:space="preserve"> the three strands of the Go Further Curriculum as such</w:t>
      </w:r>
    </w:p>
    <w:p w14:paraId="6E597CB5" w14:textId="1089EA9F" w:rsidR="00163CB6" w:rsidRPr="005621C1" w:rsidRDefault="007C773A" w:rsidP="00264CA6">
      <w:pPr>
        <w:pStyle w:val="ListParagraph"/>
        <w:numPr>
          <w:ilvl w:val="0"/>
          <w:numId w:val="2"/>
        </w:numPr>
        <w:jc w:val="both"/>
        <w:rPr>
          <w:rFonts w:ascii="Palatino Linotype" w:hAnsi="Palatino Linotype"/>
          <w:color w:val="002060"/>
          <w:sz w:val="24"/>
          <w:szCs w:val="24"/>
        </w:rPr>
      </w:pPr>
      <w:r w:rsidRPr="005621C1">
        <w:rPr>
          <w:rFonts w:ascii="Palatino Linotype" w:hAnsi="Palatino Linotype"/>
          <w:color w:val="002060"/>
          <w:sz w:val="24"/>
          <w:szCs w:val="24"/>
        </w:rPr>
        <w:t>Knowledge recall of facts</w:t>
      </w:r>
      <w:r w:rsidR="5B6A727C" w:rsidRPr="005621C1">
        <w:rPr>
          <w:rFonts w:ascii="Palatino Linotype" w:hAnsi="Palatino Linotype"/>
          <w:color w:val="002060"/>
          <w:sz w:val="24"/>
          <w:szCs w:val="24"/>
        </w:rPr>
        <w:t>, flow maps</w:t>
      </w:r>
      <w:r w:rsidRPr="005621C1">
        <w:rPr>
          <w:rFonts w:ascii="Palatino Linotype" w:hAnsi="Palatino Linotype"/>
          <w:color w:val="002060"/>
          <w:sz w:val="24"/>
          <w:szCs w:val="24"/>
        </w:rPr>
        <w:t xml:space="preserve"> and formulae as a measure of long term memory</w:t>
      </w:r>
    </w:p>
    <w:p w14:paraId="241EE83D" w14:textId="15FA7E4D" w:rsidR="007C773A" w:rsidRPr="005621C1" w:rsidRDefault="007C773A" w:rsidP="00264CA6">
      <w:pPr>
        <w:pStyle w:val="ListParagraph"/>
        <w:numPr>
          <w:ilvl w:val="0"/>
          <w:numId w:val="2"/>
        </w:numPr>
        <w:jc w:val="both"/>
        <w:rPr>
          <w:rFonts w:ascii="Palatino Linotype" w:hAnsi="Palatino Linotype"/>
          <w:color w:val="002060"/>
          <w:sz w:val="24"/>
          <w:szCs w:val="24"/>
        </w:rPr>
      </w:pPr>
      <w:r w:rsidRPr="005621C1">
        <w:rPr>
          <w:rFonts w:ascii="Palatino Linotype" w:hAnsi="Palatino Linotype"/>
          <w:color w:val="002060"/>
          <w:sz w:val="24"/>
          <w:szCs w:val="24"/>
        </w:rPr>
        <w:t>Basic and uncomplicated application of skills learned in this cycle as a measure of fluency</w:t>
      </w:r>
    </w:p>
    <w:p w14:paraId="7A121FF7" w14:textId="45CC0DB7" w:rsidR="00247A49" w:rsidRPr="005621C1" w:rsidRDefault="007C773A" w:rsidP="00264CA6">
      <w:pPr>
        <w:pStyle w:val="ListParagraph"/>
        <w:numPr>
          <w:ilvl w:val="0"/>
          <w:numId w:val="2"/>
        </w:numPr>
        <w:jc w:val="both"/>
        <w:rPr>
          <w:rFonts w:ascii="Palatino Linotype" w:hAnsi="Palatino Linotype"/>
          <w:color w:val="002060"/>
          <w:sz w:val="24"/>
          <w:szCs w:val="24"/>
        </w:rPr>
      </w:pPr>
      <w:r w:rsidRPr="005621C1">
        <w:rPr>
          <w:rFonts w:ascii="Palatino Linotype" w:hAnsi="Palatino Linotype"/>
          <w:color w:val="002060"/>
          <w:sz w:val="24"/>
          <w:szCs w:val="24"/>
        </w:rPr>
        <w:t>Flexible thinking to solve problems which are new and / or required a blend of skills.</w:t>
      </w:r>
    </w:p>
    <w:p w14:paraId="4962615F" w14:textId="041E02E3" w:rsidR="007C773A" w:rsidRPr="005621C1" w:rsidRDefault="007C773A" w:rsidP="00264CA6">
      <w:pPr>
        <w:jc w:val="both"/>
        <w:rPr>
          <w:rFonts w:ascii="Palatino Linotype" w:hAnsi="Palatino Linotype"/>
          <w:color w:val="002060"/>
          <w:sz w:val="24"/>
          <w:szCs w:val="24"/>
        </w:rPr>
      </w:pPr>
      <w:r w:rsidRPr="005621C1">
        <w:rPr>
          <w:rFonts w:ascii="Palatino Linotype" w:hAnsi="Palatino Linotype"/>
          <w:color w:val="002060"/>
          <w:sz w:val="24"/>
          <w:szCs w:val="24"/>
        </w:rPr>
        <w:t xml:space="preserve">We expect all students to </w:t>
      </w:r>
      <w:r w:rsidR="446AA37F" w:rsidRPr="005621C1">
        <w:rPr>
          <w:rFonts w:ascii="Palatino Linotype" w:hAnsi="Palatino Linotype"/>
          <w:color w:val="002060"/>
          <w:sz w:val="24"/>
          <w:szCs w:val="24"/>
        </w:rPr>
        <w:t>strive for the 70% ‘good pass mark’</w:t>
      </w:r>
      <w:r w:rsidRPr="005621C1">
        <w:rPr>
          <w:rFonts w:ascii="Palatino Linotype" w:hAnsi="Palatino Linotype"/>
          <w:color w:val="002060"/>
          <w:sz w:val="24"/>
          <w:szCs w:val="24"/>
        </w:rPr>
        <w:t xml:space="preserve"> or higher in our assessment as an indication that they are keeping up with the challenges of our curriculum</w:t>
      </w:r>
      <w:r w:rsidR="3AA530A2" w:rsidRPr="005621C1">
        <w:rPr>
          <w:rFonts w:ascii="Palatino Linotype" w:hAnsi="Palatino Linotype"/>
          <w:color w:val="002060"/>
          <w:sz w:val="24"/>
          <w:szCs w:val="24"/>
        </w:rPr>
        <w:t>, working towards a grade 7+ at GCSE level,</w:t>
      </w:r>
      <w:r w:rsidRPr="005621C1">
        <w:rPr>
          <w:rFonts w:ascii="Palatino Linotype" w:hAnsi="Palatino Linotype"/>
          <w:color w:val="002060"/>
          <w:sz w:val="24"/>
          <w:szCs w:val="24"/>
        </w:rPr>
        <w:t xml:space="preserve"> and securing long term memory. </w:t>
      </w:r>
    </w:p>
    <w:p w14:paraId="41557483" w14:textId="5AC929EB" w:rsidR="007C773A" w:rsidRPr="005621C1" w:rsidRDefault="007C773A" w:rsidP="00264CA6">
      <w:pPr>
        <w:jc w:val="both"/>
        <w:rPr>
          <w:rFonts w:ascii="Palatino Linotype" w:hAnsi="Palatino Linotype"/>
          <w:color w:val="002060"/>
          <w:sz w:val="24"/>
          <w:szCs w:val="24"/>
        </w:rPr>
      </w:pPr>
      <w:r w:rsidRPr="005621C1">
        <w:rPr>
          <w:rFonts w:ascii="Palatino Linotype" w:hAnsi="Palatino Linotype"/>
          <w:color w:val="002060"/>
          <w:sz w:val="24"/>
          <w:szCs w:val="24"/>
        </w:rPr>
        <w:t xml:space="preserve">A level and Further Mathematics A level students complete both </w:t>
      </w:r>
      <w:r w:rsidR="00AF3A6E" w:rsidRPr="005621C1">
        <w:rPr>
          <w:rFonts w:ascii="Palatino Linotype" w:hAnsi="Palatino Linotype"/>
          <w:color w:val="002060"/>
          <w:sz w:val="24"/>
          <w:szCs w:val="24"/>
        </w:rPr>
        <w:t>topic-based</w:t>
      </w:r>
      <w:r w:rsidRPr="005621C1">
        <w:rPr>
          <w:rFonts w:ascii="Palatino Linotype" w:hAnsi="Palatino Linotype"/>
          <w:color w:val="002060"/>
          <w:sz w:val="24"/>
          <w:szCs w:val="24"/>
        </w:rPr>
        <w:t xml:space="preserve"> assessments and</w:t>
      </w:r>
      <w:r w:rsidR="00AF3A6E" w:rsidRPr="005621C1">
        <w:rPr>
          <w:rFonts w:ascii="Palatino Linotype" w:hAnsi="Palatino Linotype"/>
          <w:color w:val="002060"/>
          <w:sz w:val="24"/>
          <w:szCs w:val="24"/>
        </w:rPr>
        <w:t xml:space="preserve"> blended</w:t>
      </w:r>
      <w:r w:rsidRPr="005621C1">
        <w:rPr>
          <w:rFonts w:ascii="Palatino Linotype" w:hAnsi="Palatino Linotype"/>
          <w:color w:val="002060"/>
          <w:sz w:val="24"/>
          <w:szCs w:val="24"/>
        </w:rPr>
        <w:t xml:space="preserve"> ‘midterm’ assessments </w:t>
      </w:r>
      <w:r w:rsidR="022A1B45" w:rsidRPr="005621C1">
        <w:rPr>
          <w:rFonts w:ascii="Palatino Linotype" w:hAnsi="Palatino Linotype"/>
          <w:color w:val="002060"/>
          <w:sz w:val="24"/>
          <w:szCs w:val="24"/>
        </w:rPr>
        <w:t>throughout the year as well as longer examinations (internal in year 12 and mocks and real examinations in year 13)</w:t>
      </w:r>
      <w:r w:rsidRPr="005621C1">
        <w:rPr>
          <w:rFonts w:ascii="Palatino Linotype" w:hAnsi="Palatino Linotype"/>
          <w:color w:val="002060"/>
          <w:sz w:val="24"/>
          <w:szCs w:val="24"/>
        </w:rPr>
        <w:t xml:space="preserve">. </w:t>
      </w:r>
      <w:r w:rsidR="00AF3A6E" w:rsidRPr="005621C1">
        <w:rPr>
          <w:rFonts w:ascii="Palatino Linotype" w:hAnsi="Palatino Linotype"/>
          <w:color w:val="002060"/>
          <w:sz w:val="24"/>
          <w:szCs w:val="24"/>
        </w:rPr>
        <w:t xml:space="preserve">In this way students develop an awareness of which individual parts of the course are secure or need revising as well as having the opportunity to test long term memory, problem solving skills and simulate exam experience and time pressures through our mixed midterms. </w:t>
      </w:r>
    </w:p>
    <w:p w14:paraId="7AD68033" w14:textId="2FBFB46F" w:rsidR="00AF3A6E" w:rsidRPr="005621C1" w:rsidRDefault="00AF3A6E" w:rsidP="00264CA6">
      <w:pPr>
        <w:jc w:val="both"/>
        <w:rPr>
          <w:rFonts w:ascii="Palatino Linotype" w:hAnsi="Palatino Linotype"/>
          <w:color w:val="002060"/>
          <w:sz w:val="24"/>
          <w:szCs w:val="24"/>
        </w:rPr>
      </w:pPr>
      <w:r w:rsidRPr="005621C1">
        <w:rPr>
          <w:rFonts w:ascii="Palatino Linotype" w:hAnsi="Palatino Linotype"/>
          <w:color w:val="002060"/>
          <w:sz w:val="24"/>
          <w:szCs w:val="24"/>
        </w:rPr>
        <w:t>Core Mathematical studies assessments combine investigative projects with real life case study of financial matters as well as more traditional practice of Mathematical techniques. Assessments not only reflect the expectations of the external exams but also include real life analytical approaches to scenarios involving money or large data sets; sometimes incorporating software that is used in industry.</w:t>
      </w:r>
    </w:p>
    <w:p w14:paraId="0BD52C95" w14:textId="77777777" w:rsidR="005621C1" w:rsidRDefault="005621C1" w:rsidP="00264CA6">
      <w:pPr>
        <w:jc w:val="both"/>
        <w:rPr>
          <w:rFonts w:ascii="Palatino Linotype" w:hAnsi="Palatino Linotype"/>
          <w:b/>
          <w:i/>
          <w:color w:val="002060"/>
          <w:sz w:val="24"/>
          <w:szCs w:val="24"/>
        </w:rPr>
      </w:pPr>
    </w:p>
    <w:p w14:paraId="24613C72" w14:textId="0C1C063B" w:rsidR="00163CB6" w:rsidRPr="005621C1" w:rsidRDefault="00AA644F" w:rsidP="00264CA6">
      <w:pPr>
        <w:jc w:val="both"/>
        <w:rPr>
          <w:rFonts w:ascii="Palatino Linotype" w:hAnsi="Palatino Linotype"/>
          <w:b/>
          <w:i/>
          <w:color w:val="002060"/>
          <w:sz w:val="24"/>
          <w:szCs w:val="24"/>
        </w:rPr>
      </w:pPr>
      <w:r w:rsidRPr="005621C1">
        <w:rPr>
          <w:rFonts w:ascii="Palatino Linotype" w:hAnsi="Palatino Linotype"/>
          <w:b/>
          <w:i/>
          <w:color w:val="002060"/>
          <w:sz w:val="24"/>
          <w:szCs w:val="24"/>
        </w:rPr>
        <w:t>Independent Study</w:t>
      </w:r>
    </w:p>
    <w:p w14:paraId="39E08A90" w14:textId="46239397" w:rsidR="007E218A" w:rsidRPr="005621C1" w:rsidRDefault="00AF3A6E" w:rsidP="00264CA6">
      <w:pPr>
        <w:jc w:val="both"/>
        <w:rPr>
          <w:rFonts w:ascii="Palatino Linotype" w:hAnsi="Palatino Linotype"/>
          <w:color w:val="002060"/>
          <w:sz w:val="24"/>
          <w:szCs w:val="24"/>
        </w:rPr>
      </w:pPr>
      <w:r w:rsidRPr="005621C1">
        <w:rPr>
          <w:rFonts w:ascii="Palatino Linotype" w:hAnsi="Palatino Linotype"/>
          <w:color w:val="002060"/>
          <w:sz w:val="24"/>
          <w:szCs w:val="24"/>
        </w:rPr>
        <w:t xml:space="preserve">We believe in supporting our students to Go Further with education and their careers by simultaneously developing effective independent learning habits as </w:t>
      </w:r>
      <w:r w:rsidR="007E218A" w:rsidRPr="005621C1">
        <w:rPr>
          <w:rFonts w:ascii="Palatino Linotype" w:hAnsi="Palatino Linotype"/>
          <w:color w:val="002060"/>
          <w:sz w:val="24"/>
          <w:szCs w:val="24"/>
        </w:rPr>
        <w:t xml:space="preserve">a crucial aspect of the </w:t>
      </w:r>
      <w:r w:rsidR="721865A9" w:rsidRPr="005621C1">
        <w:rPr>
          <w:rFonts w:ascii="Palatino Linotype" w:hAnsi="Palatino Linotype"/>
          <w:color w:val="002060"/>
          <w:sz w:val="24"/>
          <w:szCs w:val="24"/>
        </w:rPr>
        <w:t>mathematics</w:t>
      </w:r>
      <w:r w:rsidR="007E218A" w:rsidRPr="005621C1">
        <w:rPr>
          <w:rFonts w:ascii="Palatino Linotype" w:hAnsi="Palatino Linotype"/>
          <w:color w:val="002060"/>
          <w:sz w:val="24"/>
          <w:szCs w:val="24"/>
        </w:rPr>
        <w:t xml:space="preserve"> </w:t>
      </w:r>
      <w:r w:rsidR="006941C2" w:rsidRPr="005621C1">
        <w:rPr>
          <w:rFonts w:ascii="Palatino Linotype" w:hAnsi="Palatino Linotype"/>
          <w:color w:val="002060"/>
          <w:sz w:val="24"/>
          <w:szCs w:val="24"/>
        </w:rPr>
        <w:t>curriculum</w:t>
      </w:r>
      <w:r w:rsidR="007E218A" w:rsidRPr="005621C1">
        <w:rPr>
          <w:rFonts w:ascii="Palatino Linotype" w:hAnsi="Palatino Linotype"/>
          <w:color w:val="002060"/>
          <w:sz w:val="24"/>
          <w:szCs w:val="24"/>
        </w:rPr>
        <w:t>. A core responsibility of a PHSG Mathematician is that of using mark schemes and correct answers to edit and amend workings and ideas. Access to answers; solutions and mark schemes are a critical resource in our curriculum as our students develop the habits to self-check and self-correct.</w:t>
      </w:r>
      <w:r w:rsidR="3268C69B" w:rsidRPr="005621C1">
        <w:rPr>
          <w:rFonts w:ascii="Palatino Linotype" w:hAnsi="Palatino Linotype"/>
          <w:color w:val="002060"/>
          <w:sz w:val="24"/>
          <w:szCs w:val="24"/>
        </w:rPr>
        <w:t xml:space="preserve"> We use </w:t>
      </w:r>
      <w:r w:rsidR="3268C69B" w:rsidRPr="005621C1">
        <w:rPr>
          <w:rFonts w:ascii="Palatino Linotype" w:hAnsi="Palatino Linotype"/>
          <w:b/>
          <w:bCs/>
          <w:color w:val="002060"/>
          <w:sz w:val="24"/>
          <w:szCs w:val="24"/>
        </w:rPr>
        <w:t>ONE NOTE</w:t>
      </w:r>
      <w:r w:rsidR="3268C69B" w:rsidRPr="005621C1">
        <w:rPr>
          <w:rFonts w:ascii="Palatino Linotype" w:hAnsi="Palatino Linotype"/>
          <w:color w:val="002060"/>
          <w:sz w:val="24"/>
          <w:szCs w:val="24"/>
        </w:rPr>
        <w:t xml:space="preserve"> to share resources and lesson notes and examples with all students. Students in year 11 and year 13 also have access to </w:t>
      </w:r>
      <w:r w:rsidR="3268C69B" w:rsidRPr="005621C1">
        <w:rPr>
          <w:rFonts w:ascii="Palatino Linotype" w:hAnsi="Palatino Linotype"/>
          <w:b/>
          <w:bCs/>
          <w:color w:val="002060"/>
          <w:sz w:val="24"/>
          <w:szCs w:val="24"/>
        </w:rPr>
        <w:t>share point websites</w:t>
      </w:r>
      <w:r w:rsidR="3268C69B" w:rsidRPr="005621C1">
        <w:rPr>
          <w:rFonts w:ascii="Palatino Linotype" w:hAnsi="Palatino Linotype"/>
          <w:color w:val="002060"/>
          <w:sz w:val="24"/>
          <w:szCs w:val="24"/>
        </w:rPr>
        <w:t xml:space="preserve"> to make finding and using revision resources as simple and accessible as p</w:t>
      </w:r>
      <w:r w:rsidR="0DEADB04" w:rsidRPr="005621C1">
        <w:rPr>
          <w:rFonts w:ascii="Palatino Linotype" w:hAnsi="Palatino Linotype"/>
          <w:color w:val="002060"/>
          <w:sz w:val="24"/>
          <w:szCs w:val="24"/>
        </w:rPr>
        <w:t>ossible and to cater for the range of revision needs within these year groups.</w:t>
      </w:r>
    </w:p>
    <w:p w14:paraId="3CA059F0" w14:textId="3AAB6306" w:rsidR="00163CB6" w:rsidRPr="005621C1" w:rsidRDefault="00AF3A6E" w:rsidP="00264CA6">
      <w:pPr>
        <w:jc w:val="both"/>
        <w:rPr>
          <w:rFonts w:ascii="Palatino Linotype" w:hAnsi="Palatino Linotype"/>
          <w:color w:val="002060"/>
          <w:sz w:val="24"/>
          <w:szCs w:val="24"/>
        </w:rPr>
      </w:pPr>
      <w:r w:rsidRPr="005621C1">
        <w:rPr>
          <w:rFonts w:ascii="Palatino Linotype" w:hAnsi="Palatino Linotype"/>
          <w:color w:val="002060"/>
          <w:sz w:val="24"/>
          <w:szCs w:val="24"/>
        </w:rPr>
        <w:t>Students are fully equipped with not only the information but bespoke and perfectly matched resources to empower them to become motivated independent learners.</w:t>
      </w:r>
    </w:p>
    <w:p w14:paraId="5C02B299" w14:textId="11C35198" w:rsidR="00264CA6" w:rsidRPr="005621C1" w:rsidRDefault="00264CA6" w:rsidP="00264CA6">
      <w:pPr>
        <w:jc w:val="both"/>
        <w:rPr>
          <w:rFonts w:ascii="Palatino Linotype" w:hAnsi="Palatino Linotype"/>
          <w:color w:val="002060"/>
          <w:sz w:val="24"/>
          <w:szCs w:val="24"/>
        </w:rPr>
      </w:pPr>
      <w:r w:rsidRPr="005621C1">
        <w:rPr>
          <w:rFonts w:ascii="Palatino Linotype" w:hAnsi="Palatino Linotype"/>
          <w:color w:val="002060"/>
          <w:sz w:val="24"/>
          <w:szCs w:val="24"/>
        </w:rPr>
        <w:lastRenderedPageBreak/>
        <w:t>Students in years 7-11 and on A level pathways all have a unique student account to an online independent learning platform</w:t>
      </w:r>
      <w:r w:rsidR="1FA5F06E" w:rsidRPr="005621C1">
        <w:rPr>
          <w:rFonts w:ascii="Palatino Linotype" w:hAnsi="Palatino Linotype"/>
          <w:color w:val="002060"/>
          <w:sz w:val="24"/>
          <w:szCs w:val="24"/>
        </w:rPr>
        <w:t xml:space="preserve"> (</w:t>
      </w:r>
      <w:r w:rsidR="7EE110D3" w:rsidRPr="005621C1">
        <w:rPr>
          <w:rFonts w:ascii="Palatino Linotype" w:hAnsi="Palatino Linotype"/>
          <w:b/>
          <w:bCs/>
          <w:color w:val="002060"/>
          <w:sz w:val="24"/>
          <w:szCs w:val="24"/>
        </w:rPr>
        <w:t>S</w:t>
      </w:r>
      <w:r w:rsidR="1FA5F06E" w:rsidRPr="005621C1">
        <w:rPr>
          <w:rFonts w:ascii="Palatino Linotype" w:hAnsi="Palatino Linotype"/>
          <w:b/>
          <w:bCs/>
          <w:color w:val="002060"/>
          <w:sz w:val="24"/>
          <w:szCs w:val="24"/>
        </w:rPr>
        <w:t>parx</w:t>
      </w:r>
      <w:r w:rsidR="1FA5F06E" w:rsidRPr="005621C1">
        <w:rPr>
          <w:rFonts w:ascii="Palatino Linotype" w:hAnsi="Palatino Linotype"/>
          <w:color w:val="002060"/>
          <w:sz w:val="24"/>
          <w:szCs w:val="24"/>
        </w:rPr>
        <w:t xml:space="preserve"> or </w:t>
      </w:r>
      <w:r w:rsidR="1FA5F06E" w:rsidRPr="005621C1">
        <w:rPr>
          <w:rFonts w:ascii="Palatino Linotype" w:hAnsi="Palatino Linotype"/>
          <w:b/>
          <w:bCs/>
          <w:color w:val="002060"/>
          <w:sz w:val="24"/>
          <w:szCs w:val="24"/>
        </w:rPr>
        <w:t>Dr Frost</w:t>
      </w:r>
      <w:r w:rsidR="1FA5F06E" w:rsidRPr="005621C1">
        <w:rPr>
          <w:rFonts w:ascii="Palatino Linotype" w:hAnsi="Palatino Linotype"/>
          <w:color w:val="002060"/>
          <w:sz w:val="24"/>
          <w:szCs w:val="24"/>
        </w:rPr>
        <w:t xml:space="preserve"> or </w:t>
      </w:r>
      <w:r w:rsidR="49B4313E" w:rsidRPr="005621C1">
        <w:rPr>
          <w:rFonts w:ascii="Palatino Linotype" w:hAnsi="Palatino Linotype"/>
          <w:color w:val="002060"/>
          <w:sz w:val="24"/>
          <w:szCs w:val="24"/>
        </w:rPr>
        <w:t>I</w:t>
      </w:r>
      <w:r w:rsidR="1FA5F06E" w:rsidRPr="005621C1">
        <w:rPr>
          <w:rFonts w:ascii="Palatino Linotype" w:hAnsi="Palatino Linotype"/>
          <w:b/>
          <w:bCs/>
          <w:color w:val="002060"/>
          <w:sz w:val="24"/>
          <w:szCs w:val="24"/>
        </w:rPr>
        <w:t>ntegral</w:t>
      </w:r>
      <w:r w:rsidR="1FA5F06E" w:rsidRPr="005621C1">
        <w:rPr>
          <w:rFonts w:ascii="Palatino Linotype" w:hAnsi="Palatino Linotype"/>
          <w:color w:val="002060"/>
          <w:sz w:val="24"/>
          <w:szCs w:val="24"/>
        </w:rPr>
        <w:t xml:space="preserve"> depending on their year group and course)</w:t>
      </w:r>
      <w:r w:rsidRPr="005621C1">
        <w:rPr>
          <w:rFonts w:ascii="Palatino Linotype" w:hAnsi="Palatino Linotype"/>
          <w:color w:val="002060"/>
          <w:sz w:val="24"/>
          <w:szCs w:val="24"/>
        </w:rPr>
        <w:t xml:space="preserve"> which can be accessed from home or school. The online learning platforms feature linked videos, show students assignments that are set by their teachers and offer a range of matching questions at varying difficulty levels. </w:t>
      </w:r>
      <w:r w:rsidR="00CD6943" w:rsidRPr="005621C1">
        <w:rPr>
          <w:rFonts w:ascii="Palatino Linotype" w:hAnsi="Palatino Linotype"/>
          <w:b/>
          <w:bCs/>
          <w:i/>
          <w:iCs/>
          <w:color w:val="002060"/>
          <w:sz w:val="24"/>
          <w:szCs w:val="24"/>
        </w:rPr>
        <w:t>We endorse independence and believe that all students have the tools to achieve 100% completion in their set tasks each week</w:t>
      </w:r>
      <w:r w:rsidR="00B439D3" w:rsidRPr="005621C1">
        <w:rPr>
          <w:rFonts w:ascii="Palatino Linotype" w:hAnsi="Palatino Linotype"/>
          <w:b/>
          <w:bCs/>
          <w:i/>
          <w:iCs/>
          <w:color w:val="002060"/>
          <w:sz w:val="24"/>
          <w:szCs w:val="24"/>
        </w:rPr>
        <w:t>, this is an expectation.</w:t>
      </w:r>
    </w:p>
    <w:p w14:paraId="1D623D9C" w14:textId="477E41D7" w:rsidR="00264CA6" w:rsidRPr="005621C1" w:rsidRDefault="007E218A" w:rsidP="00264CA6">
      <w:pPr>
        <w:jc w:val="both"/>
        <w:rPr>
          <w:rFonts w:ascii="Palatino Linotype" w:hAnsi="Palatino Linotype"/>
          <w:color w:val="002060"/>
          <w:sz w:val="24"/>
          <w:szCs w:val="24"/>
        </w:rPr>
      </w:pPr>
      <w:r w:rsidRPr="005621C1">
        <w:rPr>
          <w:rFonts w:ascii="Palatino Linotype" w:hAnsi="Palatino Linotype"/>
          <w:color w:val="002060"/>
          <w:sz w:val="24"/>
          <w:szCs w:val="24"/>
        </w:rPr>
        <w:t>Our curriculum is consciously interleaved through set online tasks. Students use a range of interfaces to commits facts and formulae to memory, to rehearse fluency and to flexibly apply their skills to strategically linked problems.</w:t>
      </w:r>
    </w:p>
    <w:p w14:paraId="346F8B08" w14:textId="7430F12E" w:rsidR="00264CA6" w:rsidRPr="005621C1" w:rsidRDefault="005B197C" w:rsidP="00264CA6">
      <w:pPr>
        <w:jc w:val="both"/>
        <w:rPr>
          <w:rFonts w:ascii="Palatino Linotype" w:hAnsi="Palatino Linotype"/>
          <w:color w:val="002060"/>
          <w:sz w:val="24"/>
          <w:szCs w:val="24"/>
        </w:rPr>
      </w:pPr>
      <w:r w:rsidRPr="005621C1">
        <w:rPr>
          <w:rFonts w:ascii="Palatino Linotype" w:hAnsi="Palatino Linotype"/>
          <w:color w:val="002060"/>
          <w:sz w:val="24"/>
          <w:szCs w:val="24"/>
        </w:rPr>
        <w:t xml:space="preserve">Online learning gives students the opportunity to instantly receive their score, re-attempt any outstanding problem areas, find directly matched help with each type of question and communicate directly with their own class teacher. </w:t>
      </w:r>
    </w:p>
    <w:p w14:paraId="447555AD" w14:textId="51C8DECE" w:rsidR="00D331DE" w:rsidRPr="005621C1" w:rsidRDefault="005B197C" w:rsidP="00264CA6">
      <w:pPr>
        <w:jc w:val="both"/>
        <w:rPr>
          <w:rFonts w:ascii="Palatino Linotype" w:hAnsi="Palatino Linotype"/>
          <w:color w:val="002060"/>
          <w:sz w:val="24"/>
          <w:szCs w:val="24"/>
        </w:rPr>
      </w:pPr>
      <w:r w:rsidRPr="005621C1">
        <w:rPr>
          <w:rFonts w:ascii="Palatino Linotype" w:hAnsi="Palatino Linotype"/>
          <w:color w:val="002060"/>
          <w:sz w:val="24"/>
          <w:szCs w:val="24"/>
        </w:rPr>
        <w:t>Our curriculum content and expectations are mirrored in the way that we structure the tasks for our students so that in their own time they will revisit topics for memory building as well as being able to find help when they are finding new topics challenging. We believe that training students to work through the curriculum with both repetition and easy to access help resources makes the curriculum accessible and achievable for all and embeds learning habits for life as they repeat this model each week.</w:t>
      </w:r>
    </w:p>
    <w:p w14:paraId="79840F27" w14:textId="77777777" w:rsidR="005621C1" w:rsidRDefault="005621C1" w:rsidP="00264CA6">
      <w:pPr>
        <w:jc w:val="both"/>
        <w:rPr>
          <w:rFonts w:ascii="Palatino Linotype" w:hAnsi="Palatino Linotype"/>
          <w:b/>
          <w:bCs/>
          <w:i/>
          <w:iCs/>
          <w:color w:val="002060"/>
          <w:sz w:val="24"/>
          <w:szCs w:val="24"/>
        </w:rPr>
      </w:pPr>
    </w:p>
    <w:p w14:paraId="1F0B7977" w14:textId="5A46453A" w:rsidR="00163CB6" w:rsidRPr="005621C1" w:rsidRDefault="00AA644F" w:rsidP="00264CA6">
      <w:pPr>
        <w:jc w:val="both"/>
        <w:rPr>
          <w:rFonts w:ascii="Palatino Linotype" w:hAnsi="Palatino Linotype"/>
          <w:b/>
          <w:i/>
          <w:color w:val="002060"/>
          <w:sz w:val="24"/>
          <w:szCs w:val="24"/>
        </w:rPr>
      </w:pPr>
      <w:r w:rsidRPr="005621C1">
        <w:rPr>
          <w:rFonts w:ascii="Palatino Linotype" w:hAnsi="Palatino Linotype"/>
          <w:b/>
          <w:i/>
          <w:color w:val="002060"/>
          <w:sz w:val="24"/>
          <w:szCs w:val="24"/>
        </w:rPr>
        <w:t>Student Voice</w:t>
      </w:r>
    </w:p>
    <w:p w14:paraId="1931304B" w14:textId="6E2B5384" w:rsidR="00A14683" w:rsidRPr="005621C1" w:rsidRDefault="00417DBC" w:rsidP="00BF499C">
      <w:pPr>
        <w:jc w:val="both"/>
        <w:rPr>
          <w:rFonts w:ascii="Palatino Linotype" w:hAnsi="Palatino Linotype"/>
          <w:color w:val="002060"/>
          <w:sz w:val="24"/>
          <w:szCs w:val="24"/>
        </w:rPr>
      </w:pPr>
      <w:r w:rsidRPr="005621C1">
        <w:rPr>
          <w:rFonts w:ascii="Palatino Linotype" w:hAnsi="Palatino Linotype"/>
          <w:color w:val="002060"/>
          <w:sz w:val="24"/>
          <w:szCs w:val="24"/>
        </w:rPr>
        <w:t>Our curriculum design gives students opportunities for student lead revision ahead of formal and external assessments ensuring that students take an active role in shaping their</w:t>
      </w:r>
      <w:r w:rsidR="002D5735" w:rsidRPr="005621C1">
        <w:rPr>
          <w:rFonts w:ascii="Palatino Linotype" w:hAnsi="Palatino Linotype"/>
          <w:color w:val="002060"/>
          <w:sz w:val="24"/>
          <w:szCs w:val="24"/>
        </w:rPr>
        <w:t xml:space="preserve"> </w:t>
      </w:r>
      <w:r w:rsidR="000E2664" w:rsidRPr="005621C1">
        <w:rPr>
          <w:rFonts w:ascii="Palatino Linotype" w:hAnsi="Palatino Linotype"/>
          <w:color w:val="002060"/>
          <w:sz w:val="24"/>
          <w:szCs w:val="24"/>
        </w:rPr>
        <w:t>assessment preparation journey.</w:t>
      </w:r>
    </w:p>
    <w:p w14:paraId="0F2FE62B" w14:textId="0EC97092" w:rsidR="000E2664" w:rsidRPr="005621C1" w:rsidRDefault="000E2664" w:rsidP="00BF499C">
      <w:pPr>
        <w:jc w:val="both"/>
        <w:rPr>
          <w:rFonts w:ascii="Palatino Linotype" w:hAnsi="Palatino Linotype"/>
          <w:color w:val="002060"/>
          <w:sz w:val="24"/>
          <w:szCs w:val="24"/>
        </w:rPr>
      </w:pPr>
      <w:r w:rsidRPr="005621C1">
        <w:rPr>
          <w:rFonts w:ascii="Palatino Linotype" w:hAnsi="Palatino Linotype"/>
          <w:color w:val="002060"/>
          <w:sz w:val="24"/>
          <w:szCs w:val="24"/>
        </w:rPr>
        <w:t>Formal and informal assessment for learning strategies in every lesson ensure that all students understanding is assessed as new content is explored and teachers react appropriately so that targeted support and extension is provided for those who have indicated that this is their need.</w:t>
      </w:r>
    </w:p>
    <w:p w14:paraId="267681F7" w14:textId="00B6C811" w:rsidR="000E2664" w:rsidRPr="005621C1" w:rsidRDefault="000E2664" w:rsidP="00BF499C">
      <w:pPr>
        <w:jc w:val="both"/>
        <w:rPr>
          <w:rFonts w:ascii="Palatino Linotype" w:hAnsi="Palatino Linotype"/>
          <w:color w:val="002060"/>
          <w:sz w:val="24"/>
          <w:szCs w:val="24"/>
        </w:rPr>
      </w:pPr>
      <w:r w:rsidRPr="005621C1">
        <w:rPr>
          <w:rFonts w:ascii="Palatino Linotype" w:hAnsi="Palatino Linotype"/>
          <w:color w:val="002060"/>
          <w:sz w:val="24"/>
          <w:szCs w:val="24"/>
        </w:rPr>
        <w:t xml:space="preserve">Formal student voice via </w:t>
      </w:r>
      <w:r w:rsidR="00B8476E" w:rsidRPr="005621C1">
        <w:rPr>
          <w:rFonts w:ascii="Palatino Linotype" w:hAnsi="Palatino Linotype"/>
          <w:color w:val="002060"/>
          <w:sz w:val="24"/>
          <w:szCs w:val="24"/>
        </w:rPr>
        <w:t>Microsoft T</w:t>
      </w:r>
      <w:r w:rsidRPr="005621C1">
        <w:rPr>
          <w:rFonts w:ascii="Palatino Linotype" w:hAnsi="Palatino Linotype"/>
          <w:color w:val="002060"/>
          <w:sz w:val="24"/>
          <w:szCs w:val="24"/>
        </w:rPr>
        <w:t>eams surveys is collected from all year groups to ensure that both understanding and opinions on our systems and policies for thinking, learning and assessment can be voiced.</w:t>
      </w:r>
    </w:p>
    <w:p w14:paraId="5D54DB59" w14:textId="5D7714A5" w:rsidR="000E2664" w:rsidRPr="005621C1" w:rsidRDefault="000E2664" w:rsidP="00BF499C">
      <w:pPr>
        <w:jc w:val="both"/>
        <w:rPr>
          <w:rFonts w:ascii="Palatino Linotype" w:hAnsi="Palatino Linotype"/>
          <w:color w:val="002060"/>
          <w:sz w:val="24"/>
          <w:szCs w:val="24"/>
        </w:rPr>
      </w:pPr>
      <w:r w:rsidRPr="005621C1">
        <w:rPr>
          <w:rFonts w:ascii="Palatino Linotype" w:hAnsi="Palatino Linotype"/>
          <w:color w:val="002060"/>
          <w:sz w:val="24"/>
          <w:szCs w:val="24"/>
        </w:rPr>
        <w:t xml:space="preserve">Microsoft teams is used professionally and frequently to allow for </w:t>
      </w:r>
      <w:r w:rsidR="009E6912" w:rsidRPr="005621C1">
        <w:rPr>
          <w:rFonts w:ascii="Palatino Linotype" w:hAnsi="Palatino Linotype"/>
          <w:color w:val="002060"/>
          <w:sz w:val="24"/>
          <w:szCs w:val="24"/>
        </w:rPr>
        <w:t>ad hoc</w:t>
      </w:r>
      <w:r w:rsidRPr="005621C1">
        <w:rPr>
          <w:rFonts w:ascii="Palatino Linotype" w:hAnsi="Palatino Linotype"/>
          <w:color w:val="002060"/>
          <w:sz w:val="24"/>
          <w:szCs w:val="24"/>
        </w:rPr>
        <w:t xml:space="preserve"> student voice and dialogue from student and groups of students to teachers, contributing to a curriculum which is understood, accessible and where success is achievable for all; even remotely.</w:t>
      </w:r>
    </w:p>
    <w:p w14:paraId="1776262C" w14:textId="77777777" w:rsidR="009E6912" w:rsidRPr="005621C1" w:rsidRDefault="009E6912" w:rsidP="00BF499C">
      <w:pPr>
        <w:jc w:val="both"/>
        <w:rPr>
          <w:rFonts w:ascii="Palatino Linotype" w:hAnsi="Palatino Linotype"/>
          <w:color w:val="002060"/>
          <w:sz w:val="24"/>
          <w:szCs w:val="24"/>
        </w:rPr>
      </w:pPr>
    </w:p>
    <w:p w14:paraId="4FBE0266" w14:textId="77777777" w:rsidR="009E6912" w:rsidRPr="005621C1" w:rsidRDefault="009E6912" w:rsidP="00BF499C">
      <w:pPr>
        <w:jc w:val="both"/>
        <w:rPr>
          <w:rFonts w:ascii="Palatino Linotype" w:hAnsi="Palatino Linotype"/>
          <w:color w:val="002060"/>
          <w:sz w:val="24"/>
          <w:szCs w:val="24"/>
        </w:rPr>
      </w:pPr>
    </w:p>
    <w:p w14:paraId="571D8329" w14:textId="77777777" w:rsidR="00BC4078" w:rsidRPr="005621C1" w:rsidRDefault="00BC4078" w:rsidP="00BF499C">
      <w:pPr>
        <w:jc w:val="both"/>
        <w:rPr>
          <w:rFonts w:ascii="Palatino Linotype" w:hAnsi="Palatino Linotype"/>
          <w:color w:val="002060"/>
          <w:sz w:val="24"/>
          <w:szCs w:val="24"/>
        </w:rPr>
      </w:pPr>
    </w:p>
    <w:p w14:paraId="2EF3E6FD" w14:textId="77777777" w:rsidR="00BC4078" w:rsidRPr="005621C1" w:rsidRDefault="00BC4078" w:rsidP="00BF499C">
      <w:pPr>
        <w:jc w:val="both"/>
        <w:rPr>
          <w:rFonts w:ascii="Palatino Linotype" w:hAnsi="Palatino Linotype"/>
          <w:color w:val="002060"/>
          <w:sz w:val="24"/>
          <w:szCs w:val="24"/>
        </w:rPr>
      </w:pPr>
    </w:p>
    <w:p w14:paraId="1F256592" w14:textId="7790A5B7" w:rsidR="00AA0C05" w:rsidRPr="005621C1" w:rsidRDefault="00A14683" w:rsidP="00264CA6">
      <w:pPr>
        <w:jc w:val="both"/>
        <w:rPr>
          <w:rFonts w:ascii="Palatino Linotype" w:hAnsi="Palatino Linotype"/>
          <w:b/>
          <w:i/>
          <w:color w:val="002060"/>
          <w:sz w:val="24"/>
          <w:szCs w:val="24"/>
        </w:rPr>
      </w:pPr>
      <w:r w:rsidRPr="005621C1">
        <w:rPr>
          <w:rFonts w:ascii="Palatino Linotype" w:hAnsi="Palatino Linotype"/>
          <w:b/>
          <w:i/>
          <w:color w:val="002060"/>
          <w:sz w:val="24"/>
          <w:szCs w:val="24"/>
        </w:rPr>
        <w:lastRenderedPageBreak/>
        <w:t>Feedback</w:t>
      </w:r>
    </w:p>
    <w:p w14:paraId="7BFBD4ED" w14:textId="19DCB541" w:rsidR="00AA0C05" w:rsidRPr="005621C1" w:rsidRDefault="00AA0C05" w:rsidP="00264CA6">
      <w:pPr>
        <w:jc w:val="both"/>
        <w:rPr>
          <w:rFonts w:ascii="Palatino Linotype" w:hAnsi="Palatino Linotype"/>
          <w:color w:val="002060"/>
          <w:sz w:val="24"/>
          <w:szCs w:val="24"/>
        </w:rPr>
      </w:pPr>
      <w:r w:rsidRPr="005621C1">
        <w:rPr>
          <w:rFonts w:ascii="Palatino Linotype" w:hAnsi="Palatino Linotype"/>
          <w:color w:val="002060"/>
          <w:sz w:val="24"/>
          <w:szCs w:val="24"/>
        </w:rPr>
        <w:t>Feedback opportunities are built into every lesson following whole class checks for understanding and reviewing independent work in books in the lesson time.</w:t>
      </w:r>
      <w:r w:rsidR="28D25F55" w:rsidRPr="005621C1">
        <w:rPr>
          <w:rFonts w:ascii="Palatino Linotype" w:hAnsi="Palatino Linotype"/>
          <w:color w:val="002060"/>
          <w:sz w:val="24"/>
          <w:szCs w:val="24"/>
        </w:rPr>
        <w:t xml:space="preserve"> Students are provided with mini </w:t>
      </w:r>
      <w:r w:rsidR="00B8476E" w:rsidRPr="005621C1">
        <w:rPr>
          <w:rFonts w:ascii="Palatino Linotype" w:hAnsi="Palatino Linotype"/>
          <w:color w:val="002060"/>
          <w:sz w:val="24"/>
          <w:szCs w:val="24"/>
        </w:rPr>
        <w:t>whiteboards,</w:t>
      </w:r>
      <w:r w:rsidR="28D25F55" w:rsidRPr="005621C1">
        <w:rPr>
          <w:rFonts w:ascii="Palatino Linotype" w:hAnsi="Palatino Linotype"/>
          <w:color w:val="002060"/>
          <w:sz w:val="24"/>
          <w:szCs w:val="24"/>
        </w:rPr>
        <w:t xml:space="preserve"> and they are used routinely in lessons for teachers to check understanding and give instant feedback.</w:t>
      </w:r>
    </w:p>
    <w:p w14:paraId="6E1C446A" w14:textId="42CF1438" w:rsidR="00AA0C05" w:rsidRPr="005621C1" w:rsidRDefault="00AA0C05" w:rsidP="00264CA6">
      <w:pPr>
        <w:jc w:val="both"/>
        <w:rPr>
          <w:rFonts w:ascii="Palatino Linotype" w:hAnsi="Palatino Linotype"/>
          <w:color w:val="002060"/>
          <w:sz w:val="24"/>
          <w:szCs w:val="24"/>
        </w:rPr>
      </w:pPr>
      <w:r w:rsidRPr="005621C1">
        <w:rPr>
          <w:rFonts w:ascii="Palatino Linotype" w:hAnsi="Palatino Linotype"/>
          <w:color w:val="002060"/>
          <w:sz w:val="24"/>
          <w:szCs w:val="24"/>
        </w:rPr>
        <w:t>Additional feedback is given to students:</w:t>
      </w:r>
    </w:p>
    <w:p w14:paraId="1D477825" w14:textId="7FEEFD27" w:rsidR="00AA0C05" w:rsidRPr="005621C1" w:rsidRDefault="00AA0C05" w:rsidP="00573896">
      <w:pPr>
        <w:pStyle w:val="ListParagraph"/>
        <w:numPr>
          <w:ilvl w:val="0"/>
          <w:numId w:val="5"/>
        </w:numPr>
        <w:jc w:val="both"/>
        <w:rPr>
          <w:rFonts w:ascii="Palatino Linotype" w:hAnsi="Palatino Linotype"/>
          <w:color w:val="002060"/>
          <w:sz w:val="24"/>
          <w:szCs w:val="24"/>
        </w:rPr>
      </w:pPr>
      <w:r w:rsidRPr="005621C1">
        <w:rPr>
          <w:rFonts w:ascii="Palatino Linotype" w:hAnsi="Palatino Linotype"/>
          <w:color w:val="002060"/>
          <w:sz w:val="24"/>
          <w:szCs w:val="24"/>
        </w:rPr>
        <w:t xml:space="preserve">At least </w:t>
      </w:r>
      <w:r w:rsidR="37146C74" w:rsidRPr="005621C1">
        <w:rPr>
          <w:rFonts w:ascii="Palatino Linotype" w:hAnsi="Palatino Linotype"/>
          <w:color w:val="002060"/>
          <w:sz w:val="24"/>
          <w:szCs w:val="24"/>
        </w:rPr>
        <w:t>three times per year</w:t>
      </w:r>
      <w:r w:rsidRPr="005621C1">
        <w:rPr>
          <w:rFonts w:ascii="Palatino Linotype" w:hAnsi="Palatino Linotype"/>
          <w:color w:val="002060"/>
          <w:sz w:val="24"/>
          <w:szCs w:val="24"/>
        </w:rPr>
        <w:t xml:space="preserve"> following formal assessment</w:t>
      </w:r>
    </w:p>
    <w:p w14:paraId="23B9BBA9" w14:textId="4EBBD994" w:rsidR="00AA0C05" w:rsidRPr="005621C1" w:rsidRDefault="00AA0C05" w:rsidP="00573896">
      <w:pPr>
        <w:pStyle w:val="ListParagraph"/>
        <w:numPr>
          <w:ilvl w:val="0"/>
          <w:numId w:val="5"/>
        </w:numPr>
        <w:jc w:val="both"/>
        <w:rPr>
          <w:rFonts w:ascii="Palatino Linotype" w:hAnsi="Palatino Linotype"/>
          <w:color w:val="002060"/>
          <w:sz w:val="24"/>
          <w:szCs w:val="24"/>
        </w:rPr>
      </w:pPr>
      <w:r w:rsidRPr="005621C1">
        <w:rPr>
          <w:rFonts w:ascii="Palatino Linotype" w:hAnsi="Palatino Linotype"/>
          <w:color w:val="002060"/>
          <w:sz w:val="24"/>
          <w:szCs w:val="24"/>
        </w:rPr>
        <w:t>At least once per half term after a class</w:t>
      </w:r>
      <w:r w:rsidR="61043DD2" w:rsidRPr="005621C1">
        <w:rPr>
          <w:rFonts w:ascii="Palatino Linotype" w:hAnsi="Palatino Linotype"/>
          <w:color w:val="002060"/>
          <w:sz w:val="24"/>
          <w:szCs w:val="24"/>
        </w:rPr>
        <w:t>work</w:t>
      </w:r>
      <w:r w:rsidRPr="005621C1">
        <w:rPr>
          <w:rFonts w:ascii="Palatino Linotype" w:hAnsi="Palatino Linotype"/>
          <w:color w:val="002060"/>
          <w:sz w:val="24"/>
          <w:szCs w:val="24"/>
        </w:rPr>
        <w:t xml:space="preserve"> review</w:t>
      </w:r>
      <w:r w:rsidR="005527FF" w:rsidRPr="005621C1">
        <w:rPr>
          <w:rFonts w:ascii="Palatino Linotype" w:hAnsi="Palatino Linotype"/>
          <w:color w:val="002060"/>
          <w:sz w:val="24"/>
          <w:szCs w:val="24"/>
        </w:rPr>
        <w:t xml:space="preserve"> </w:t>
      </w:r>
      <w:r w:rsidR="005527FF" w:rsidRPr="005621C1">
        <w:rPr>
          <w:rFonts w:ascii="Palatino Linotype" w:hAnsi="Palatino Linotype"/>
          <w:i/>
          <w:iCs/>
          <w:color w:val="002060"/>
          <w:sz w:val="24"/>
          <w:szCs w:val="24"/>
        </w:rPr>
        <w:t>(</w:t>
      </w:r>
      <w:r w:rsidR="00D278B6" w:rsidRPr="005621C1">
        <w:rPr>
          <w:rFonts w:ascii="Palatino Linotype" w:hAnsi="Palatino Linotype"/>
          <w:i/>
          <w:iCs/>
          <w:color w:val="002060"/>
          <w:sz w:val="24"/>
          <w:szCs w:val="24"/>
        </w:rPr>
        <w:t>we inco</w:t>
      </w:r>
      <w:r w:rsidR="000B364A" w:rsidRPr="005621C1">
        <w:rPr>
          <w:rFonts w:ascii="Palatino Linotype" w:hAnsi="Palatino Linotype"/>
          <w:i/>
          <w:iCs/>
          <w:color w:val="002060"/>
          <w:sz w:val="24"/>
          <w:szCs w:val="24"/>
        </w:rPr>
        <w:t>rporate habits of mind</w:t>
      </w:r>
      <w:r w:rsidR="00827A11" w:rsidRPr="005621C1">
        <w:rPr>
          <w:rFonts w:ascii="Palatino Linotype" w:hAnsi="Palatino Linotype"/>
          <w:i/>
          <w:iCs/>
          <w:color w:val="002060"/>
          <w:sz w:val="24"/>
          <w:szCs w:val="24"/>
        </w:rPr>
        <w:t xml:space="preserve"> and set a First Important Priority</w:t>
      </w:r>
      <w:r w:rsidR="005527FF" w:rsidRPr="005621C1">
        <w:rPr>
          <w:rFonts w:ascii="Palatino Linotype" w:hAnsi="Palatino Linotype"/>
          <w:i/>
          <w:iCs/>
          <w:color w:val="002060"/>
          <w:sz w:val="24"/>
          <w:szCs w:val="24"/>
        </w:rPr>
        <w:t>)</w:t>
      </w:r>
    </w:p>
    <w:p w14:paraId="20C30EAB" w14:textId="13DC9787" w:rsidR="00AA0C05" w:rsidRPr="005621C1" w:rsidRDefault="00AA0C05" w:rsidP="00573896">
      <w:pPr>
        <w:pStyle w:val="ListParagraph"/>
        <w:numPr>
          <w:ilvl w:val="0"/>
          <w:numId w:val="5"/>
        </w:numPr>
        <w:jc w:val="both"/>
        <w:rPr>
          <w:rFonts w:ascii="Palatino Linotype" w:hAnsi="Palatino Linotype"/>
          <w:color w:val="002060"/>
          <w:sz w:val="24"/>
          <w:szCs w:val="24"/>
        </w:rPr>
      </w:pPr>
      <w:r w:rsidRPr="005621C1">
        <w:rPr>
          <w:rFonts w:ascii="Palatino Linotype" w:hAnsi="Palatino Linotype"/>
          <w:color w:val="002060"/>
          <w:sz w:val="24"/>
          <w:szCs w:val="24"/>
        </w:rPr>
        <w:t xml:space="preserve">Instant </w:t>
      </w:r>
      <w:r w:rsidR="00B439D3" w:rsidRPr="005621C1">
        <w:rPr>
          <w:rFonts w:ascii="Palatino Linotype" w:hAnsi="Palatino Linotype"/>
          <w:color w:val="002060"/>
          <w:sz w:val="24"/>
          <w:szCs w:val="24"/>
        </w:rPr>
        <w:t xml:space="preserve">feedback via online homework </w:t>
      </w:r>
      <w:r w:rsidR="00B8476E" w:rsidRPr="005621C1">
        <w:rPr>
          <w:rFonts w:ascii="Palatino Linotype" w:hAnsi="Palatino Linotype"/>
          <w:color w:val="002060"/>
          <w:sz w:val="24"/>
          <w:szCs w:val="24"/>
        </w:rPr>
        <w:t>self-marking</w:t>
      </w:r>
      <w:r w:rsidR="00B439D3" w:rsidRPr="005621C1">
        <w:rPr>
          <w:rFonts w:ascii="Palatino Linotype" w:hAnsi="Palatino Linotype"/>
          <w:color w:val="002060"/>
          <w:sz w:val="24"/>
          <w:szCs w:val="24"/>
        </w:rPr>
        <w:t xml:space="preserve"> platforms – for year 7-11 any misconceptions then lead to a shadow model example to support them</w:t>
      </w:r>
    </w:p>
    <w:p w14:paraId="517248DB" w14:textId="6DAA43FE" w:rsidR="00AA0C05" w:rsidRPr="005621C1" w:rsidRDefault="00AA0C05" w:rsidP="00573896">
      <w:pPr>
        <w:pStyle w:val="ListParagraph"/>
        <w:numPr>
          <w:ilvl w:val="0"/>
          <w:numId w:val="5"/>
        </w:numPr>
        <w:jc w:val="both"/>
        <w:rPr>
          <w:rFonts w:ascii="Palatino Linotype" w:hAnsi="Palatino Linotype"/>
          <w:color w:val="002060"/>
          <w:sz w:val="24"/>
          <w:szCs w:val="24"/>
        </w:rPr>
      </w:pPr>
      <w:r w:rsidRPr="005621C1">
        <w:rPr>
          <w:rFonts w:ascii="Palatino Linotype" w:hAnsi="Palatino Linotype"/>
          <w:color w:val="002060"/>
          <w:sz w:val="24"/>
          <w:szCs w:val="24"/>
        </w:rPr>
        <w:t>In lessons or for other set revision task in addition to the above</w:t>
      </w:r>
    </w:p>
    <w:p w14:paraId="49079FB9" w14:textId="5A44E218" w:rsidR="019D3708" w:rsidRPr="005621C1" w:rsidRDefault="019D3708" w:rsidP="019D3708">
      <w:pPr>
        <w:jc w:val="both"/>
        <w:rPr>
          <w:rFonts w:ascii="Palatino Linotype" w:hAnsi="Palatino Linotype"/>
          <w:color w:val="002060"/>
          <w:sz w:val="24"/>
          <w:szCs w:val="24"/>
        </w:rPr>
      </w:pPr>
    </w:p>
    <w:p w14:paraId="124F6224" w14:textId="60D6A125" w:rsidR="36D22386" w:rsidRPr="005621C1" w:rsidRDefault="36D22386" w:rsidP="019D3708">
      <w:pPr>
        <w:jc w:val="both"/>
        <w:rPr>
          <w:rFonts w:ascii="Palatino Linotype" w:hAnsi="Palatino Linotype"/>
          <w:color w:val="002060"/>
          <w:sz w:val="24"/>
          <w:szCs w:val="24"/>
        </w:rPr>
      </w:pPr>
      <w:r w:rsidRPr="005621C1">
        <w:rPr>
          <w:rFonts w:ascii="Palatino Linotype" w:hAnsi="Palatino Linotype"/>
          <w:color w:val="002060"/>
          <w:sz w:val="24"/>
          <w:szCs w:val="24"/>
        </w:rPr>
        <w:t>As part of our ongoing commitment to innovation and improving learning outcomes, Plymouth High school for girls is exploring the use of Artificial Intelligence (AI) tools to support teaching and learning. This includes trialling AI-assisted marking tools, which can help provide timely and consistent feedback to students. Please be assured that all AI tools used are carefully selected to meet data protection standards and any use of student work is handled with care. While AI may assist in the marking process, all final assessments and feedback are reviewed by teachers to ensure accuracy and fairness. We are committed to keeping you informed and welcome any questions you may have about this approach.</w:t>
      </w:r>
    </w:p>
    <w:p w14:paraId="24218C1F" w14:textId="2F00D3D7" w:rsidR="009E6912" w:rsidRPr="005621C1" w:rsidRDefault="009E6912" w:rsidP="00264CA6">
      <w:pPr>
        <w:jc w:val="both"/>
        <w:rPr>
          <w:rFonts w:ascii="Palatino Linotype" w:hAnsi="Palatino Linotype"/>
          <w:color w:val="002060"/>
          <w:sz w:val="24"/>
          <w:szCs w:val="24"/>
        </w:rPr>
      </w:pPr>
    </w:p>
    <w:p w14:paraId="1AD72139" w14:textId="49F9CDCB" w:rsidR="009E6912" w:rsidRPr="005621C1" w:rsidRDefault="00F50668" w:rsidP="00264CA6">
      <w:pPr>
        <w:jc w:val="both"/>
        <w:rPr>
          <w:rFonts w:ascii="Palatino Linotype" w:hAnsi="Palatino Linotype"/>
          <w:b/>
          <w:i/>
          <w:color w:val="002060"/>
          <w:sz w:val="24"/>
          <w:szCs w:val="24"/>
        </w:rPr>
      </w:pPr>
      <w:r w:rsidRPr="005621C1">
        <w:rPr>
          <w:rFonts w:ascii="Palatino Linotype" w:hAnsi="Palatino Linotype"/>
          <w:b/>
          <w:bCs/>
          <w:i/>
          <w:iCs/>
          <w:color w:val="002060"/>
          <w:sz w:val="24"/>
          <w:szCs w:val="24"/>
        </w:rPr>
        <w:t xml:space="preserve">First Important Priority: (An actionable target highlighted to each student </w:t>
      </w:r>
      <w:r w:rsidR="00715E5A" w:rsidRPr="005621C1">
        <w:rPr>
          <w:rFonts w:ascii="Palatino Linotype" w:hAnsi="Palatino Linotype"/>
          <w:b/>
          <w:bCs/>
          <w:i/>
          <w:iCs/>
          <w:color w:val="002060"/>
          <w:sz w:val="24"/>
          <w:szCs w:val="24"/>
        </w:rPr>
        <w:t>suggesting an improvement to their work).</w:t>
      </w:r>
    </w:p>
    <w:p w14:paraId="0C5E47C2" w14:textId="77777777" w:rsidR="00BC4078" w:rsidRPr="005621C1" w:rsidRDefault="00BC4078" w:rsidP="21E37C1F">
      <w:pPr>
        <w:jc w:val="both"/>
        <w:rPr>
          <w:rFonts w:ascii="Palatino Linotype" w:hAnsi="Palatino Linotype"/>
          <w:b/>
          <w:bCs/>
          <w:i/>
          <w:iCs/>
          <w:color w:val="002060"/>
          <w:sz w:val="24"/>
          <w:szCs w:val="24"/>
        </w:rPr>
      </w:pPr>
    </w:p>
    <w:p w14:paraId="35A425A1" w14:textId="3F3AE925" w:rsidR="00A14683" w:rsidRPr="005621C1" w:rsidRDefault="00A14683" w:rsidP="00264CA6">
      <w:pPr>
        <w:jc w:val="both"/>
        <w:rPr>
          <w:rFonts w:ascii="Palatino Linotype" w:hAnsi="Palatino Linotype"/>
          <w:b/>
          <w:i/>
          <w:color w:val="002060"/>
          <w:sz w:val="24"/>
          <w:szCs w:val="24"/>
        </w:rPr>
      </w:pPr>
      <w:r w:rsidRPr="005621C1">
        <w:rPr>
          <w:rFonts w:ascii="Palatino Linotype" w:hAnsi="Palatino Linotype"/>
          <w:b/>
          <w:i/>
          <w:color w:val="002060"/>
          <w:sz w:val="24"/>
          <w:szCs w:val="24"/>
        </w:rPr>
        <w:t xml:space="preserve"> Opportunities</w:t>
      </w:r>
      <w:r w:rsidR="00963F22" w:rsidRPr="005621C1">
        <w:rPr>
          <w:rFonts w:ascii="Palatino Linotype" w:hAnsi="Palatino Linotype"/>
          <w:b/>
          <w:i/>
          <w:color w:val="002060"/>
          <w:sz w:val="24"/>
          <w:szCs w:val="24"/>
        </w:rPr>
        <w:t xml:space="preserve"> to Go Further</w:t>
      </w:r>
    </w:p>
    <w:p w14:paraId="6B123AD7" w14:textId="4F74375E" w:rsidR="00A14683" w:rsidRPr="005621C1" w:rsidRDefault="00E50895" w:rsidP="00E50895">
      <w:pPr>
        <w:jc w:val="both"/>
        <w:rPr>
          <w:rFonts w:ascii="Palatino Linotype" w:hAnsi="Palatino Linotype"/>
          <w:color w:val="002060"/>
          <w:sz w:val="24"/>
          <w:szCs w:val="24"/>
        </w:rPr>
      </w:pPr>
      <w:r w:rsidRPr="005621C1">
        <w:rPr>
          <w:rFonts w:ascii="Palatino Linotype" w:hAnsi="Palatino Linotype"/>
          <w:color w:val="002060"/>
          <w:sz w:val="24"/>
          <w:szCs w:val="24"/>
        </w:rPr>
        <w:t>Whilst the central direction of our curriculum lends itself to higher tier GCSE and a range of 3 KS5 courses; it features an explicit range of additional and strengthening strands.</w:t>
      </w:r>
    </w:p>
    <w:p w14:paraId="13135A3E" w14:textId="77CDB154" w:rsidR="00E50895" w:rsidRPr="005621C1" w:rsidRDefault="00E50895" w:rsidP="00E50895">
      <w:pPr>
        <w:jc w:val="both"/>
        <w:rPr>
          <w:rFonts w:ascii="Palatino Linotype" w:hAnsi="Palatino Linotype"/>
          <w:color w:val="002060"/>
          <w:sz w:val="24"/>
          <w:szCs w:val="24"/>
        </w:rPr>
      </w:pPr>
      <w:r w:rsidRPr="005621C1">
        <w:rPr>
          <w:rFonts w:ascii="Palatino Linotype" w:hAnsi="Palatino Linotype"/>
          <w:color w:val="002060"/>
          <w:sz w:val="24"/>
          <w:szCs w:val="24"/>
        </w:rPr>
        <w:t xml:space="preserve">Our most able students add depth of understanding and develop acute </w:t>
      </w:r>
      <w:r w:rsidR="00B8476E" w:rsidRPr="005621C1">
        <w:rPr>
          <w:rFonts w:ascii="Palatino Linotype" w:hAnsi="Palatino Linotype"/>
          <w:color w:val="002060"/>
          <w:sz w:val="24"/>
          <w:szCs w:val="24"/>
        </w:rPr>
        <w:t>problem-solving</w:t>
      </w:r>
      <w:r w:rsidRPr="005621C1">
        <w:rPr>
          <w:rFonts w:ascii="Palatino Linotype" w:hAnsi="Palatino Linotype"/>
          <w:color w:val="002060"/>
          <w:sz w:val="24"/>
          <w:szCs w:val="24"/>
        </w:rPr>
        <w:t xml:space="preserve"> skills through accessing our ‘UKMT Maths Challenge’</w:t>
      </w:r>
      <w:r w:rsidR="4A52D013" w:rsidRPr="005621C1">
        <w:rPr>
          <w:rFonts w:ascii="Palatino Linotype" w:hAnsi="Palatino Linotype"/>
          <w:color w:val="002060"/>
          <w:sz w:val="24"/>
          <w:szCs w:val="24"/>
        </w:rPr>
        <w:t xml:space="preserve"> society, Axiom Maths circles (invite only)</w:t>
      </w:r>
      <w:r w:rsidRPr="005621C1">
        <w:rPr>
          <w:rFonts w:ascii="Palatino Linotype" w:hAnsi="Palatino Linotype"/>
          <w:color w:val="002060"/>
          <w:sz w:val="24"/>
          <w:szCs w:val="24"/>
        </w:rPr>
        <w:t xml:space="preserve"> or Level 2 Further Maths</w:t>
      </w:r>
      <w:r w:rsidR="484EDC08" w:rsidRPr="005621C1">
        <w:rPr>
          <w:rFonts w:ascii="Palatino Linotype" w:hAnsi="Palatino Linotype"/>
          <w:color w:val="002060"/>
          <w:sz w:val="24"/>
          <w:szCs w:val="24"/>
        </w:rPr>
        <w:t xml:space="preserve"> in year 11</w:t>
      </w:r>
      <w:r w:rsidRPr="005621C1">
        <w:rPr>
          <w:rFonts w:ascii="Palatino Linotype" w:hAnsi="Palatino Linotype"/>
          <w:color w:val="002060"/>
          <w:sz w:val="24"/>
          <w:szCs w:val="24"/>
        </w:rPr>
        <w:t>. Participating groups of students follow mini calendared schemes of learning and weekly workshops as well as having access to the curriculum and resources online and lead teachers to support them with their additional studies.</w:t>
      </w:r>
    </w:p>
    <w:p w14:paraId="1EBB2672" w14:textId="102F960C" w:rsidR="009E6912" w:rsidRPr="005621C1" w:rsidRDefault="003E05CC" w:rsidP="00E50895">
      <w:pPr>
        <w:jc w:val="both"/>
        <w:rPr>
          <w:rFonts w:ascii="Palatino Linotype" w:hAnsi="Palatino Linotype"/>
          <w:color w:val="002060"/>
          <w:sz w:val="24"/>
          <w:szCs w:val="24"/>
        </w:rPr>
      </w:pPr>
      <w:r w:rsidRPr="005621C1">
        <w:rPr>
          <w:rFonts w:ascii="Palatino Linotype" w:hAnsi="Palatino Linotype"/>
          <w:color w:val="002060"/>
          <w:sz w:val="24"/>
          <w:szCs w:val="24"/>
        </w:rPr>
        <w:t xml:space="preserve">We find and build opportunities for celebration of our subject through global events such as pi day and </w:t>
      </w:r>
      <w:r w:rsidR="005E0FE2" w:rsidRPr="005621C1">
        <w:rPr>
          <w:rFonts w:ascii="Palatino Linotype" w:hAnsi="Palatino Linotype"/>
          <w:color w:val="002060"/>
          <w:sz w:val="24"/>
          <w:szCs w:val="24"/>
        </w:rPr>
        <w:t xml:space="preserve">build links with local professionals such as the University of Plymouth to add breadth to our curriculum with </w:t>
      </w:r>
      <w:r w:rsidR="00946AD4" w:rsidRPr="005621C1">
        <w:rPr>
          <w:rFonts w:ascii="Palatino Linotype" w:hAnsi="Palatino Linotype"/>
          <w:color w:val="002060"/>
          <w:sz w:val="24"/>
          <w:szCs w:val="24"/>
        </w:rPr>
        <w:t>offsite</w:t>
      </w:r>
      <w:r w:rsidR="005E0FE2" w:rsidRPr="005621C1">
        <w:rPr>
          <w:rFonts w:ascii="Palatino Linotype" w:hAnsi="Palatino Linotype"/>
          <w:color w:val="002060"/>
          <w:sz w:val="24"/>
          <w:szCs w:val="24"/>
        </w:rPr>
        <w:t xml:space="preserve"> experiences.</w:t>
      </w:r>
    </w:p>
    <w:p w14:paraId="387741C8" w14:textId="02D517CA" w:rsidR="00582CA2" w:rsidRPr="005621C1" w:rsidRDefault="00E50895" w:rsidP="00AA0C05">
      <w:pPr>
        <w:jc w:val="both"/>
        <w:rPr>
          <w:rFonts w:ascii="Palatino Linotype" w:hAnsi="Palatino Linotype"/>
          <w:color w:val="002060"/>
          <w:sz w:val="24"/>
          <w:szCs w:val="24"/>
        </w:rPr>
      </w:pPr>
      <w:r w:rsidRPr="005621C1">
        <w:rPr>
          <w:rFonts w:ascii="Palatino Linotype" w:hAnsi="Palatino Linotype"/>
          <w:color w:val="002060"/>
          <w:sz w:val="24"/>
          <w:szCs w:val="24"/>
        </w:rPr>
        <w:lastRenderedPageBreak/>
        <w:t xml:space="preserve">Our curriculum offer across all years is strengthened and made truly inclusive through both weekly intervention and support clubs (drop in style and targeted small group tuition). </w:t>
      </w:r>
      <w:r w:rsidR="00952A80" w:rsidRPr="005621C1">
        <w:rPr>
          <w:rFonts w:ascii="Palatino Linotype" w:hAnsi="Palatino Linotype"/>
          <w:color w:val="002060"/>
          <w:sz w:val="24"/>
          <w:szCs w:val="24"/>
        </w:rPr>
        <w:t xml:space="preserve">Additional time and support is on hand for students that need further time and consolidation to keep up with the pace of our challenging and deep Mathematical curriculum. Many </w:t>
      </w:r>
      <w:r w:rsidR="002B3FC3" w:rsidRPr="005621C1">
        <w:rPr>
          <w:rFonts w:ascii="Palatino Linotype" w:hAnsi="Palatino Linotype"/>
          <w:color w:val="002060"/>
          <w:sz w:val="24"/>
          <w:szCs w:val="24"/>
        </w:rPr>
        <w:t>students</w:t>
      </w:r>
      <w:r w:rsidR="00952A80" w:rsidRPr="005621C1">
        <w:rPr>
          <w:rFonts w:ascii="Palatino Linotype" w:hAnsi="Palatino Linotype"/>
          <w:color w:val="002060"/>
          <w:sz w:val="24"/>
          <w:szCs w:val="24"/>
        </w:rPr>
        <w:t xml:space="preserve"> enjoy the change of pace and style that support sessions offer as a complement to their lessons and independent learning</w:t>
      </w:r>
      <w:r w:rsidR="00AA0C05" w:rsidRPr="005621C1">
        <w:rPr>
          <w:rFonts w:ascii="Palatino Linotype" w:hAnsi="Palatino Linotype"/>
          <w:color w:val="002060"/>
          <w:sz w:val="24"/>
          <w:szCs w:val="24"/>
        </w:rPr>
        <w:t>.</w:t>
      </w:r>
    </w:p>
    <w:p w14:paraId="522E9C0C" w14:textId="77777777" w:rsidR="005621C1" w:rsidRDefault="005621C1" w:rsidP="00840581">
      <w:pPr>
        <w:jc w:val="both"/>
        <w:rPr>
          <w:rFonts w:ascii="Palatino Linotype" w:hAnsi="Palatino Linotype"/>
          <w:b/>
          <w:bCs/>
          <w:i/>
          <w:iCs/>
          <w:color w:val="002060"/>
          <w:sz w:val="24"/>
          <w:szCs w:val="24"/>
        </w:rPr>
      </w:pPr>
    </w:p>
    <w:p w14:paraId="608FE58C" w14:textId="61255FD5" w:rsidR="00840581" w:rsidRPr="005621C1" w:rsidRDefault="00840581" w:rsidP="00840581">
      <w:pPr>
        <w:jc w:val="both"/>
        <w:rPr>
          <w:rFonts w:ascii="Palatino Linotype" w:hAnsi="Palatino Linotype"/>
          <w:b/>
          <w:i/>
          <w:color w:val="002060"/>
          <w:sz w:val="24"/>
          <w:szCs w:val="24"/>
        </w:rPr>
      </w:pPr>
      <w:r w:rsidRPr="005621C1">
        <w:rPr>
          <w:rFonts w:ascii="Palatino Linotype" w:hAnsi="Palatino Linotype"/>
          <w:b/>
          <w:i/>
          <w:color w:val="002060"/>
          <w:sz w:val="24"/>
          <w:szCs w:val="24"/>
        </w:rPr>
        <w:t>Assessment Preparation</w:t>
      </w:r>
    </w:p>
    <w:p w14:paraId="62EE0604" w14:textId="6069B393" w:rsidR="005621C1" w:rsidRPr="005621C1" w:rsidRDefault="00840581" w:rsidP="00AA0C05">
      <w:pPr>
        <w:jc w:val="both"/>
        <w:rPr>
          <w:rFonts w:ascii="Palatino Linotype" w:hAnsi="Palatino Linotype"/>
          <w:color w:val="002060"/>
          <w:sz w:val="24"/>
          <w:szCs w:val="24"/>
        </w:rPr>
      </w:pPr>
      <w:r w:rsidRPr="005621C1">
        <w:rPr>
          <w:rFonts w:ascii="Palatino Linotype" w:hAnsi="Palatino Linotype"/>
          <w:color w:val="002060"/>
          <w:sz w:val="24"/>
          <w:szCs w:val="24"/>
        </w:rPr>
        <w:t xml:space="preserve">With long term memory building a key part of the Mathematics curriculum </w:t>
      </w:r>
      <w:r w:rsidR="00B66649" w:rsidRPr="005621C1">
        <w:rPr>
          <w:rFonts w:ascii="Palatino Linotype" w:hAnsi="Palatino Linotype"/>
          <w:color w:val="002060"/>
          <w:sz w:val="24"/>
          <w:szCs w:val="24"/>
        </w:rPr>
        <w:t xml:space="preserve">as an integrated part of learning from year 7 upwards, our students build on their knowledge with </w:t>
      </w:r>
      <w:r w:rsidR="00DC31E6" w:rsidRPr="005621C1">
        <w:rPr>
          <w:rFonts w:ascii="Palatino Linotype" w:hAnsi="Palatino Linotype"/>
          <w:color w:val="002060"/>
          <w:sz w:val="24"/>
          <w:szCs w:val="24"/>
        </w:rPr>
        <w:t>protected time periods of revision and exam strategy focus in both year 11 and 13. Our students benefit greatly from the timings of our teaching which offers months of external examination preparation time</w:t>
      </w:r>
      <w:r w:rsidR="00D41BF7" w:rsidRPr="005621C1">
        <w:rPr>
          <w:rFonts w:ascii="Palatino Linotype" w:hAnsi="Palatino Linotype"/>
          <w:color w:val="002060"/>
          <w:sz w:val="24"/>
          <w:szCs w:val="24"/>
        </w:rPr>
        <w:t xml:space="preserve"> and opportunities to consolidate through spaced learning and revision which includes opportunity for student voice requests</w:t>
      </w:r>
      <w:r w:rsidR="00CE65E9" w:rsidRPr="005621C1">
        <w:rPr>
          <w:rFonts w:ascii="Palatino Linotype" w:hAnsi="Palatino Linotype"/>
          <w:color w:val="002060"/>
          <w:sz w:val="24"/>
          <w:szCs w:val="24"/>
        </w:rPr>
        <w:t>.</w:t>
      </w:r>
    </w:p>
    <w:p w14:paraId="4D8FD9FF" w14:textId="521AEC5D" w:rsidR="00974012" w:rsidRPr="005621C1" w:rsidRDefault="00BC4078" w:rsidP="00AA0C05">
      <w:pPr>
        <w:jc w:val="both"/>
        <w:rPr>
          <w:rFonts w:ascii="Palatino Linotype" w:hAnsi="Palatino Linotype"/>
          <w:color w:val="002060"/>
          <w:sz w:val="24"/>
          <w:szCs w:val="24"/>
        </w:rPr>
      </w:pPr>
      <w:r w:rsidRPr="005621C1">
        <w:rPr>
          <w:rFonts w:ascii="Palatino Linotype" w:hAnsi="Palatino Linotype"/>
          <w:color w:val="002060"/>
          <w:sz w:val="24"/>
          <w:szCs w:val="24"/>
        </w:rPr>
        <w:t xml:space="preserve">Learners are </w:t>
      </w:r>
      <w:r w:rsidR="00D01885" w:rsidRPr="005621C1">
        <w:rPr>
          <w:rFonts w:ascii="Palatino Linotype" w:hAnsi="Palatino Linotype"/>
          <w:color w:val="002060"/>
          <w:sz w:val="24"/>
          <w:szCs w:val="24"/>
        </w:rPr>
        <w:t xml:space="preserve">always guided to specific recommendations for their assessment revision which includes (but is not limited to): Share point websites, predicted papers, practice papers, revision lists linking to online learning and self-marking practice work, access to exam board specific resources and </w:t>
      </w:r>
      <w:r w:rsidR="006A1E3A" w:rsidRPr="005621C1">
        <w:rPr>
          <w:rFonts w:ascii="Palatino Linotype" w:hAnsi="Palatino Linotype"/>
          <w:color w:val="002060"/>
          <w:sz w:val="24"/>
          <w:szCs w:val="24"/>
        </w:rPr>
        <w:t xml:space="preserve">structured revision lessons </w:t>
      </w:r>
      <w:r w:rsidR="0047130E" w:rsidRPr="005621C1">
        <w:rPr>
          <w:rFonts w:ascii="Palatino Linotype" w:hAnsi="Palatino Linotype"/>
          <w:color w:val="002060"/>
          <w:sz w:val="24"/>
          <w:szCs w:val="24"/>
        </w:rPr>
        <w:t>before any assessment.</w:t>
      </w:r>
    </w:p>
    <w:p w14:paraId="0EC9D07E" w14:textId="25EC9CDB" w:rsidR="00974012" w:rsidRPr="005621C1" w:rsidRDefault="00974012" w:rsidP="00AA0C05">
      <w:pPr>
        <w:jc w:val="both"/>
        <w:rPr>
          <w:rFonts w:ascii="Palatino Linotype" w:hAnsi="Palatino Linotype"/>
          <w:color w:val="002060"/>
          <w:sz w:val="24"/>
          <w:szCs w:val="24"/>
        </w:rPr>
      </w:pPr>
      <w:r w:rsidRPr="005621C1">
        <w:rPr>
          <w:rFonts w:ascii="Palatino Linotype" w:hAnsi="Palatino Linotype"/>
          <w:color w:val="002060"/>
          <w:sz w:val="24"/>
          <w:szCs w:val="24"/>
        </w:rPr>
        <w:t xml:space="preserve">External qualifications </w:t>
      </w:r>
      <w:r w:rsidR="00191C67" w:rsidRPr="005621C1">
        <w:rPr>
          <w:rFonts w:ascii="Palatino Linotype" w:hAnsi="Palatino Linotype"/>
          <w:color w:val="002060"/>
          <w:sz w:val="24"/>
          <w:szCs w:val="24"/>
        </w:rPr>
        <w:t xml:space="preserve">are listed below </w:t>
      </w:r>
      <w:r w:rsidR="00D24793" w:rsidRPr="005621C1">
        <w:rPr>
          <w:rFonts w:ascii="Palatino Linotype" w:hAnsi="Palatino Linotype"/>
          <w:color w:val="002060"/>
          <w:sz w:val="24"/>
          <w:szCs w:val="24"/>
        </w:rPr>
        <w:t xml:space="preserve">showing the examination board that we use to best suit </w:t>
      </w:r>
      <w:r w:rsidR="00460B88" w:rsidRPr="005621C1">
        <w:rPr>
          <w:rFonts w:ascii="Palatino Linotype" w:hAnsi="Palatino Linotype"/>
          <w:color w:val="002060"/>
          <w:sz w:val="24"/>
          <w:szCs w:val="24"/>
        </w:rPr>
        <w:t xml:space="preserve">the </w:t>
      </w:r>
      <w:r w:rsidR="00A9573C" w:rsidRPr="005621C1">
        <w:rPr>
          <w:rFonts w:ascii="Palatino Linotype" w:hAnsi="Palatino Linotype"/>
          <w:color w:val="002060"/>
          <w:sz w:val="24"/>
          <w:szCs w:val="24"/>
        </w:rPr>
        <w:t xml:space="preserve">current and future </w:t>
      </w:r>
      <w:r w:rsidR="00460B88" w:rsidRPr="005621C1">
        <w:rPr>
          <w:rFonts w:ascii="Palatino Linotype" w:hAnsi="Palatino Linotype"/>
          <w:color w:val="002060"/>
          <w:sz w:val="24"/>
          <w:szCs w:val="24"/>
        </w:rPr>
        <w:t>needs</w:t>
      </w:r>
      <w:r w:rsidR="00D24793" w:rsidRPr="005621C1">
        <w:rPr>
          <w:rFonts w:ascii="Palatino Linotype" w:hAnsi="Palatino Linotype"/>
          <w:color w:val="002060"/>
          <w:sz w:val="24"/>
          <w:szCs w:val="24"/>
        </w:rPr>
        <w:t xml:space="preserve"> of our students</w:t>
      </w:r>
      <w:r w:rsidR="00460B88" w:rsidRPr="005621C1">
        <w:rPr>
          <w:rFonts w:ascii="Palatino Linotype" w:hAnsi="Palatino Linotype"/>
          <w:color w:val="002060"/>
          <w:sz w:val="24"/>
          <w:szCs w:val="24"/>
        </w:rPr>
        <w:t>. Wherever possible, students do not deviate from their intended pathways</w:t>
      </w:r>
      <w:r w:rsidR="00A9573C" w:rsidRPr="005621C1">
        <w:rPr>
          <w:rFonts w:ascii="Palatino Linotype" w:hAnsi="Palatino Linotype"/>
          <w:color w:val="002060"/>
          <w:sz w:val="24"/>
          <w:szCs w:val="24"/>
        </w:rPr>
        <w:t>.</w:t>
      </w:r>
    </w:p>
    <w:p w14:paraId="64617064" w14:textId="77777777" w:rsidR="00A9573C" w:rsidRPr="005621C1" w:rsidRDefault="00A9573C" w:rsidP="00AA0C05">
      <w:pPr>
        <w:jc w:val="both"/>
        <w:rPr>
          <w:rFonts w:ascii="Palatino Linotype" w:hAnsi="Palatino Linotype"/>
          <w:color w:val="002060"/>
          <w:sz w:val="24"/>
          <w:szCs w:val="24"/>
        </w:rPr>
      </w:pPr>
    </w:p>
    <w:p w14:paraId="0C063DE5" w14:textId="5978F91C" w:rsidR="00A9573C" w:rsidRPr="005621C1" w:rsidRDefault="00A9573C" w:rsidP="00AA0C05">
      <w:pPr>
        <w:jc w:val="both"/>
        <w:rPr>
          <w:rFonts w:ascii="Palatino Linotype" w:hAnsi="Palatino Linotype"/>
          <w:color w:val="002060"/>
          <w:sz w:val="24"/>
          <w:szCs w:val="24"/>
        </w:rPr>
      </w:pPr>
      <w:r w:rsidRPr="005621C1">
        <w:rPr>
          <w:rFonts w:ascii="Palatino Linotype" w:hAnsi="Palatino Linotype"/>
          <w:color w:val="002060"/>
          <w:sz w:val="24"/>
          <w:szCs w:val="24"/>
        </w:rPr>
        <w:t xml:space="preserve">GCSE examinations: </w:t>
      </w:r>
      <w:r w:rsidRPr="005621C1">
        <w:rPr>
          <w:rFonts w:ascii="Palatino Linotype" w:hAnsi="Palatino Linotype"/>
          <w:b/>
          <w:bCs/>
          <w:color w:val="002060"/>
          <w:sz w:val="24"/>
          <w:szCs w:val="24"/>
        </w:rPr>
        <w:t xml:space="preserve">Higher </w:t>
      </w:r>
      <w:r w:rsidR="00472E14" w:rsidRPr="005621C1">
        <w:rPr>
          <w:rFonts w:ascii="Palatino Linotype" w:hAnsi="Palatino Linotype"/>
          <w:b/>
          <w:bCs/>
          <w:color w:val="002060"/>
          <w:sz w:val="24"/>
          <w:szCs w:val="24"/>
        </w:rPr>
        <w:t>T</w:t>
      </w:r>
      <w:r w:rsidRPr="005621C1">
        <w:rPr>
          <w:rFonts w:ascii="Palatino Linotype" w:hAnsi="Palatino Linotype"/>
          <w:b/>
          <w:bCs/>
          <w:color w:val="002060"/>
          <w:sz w:val="24"/>
          <w:szCs w:val="24"/>
        </w:rPr>
        <w:t>ier Edexcel 9-1</w:t>
      </w:r>
    </w:p>
    <w:p w14:paraId="19AF189C" w14:textId="77777777" w:rsidR="00A9573C" w:rsidRPr="005621C1" w:rsidRDefault="00A9573C" w:rsidP="00AA0C05">
      <w:pPr>
        <w:jc w:val="both"/>
        <w:rPr>
          <w:rFonts w:ascii="Palatino Linotype" w:hAnsi="Palatino Linotype"/>
          <w:color w:val="002060"/>
          <w:sz w:val="24"/>
          <w:szCs w:val="24"/>
        </w:rPr>
      </w:pPr>
      <w:r w:rsidRPr="005621C1">
        <w:rPr>
          <w:rFonts w:ascii="Palatino Linotype" w:hAnsi="Palatino Linotype"/>
          <w:color w:val="002060"/>
          <w:sz w:val="24"/>
          <w:szCs w:val="24"/>
        </w:rPr>
        <w:t xml:space="preserve">Level 2 Further Mathematics: </w:t>
      </w:r>
      <w:r w:rsidRPr="005621C1">
        <w:rPr>
          <w:rFonts w:ascii="Palatino Linotype" w:hAnsi="Palatino Linotype"/>
          <w:b/>
          <w:bCs/>
          <w:color w:val="002060"/>
          <w:sz w:val="24"/>
          <w:szCs w:val="24"/>
        </w:rPr>
        <w:t>AQA</w:t>
      </w:r>
    </w:p>
    <w:p w14:paraId="70288B75" w14:textId="38F0B218" w:rsidR="00A9573C" w:rsidRPr="005621C1" w:rsidRDefault="00A9573C" w:rsidP="00AA0C05">
      <w:pPr>
        <w:jc w:val="both"/>
        <w:rPr>
          <w:rFonts w:ascii="Palatino Linotype" w:hAnsi="Palatino Linotype"/>
          <w:color w:val="002060"/>
          <w:sz w:val="24"/>
          <w:szCs w:val="24"/>
        </w:rPr>
      </w:pPr>
      <w:r w:rsidRPr="005621C1">
        <w:rPr>
          <w:rFonts w:ascii="Palatino Linotype" w:hAnsi="Palatino Linotype"/>
          <w:color w:val="002060"/>
          <w:sz w:val="24"/>
          <w:szCs w:val="24"/>
        </w:rPr>
        <w:t xml:space="preserve">Level 3 Core Mathematics: </w:t>
      </w:r>
      <w:r w:rsidRPr="005621C1">
        <w:rPr>
          <w:rFonts w:ascii="Palatino Linotype" w:hAnsi="Palatino Linotype"/>
          <w:b/>
          <w:bCs/>
          <w:color w:val="002060"/>
          <w:sz w:val="24"/>
          <w:szCs w:val="24"/>
        </w:rPr>
        <w:t xml:space="preserve">AQA with </w:t>
      </w:r>
      <w:r w:rsidR="00B8476E" w:rsidRPr="005621C1">
        <w:rPr>
          <w:rFonts w:ascii="Palatino Linotype" w:hAnsi="Palatino Linotype"/>
          <w:b/>
          <w:bCs/>
          <w:color w:val="002060"/>
          <w:sz w:val="24"/>
          <w:szCs w:val="24"/>
        </w:rPr>
        <w:t>S</w:t>
      </w:r>
      <w:r w:rsidRPr="005621C1">
        <w:rPr>
          <w:rFonts w:ascii="Palatino Linotype" w:hAnsi="Palatino Linotype"/>
          <w:b/>
          <w:bCs/>
          <w:color w:val="002060"/>
          <w:sz w:val="24"/>
          <w:szCs w:val="24"/>
        </w:rPr>
        <w:t>tatistics pathway</w:t>
      </w:r>
    </w:p>
    <w:p w14:paraId="118AF509" w14:textId="77777777" w:rsidR="00A9573C" w:rsidRPr="005621C1" w:rsidRDefault="00A9573C" w:rsidP="00AA0C05">
      <w:pPr>
        <w:jc w:val="both"/>
        <w:rPr>
          <w:rFonts w:ascii="Palatino Linotype" w:hAnsi="Palatino Linotype"/>
          <w:color w:val="002060"/>
          <w:sz w:val="24"/>
          <w:szCs w:val="24"/>
        </w:rPr>
      </w:pPr>
      <w:r w:rsidRPr="005621C1">
        <w:rPr>
          <w:rFonts w:ascii="Palatino Linotype" w:hAnsi="Palatino Linotype"/>
          <w:color w:val="002060"/>
          <w:sz w:val="24"/>
          <w:szCs w:val="24"/>
        </w:rPr>
        <w:t xml:space="preserve">A level Mathematics: </w:t>
      </w:r>
      <w:r w:rsidRPr="005621C1">
        <w:rPr>
          <w:rFonts w:ascii="Palatino Linotype" w:hAnsi="Palatino Linotype"/>
          <w:b/>
          <w:bCs/>
          <w:color w:val="002060"/>
          <w:sz w:val="24"/>
          <w:szCs w:val="24"/>
        </w:rPr>
        <w:t>Edexcel</w:t>
      </w:r>
    </w:p>
    <w:p w14:paraId="48E0BC7D" w14:textId="6DBB570B" w:rsidR="00E36C72" w:rsidRPr="005621C1" w:rsidRDefault="00A9573C" w:rsidP="00AA0C05">
      <w:pPr>
        <w:jc w:val="both"/>
        <w:rPr>
          <w:rFonts w:ascii="Palatino Linotype" w:hAnsi="Palatino Linotype"/>
          <w:b/>
          <w:bCs/>
          <w:color w:val="002060"/>
          <w:sz w:val="24"/>
          <w:szCs w:val="24"/>
        </w:rPr>
      </w:pPr>
      <w:r w:rsidRPr="005621C1">
        <w:rPr>
          <w:rFonts w:ascii="Palatino Linotype" w:hAnsi="Palatino Linotype"/>
          <w:color w:val="002060"/>
          <w:sz w:val="24"/>
          <w:szCs w:val="24"/>
        </w:rPr>
        <w:t xml:space="preserve">A level Further Mathematics: </w:t>
      </w:r>
      <w:r w:rsidRPr="005621C1">
        <w:rPr>
          <w:rFonts w:ascii="Palatino Linotype" w:hAnsi="Palatino Linotype"/>
          <w:b/>
          <w:bCs/>
          <w:color w:val="002060"/>
          <w:sz w:val="24"/>
          <w:szCs w:val="24"/>
        </w:rPr>
        <w:t>MEI OCR with Statistics major and Modelling with algorithms minor</w:t>
      </w:r>
      <w:r w:rsidR="00472E14" w:rsidRPr="005621C1">
        <w:rPr>
          <w:rFonts w:ascii="Palatino Linotype" w:hAnsi="Palatino Linotype"/>
          <w:b/>
          <w:bCs/>
          <w:color w:val="002060"/>
          <w:sz w:val="24"/>
          <w:szCs w:val="24"/>
        </w:rPr>
        <w:t xml:space="preserve"> pathway</w:t>
      </w:r>
      <w:r w:rsidR="005621C1">
        <w:rPr>
          <w:rFonts w:ascii="Palatino Linotype" w:hAnsi="Palatino Linotype"/>
          <w:b/>
          <w:bCs/>
          <w:color w:val="002060"/>
          <w:sz w:val="24"/>
          <w:szCs w:val="24"/>
        </w:rPr>
        <w:t>s.</w:t>
      </w:r>
    </w:p>
    <w:p w14:paraId="609CCB77" w14:textId="77777777" w:rsidR="00E36C72" w:rsidRPr="005621C1" w:rsidRDefault="00E36C72" w:rsidP="00E36C72">
      <w:pPr>
        <w:jc w:val="both"/>
        <w:rPr>
          <w:rFonts w:ascii="Palatino Linotype" w:hAnsi="Palatino Linotype"/>
          <w:color w:val="002060"/>
          <w:sz w:val="24"/>
          <w:szCs w:val="24"/>
        </w:rPr>
      </w:pPr>
      <w:r w:rsidRPr="005621C1">
        <w:rPr>
          <w:rFonts w:ascii="Palatino Linotype" w:hAnsi="Palatino Linotype"/>
          <w:b/>
          <w:bCs/>
          <w:color w:val="002060"/>
          <w:sz w:val="24"/>
          <w:szCs w:val="24"/>
        </w:rPr>
        <w:t>Use of AI</w:t>
      </w:r>
    </w:p>
    <w:p w14:paraId="7A368F7C" w14:textId="77777777" w:rsidR="00E36C72" w:rsidRPr="005621C1" w:rsidRDefault="00E36C72" w:rsidP="00E36C72">
      <w:pPr>
        <w:jc w:val="both"/>
        <w:rPr>
          <w:rFonts w:ascii="Palatino Linotype" w:hAnsi="Palatino Linotype"/>
          <w:color w:val="002060"/>
          <w:sz w:val="24"/>
          <w:szCs w:val="24"/>
        </w:rPr>
      </w:pPr>
      <w:r w:rsidRPr="005621C1">
        <w:rPr>
          <w:rFonts w:ascii="Palatino Linotype" w:hAnsi="Palatino Linotype"/>
          <w:color w:val="002060"/>
          <w:sz w:val="24"/>
          <w:szCs w:val="24"/>
        </w:rPr>
        <w:t>As part of our ongoing commitment to innovation and improving learning outcomes, Plymouth High school for girls is exploring the use of Artificial Intelligence (AI) tools to support teaching and learning. This includes trialling AI-assisted marking tools, which can help provide timely and consistent feedback to students. Please be assured that all AI tools used are carefully selected to meet data protection standards and any use of student work is handled with care. While AI may assist in the marking process, all final assessments and feedback are reviewed by teachers to ensure accuracy and fairness. We are committed to keeping you informed and welcome any questions you may have about this approach.</w:t>
      </w:r>
    </w:p>
    <w:p w14:paraId="657FF6BD" w14:textId="424DAE4F" w:rsidR="00E36C72" w:rsidRPr="005621C1" w:rsidRDefault="00E36C72" w:rsidP="00AA0C05">
      <w:pPr>
        <w:jc w:val="both"/>
        <w:rPr>
          <w:rFonts w:ascii="Palatino Linotype" w:hAnsi="Palatino Linotype"/>
          <w:color w:val="002060"/>
          <w:sz w:val="24"/>
          <w:szCs w:val="24"/>
        </w:rPr>
        <w:sectPr w:rsidR="00E36C72" w:rsidRPr="005621C1" w:rsidSect="00C10762">
          <w:footerReference w:type="default" r:id="rId30"/>
          <w:pgSz w:w="11906" w:h="16838" w:code="9"/>
          <w:pgMar w:top="720" w:right="720" w:bottom="284" w:left="720" w:header="510" w:footer="510" w:gutter="0"/>
          <w:cols w:space="708"/>
          <w:docGrid w:linePitch="360"/>
        </w:sectPr>
      </w:pPr>
    </w:p>
    <w:p w14:paraId="47F06AED" w14:textId="77777777" w:rsidR="00A21648" w:rsidRPr="005621C1" w:rsidRDefault="00A21648" w:rsidP="00A21648">
      <w:pPr>
        <w:tabs>
          <w:tab w:val="left" w:pos="5100"/>
        </w:tabs>
        <w:rPr>
          <w:rFonts w:ascii="Palatino Linotype" w:hAnsi="Palatino Linotype"/>
          <w:b/>
          <w:color w:val="002060"/>
          <w:sz w:val="24"/>
          <w:szCs w:val="24"/>
        </w:rPr>
      </w:pPr>
      <w:r w:rsidRPr="005621C1">
        <w:rPr>
          <w:rFonts w:ascii="Palatino Linotype" w:hAnsi="Palatino Linotype"/>
          <w:b/>
          <w:color w:val="002060"/>
          <w:sz w:val="24"/>
          <w:szCs w:val="24"/>
        </w:rPr>
        <w:lastRenderedPageBreak/>
        <w:tab/>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75"/>
        <w:gridCol w:w="2348"/>
        <w:gridCol w:w="2522"/>
        <w:gridCol w:w="2363"/>
        <w:gridCol w:w="2356"/>
        <w:gridCol w:w="2373"/>
        <w:gridCol w:w="2445"/>
      </w:tblGrid>
      <w:tr w:rsidR="00804FBD" w:rsidRPr="005621C1" w14:paraId="35EA9E7F" w14:textId="77777777" w:rsidTr="60D06207">
        <w:tc>
          <w:tcPr>
            <w:tcW w:w="15600" w:type="dxa"/>
            <w:gridSpan w:val="7"/>
            <w:tcBorders>
              <w:top w:val="single" w:sz="6" w:space="0" w:color="auto"/>
              <w:left w:val="single" w:sz="6" w:space="0" w:color="auto"/>
              <w:bottom w:val="single" w:sz="6" w:space="0" w:color="auto"/>
              <w:right w:val="single" w:sz="6" w:space="0" w:color="auto"/>
            </w:tcBorders>
            <w:hideMark/>
          </w:tcPr>
          <w:p w14:paraId="37FD9E39" w14:textId="68F19CD6" w:rsidR="00A21648" w:rsidRPr="005621C1" w:rsidRDefault="00A21648" w:rsidP="00A21648">
            <w:pPr>
              <w:spacing w:after="0" w:line="240" w:lineRule="auto"/>
              <w:jc w:val="center"/>
              <w:textAlignment w:val="baseline"/>
              <w:rPr>
                <w:rFonts w:ascii="Palatino Linotype" w:eastAsia="Times New Roman" w:hAnsi="Palatino Linotype" w:cs="Segoe UI"/>
                <w:color w:val="002060"/>
                <w:sz w:val="24"/>
                <w:szCs w:val="24"/>
                <w:lang w:eastAsia="en-GB"/>
              </w:rPr>
            </w:pPr>
            <w:r w:rsidRPr="005621C1">
              <w:rPr>
                <w:rFonts w:ascii="Palatino Linotype" w:hAnsi="Palatino Linotype"/>
                <w:b/>
                <w:noProof/>
                <w:color w:val="002060"/>
                <w:sz w:val="24"/>
                <w:szCs w:val="24"/>
              </w:rPr>
              <w:drawing>
                <wp:inline distT="0" distB="0" distL="0" distR="0" wp14:anchorId="6D42D54B" wp14:editId="318225D1">
                  <wp:extent cx="504825" cy="600075"/>
                  <wp:effectExtent l="0" t="0" r="9525" b="9525"/>
                  <wp:docPr id="2" name="Picture 2"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with low confidence"/>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4825" cy="600075"/>
                          </a:xfrm>
                          <a:prstGeom prst="rect">
                            <a:avLst/>
                          </a:prstGeom>
                          <a:noFill/>
                          <a:ln>
                            <a:noFill/>
                          </a:ln>
                        </pic:spPr>
                      </pic:pic>
                    </a:graphicData>
                  </a:graphic>
                </wp:inline>
              </w:drawing>
            </w:r>
            <w:r w:rsidRPr="005621C1">
              <w:rPr>
                <w:rFonts w:ascii="Palatino Linotype" w:eastAsia="Times New Roman" w:hAnsi="Palatino Linotype" w:cs="Arial"/>
                <w:b/>
                <w:bCs/>
                <w:color w:val="002060"/>
                <w:sz w:val="24"/>
                <w:szCs w:val="24"/>
                <w:lang w:eastAsia="en-GB"/>
              </w:rPr>
              <w:t> </w:t>
            </w:r>
            <w:r w:rsidRPr="005621C1">
              <w:rPr>
                <w:rFonts w:ascii="Palatino Linotype" w:eastAsia="Times New Roman" w:hAnsi="Palatino Linotype" w:cs="Arial"/>
                <w:color w:val="002060"/>
                <w:sz w:val="24"/>
                <w:szCs w:val="24"/>
                <w:lang w:eastAsia="en-GB"/>
              </w:rPr>
              <w:t> </w:t>
            </w:r>
          </w:p>
          <w:p w14:paraId="17ABD3D7" w14:textId="1F63C5F2" w:rsidR="00A21648" w:rsidRPr="005621C1" w:rsidRDefault="0068467A" w:rsidP="00A21648">
            <w:pPr>
              <w:spacing w:after="0" w:line="240" w:lineRule="auto"/>
              <w:jc w:val="center"/>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b/>
                <w:bCs/>
                <w:color w:val="002060"/>
                <w:sz w:val="24"/>
                <w:szCs w:val="24"/>
                <w:lang w:eastAsia="en-GB"/>
              </w:rPr>
              <w:t>Mathematics progression and content map</w:t>
            </w:r>
            <w:r w:rsidR="00A21648" w:rsidRPr="005621C1">
              <w:rPr>
                <w:rFonts w:ascii="Palatino Linotype" w:eastAsia="Times New Roman" w:hAnsi="Palatino Linotype" w:cs="Arial"/>
                <w:color w:val="002060"/>
                <w:sz w:val="24"/>
                <w:szCs w:val="24"/>
                <w:lang w:eastAsia="en-GB"/>
              </w:rPr>
              <w:t> </w:t>
            </w:r>
          </w:p>
        </w:tc>
      </w:tr>
      <w:tr w:rsidR="00804FBD" w:rsidRPr="005621C1" w14:paraId="6B5CC621" w14:textId="77777777" w:rsidTr="60D06207">
        <w:tc>
          <w:tcPr>
            <w:tcW w:w="990" w:type="dxa"/>
            <w:tcBorders>
              <w:top w:val="single" w:sz="6" w:space="0" w:color="auto"/>
              <w:left w:val="single" w:sz="6" w:space="0" w:color="auto"/>
              <w:bottom w:val="single" w:sz="6" w:space="0" w:color="auto"/>
              <w:right w:val="single" w:sz="6" w:space="0" w:color="auto"/>
            </w:tcBorders>
            <w:hideMark/>
          </w:tcPr>
          <w:p w14:paraId="04CF3B3E"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tc>
        <w:tc>
          <w:tcPr>
            <w:tcW w:w="2430" w:type="dxa"/>
            <w:tcBorders>
              <w:top w:val="single" w:sz="6" w:space="0" w:color="auto"/>
              <w:left w:val="single" w:sz="6" w:space="0" w:color="auto"/>
              <w:bottom w:val="single" w:sz="6" w:space="0" w:color="auto"/>
              <w:right w:val="single" w:sz="6" w:space="0" w:color="auto"/>
            </w:tcBorders>
            <w:hideMark/>
          </w:tcPr>
          <w:p w14:paraId="1D20697B"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Autumn  1 </w:t>
            </w:r>
          </w:p>
        </w:tc>
        <w:tc>
          <w:tcPr>
            <w:tcW w:w="2430" w:type="dxa"/>
            <w:tcBorders>
              <w:top w:val="single" w:sz="6" w:space="0" w:color="auto"/>
              <w:left w:val="single" w:sz="6" w:space="0" w:color="auto"/>
              <w:bottom w:val="single" w:sz="6" w:space="0" w:color="auto"/>
              <w:right w:val="single" w:sz="6" w:space="0" w:color="auto"/>
            </w:tcBorders>
            <w:hideMark/>
          </w:tcPr>
          <w:p w14:paraId="7F7B50BF"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Autumn 2 </w:t>
            </w:r>
          </w:p>
        </w:tc>
        <w:tc>
          <w:tcPr>
            <w:tcW w:w="2430" w:type="dxa"/>
            <w:tcBorders>
              <w:top w:val="single" w:sz="6" w:space="0" w:color="auto"/>
              <w:left w:val="single" w:sz="6" w:space="0" w:color="auto"/>
              <w:bottom w:val="single" w:sz="6" w:space="0" w:color="auto"/>
              <w:right w:val="single" w:sz="6" w:space="0" w:color="auto"/>
            </w:tcBorders>
            <w:hideMark/>
          </w:tcPr>
          <w:p w14:paraId="38D5B103"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Spring 1 </w:t>
            </w:r>
          </w:p>
        </w:tc>
        <w:tc>
          <w:tcPr>
            <w:tcW w:w="2430" w:type="dxa"/>
            <w:tcBorders>
              <w:top w:val="single" w:sz="6" w:space="0" w:color="auto"/>
              <w:left w:val="single" w:sz="6" w:space="0" w:color="auto"/>
              <w:bottom w:val="single" w:sz="6" w:space="0" w:color="auto"/>
              <w:right w:val="single" w:sz="6" w:space="0" w:color="auto"/>
            </w:tcBorders>
            <w:hideMark/>
          </w:tcPr>
          <w:p w14:paraId="78F4A338"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Spring 2 </w:t>
            </w:r>
          </w:p>
        </w:tc>
        <w:tc>
          <w:tcPr>
            <w:tcW w:w="2430" w:type="dxa"/>
            <w:tcBorders>
              <w:top w:val="single" w:sz="6" w:space="0" w:color="auto"/>
              <w:left w:val="single" w:sz="6" w:space="0" w:color="auto"/>
              <w:bottom w:val="single" w:sz="6" w:space="0" w:color="auto"/>
              <w:right w:val="single" w:sz="6" w:space="0" w:color="auto"/>
            </w:tcBorders>
            <w:hideMark/>
          </w:tcPr>
          <w:p w14:paraId="5C268118"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Summer 1 </w:t>
            </w:r>
          </w:p>
        </w:tc>
        <w:tc>
          <w:tcPr>
            <w:tcW w:w="2430" w:type="dxa"/>
            <w:tcBorders>
              <w:top w:val="single" w:sz="6" w:space="0" w:color="auto"/>
              <w:left w:val="single" w:sz="6" w:space="0" w:color="auto"/>
              <w:bottom w:val="single" w:sz="6" w:space="0" w:color="auto"/>
              <w:right w:val="single" w:sz="6" w:space="0" w:color="auto"/>
            </w:tcBorders>
            <w:hideMark/>
          </w:tcPr>
          <w:p w14:paraId="4C336955"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Summer 2 </w:t>
            </w:r>
          </w:p>
        </w:tc>
      </w:tr>
      <w:tr w:rsidR="00804FBD" w:rsidRPr="005621C1" w14:paraId="1EBE4739" w14:textId="77777777" w:rsidTr="60D06207">
        <w:tc>
          <w:tcPr>
            <w:tcW w:w="15600" w:type="dxa"/>
            <w:gridSpan w:val="7"/>
            <w:tcBorders>
              <w:top w:val="single" w:sz="6" w:space="0" w:color="auto"/>
              <w:left w:val="single" w:sz="6" w:space="0" w:color="auto"/>
              <w:bottom w:val="single" w:sz="6" w:space="0" w:color="auto"/>
              <w:right w:val="single" w:sz="6" w:space="0" w:color="auto"/>
            </w:tcBorders>
            <w:shd w:val="clear" w:color="auto" w:fill="BFBFBF" w:themeFill="background1" w:themeFillShade="BF"/>
            <w:hideMark/>
          </w:tcPr>
          <w:p w14:paraId="6129E18A" w14:textId="77777777" w:rsidR="00A21648" w:rsidRPr="005621C1" w:rsidRDefault="00A21648" w:rsidP="00A21648">
            <w:pPr>
              <w:spacing w:after="0" w:line="240" w:lineRule="auto"/>
              <w:textAlignment w:val="baseline"/>
              <w:rPr>
                <w:rFonts w:ascii="Palatino Linotype" w:eastAsia="Times New Roman" w:hAnsi="Palatino Linotype" w:cs="Segoe UI"/>
                <w:b/>
                <w:bCs/>
                <w:color w:val="002060"/>
                <w:sz w:val="24"/>
                <w:szCs w:val="24"/>
                <w:lang w:eastAsia="en-GB"/>
              </w:rPr>
            </w:pPr>
            <w:r w:rsidRPr="005621C1">
              <w:rPr>
                <w:rFonts w:ascii="Palatino Linotype" w:eastAsia="Times New Roman" w:hAnsi="Palatino Linotype" w:cs="Arial"/>
                <w:b/>
                <w:bCs/>
                <w:i/>
                <w:iCs/>
                <w:color w:val="002060"/>
                <w:sz w:val="24"/>
                <w:szCs w:val="24"/>
                <w:lang w:eastAsia="en-GB"/>
              </w:rPr>
              <w:t>KEY STAGE 3</w:t>
            </w:r>
            <w:r w:rsidRPr="005621C1">
              <w:rPr>
                <w:rFonts w:ascii="Palatino Linotype" w:eastAsia="Times New Roman" w:hAnsi="Palatino Linotype" w:cs="Arial"/>
                <w:b/>
                <w:bCs/>
                <w:color w:val="002060"/>
                <w:sz w:val="24"/>
                <w:szCs w:val="24"/>
                <w:lang w:eastAsia="en-GB"/>
              </w:rPr>
              <w:t> </w:t>
            </w:r>
          </w:p>
        </w:tc>
      </w:tr>
      <w:tr w:rsidR="00804FBD" w:rsidRPr="005621C1" w14:paraId="22997FCA" w14:textId="77777777" w:rsidTr="60D06207">
        <w:trPr>
          <w:trHeight w:val="1215"/>
        </w:trPr>
        <w:tc>
          <w:tcPr>
            <w:tcW w:w="990" w:type="dxa"/>
            <w:tcBorders>
              <w:top w:val="single" w:sz="6" w:space="0" w:color="auto"/>
              <w:left w:val="single" w:sz="6" w:space="0" w:color="auto"/>
              <w:bottom w:val="single" w:sz="6" w:space="0" w:color="auto"/>
              <w:right w:val="single" w:sz="6" w:space="0" w:color="auto"/>
            </w:tcBorders>
            <w:hideMark/>
          </w:tcPr>
          <w:p w14:paraId="04BF1241"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Year 7 </w:t>
            </w:r>
          </w:p>
        </w:tc>
        <w:tc>
          <w:tcPr>
            <w:tcW w:w="2430" w:type="dxa"/>
            <w:tcBorders>
              <w:top w:val="single" w:sz="6" w:space="0" w:color="auto"/>
              <w:left w:val="single" w:sz="6" w:space="0" w:color="auto"/>
              <w:bottom w:val="single" w:sz="6" w:space="0" w:color="auto"/>
              <w:right w:val="single" w:sz="6" w:space="0" w:color="auto"/>
            </w:tcBorders>
            <w:hideMark/>
          </w:tcPr>
          <w:p w14:paraId="312BF219" w14:textId="068A4FD9" w:rsidR="00A21648" w:rsidRPr="005621C1" w:rsidRDefault="000D6207" w:rsidP="00CF5C06">
            <w:pPr>
              <w:spacing w:after="0" w:line="240" w:lineRule="auto"/>
              <w:textAlignment w:val="baseline"/>
              <w:rPr>
                <w:rFonts w:ascii="Palatino Linotype" w:eastAsia="Times New Roman" w:hAnsi="Palatino Linotype" w:cs="Arial"/>
                <w:color w:val="002060"/>
                <w:sz w:val="24"/>
                <w:szCs w:val="24"/>
                <w:lang w:eastAsia="en-GB"/>
              </w:rPr>
            </w:pPr>
            <w:r w:rsidRPr="005621C1">
              <w:rPr>
                <w:rFonts w:ascii="Palatino Linotype" w:eastAsia="Times New Roman" w:hAnsi="Palatino Linotype" w:cs="Arial"/>
                <w:color w:val="002060"/>
                <w:sz w:val="24"/>
                <w:szCs w:val="24"/>
                <w:lang w:eastAsia="en-GB"/>
              </w:rPr>
              <w:t xml:space="preserve">Ratio </w:t>
            </w:r>
            <w:r w:rsidR="002C2DEC" w:rsidRPr="005621C1">
              <w:rPr>
                <w:rFonts w:ascii="Palatino Linotype" w:eastAsia="Times New Roman" w:hAnsi="Palatino Linotype" w:cs="Arial"/>
                <w:color w:val="002060"/>
                <w:sz w:val="24"/>
                <w:szCs w:val="24"/>
                <w:lang w:eastAsia="en-GB"/>
              </w:rPr>
              <w:t>s</w:t>
            </w:r>
            <w:r w:rsidRPr="005621C1">
              <w:rPr>
                <w:rFonts w:ascii="Palatino Linotype" w:eastAsia="Times New Roman" w:hAnsi="Palatino Linotype" w:cs="Arial"/>
                <w:color w:val="002060"/>
                <w:sz w:val="24"/>
                <w:szCs w:val="24"/>
                <w:lang w:eastAsia="en-GB"/>
              </w:rPr>
              <w:t>haring</w:t>
            </w:r>
          </w:p>
          <w:p w14:paraId="6E16996F" w14:textId="5E59E30C" w:rsidR="000D6207" w:rsidRPr="005621C1" w:rsidRDefault="000D6207" w:rsidP="00CF5C06">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 xml:space="preserve">Best </w:t>
            </w:r>
            <w:r w:rsidR="002C2DEC" w:rsidRPr="005621C1">
              <w:rPr>
                <w:rFonts w:ascii="Palatino Linotype" w:eastAsia="Times New Roman" w:hAnsi="Palatino Linotype" w:cs="Segoe UI"/>
                <w:color w:val="002060"/>
                <w:sz w:val="24"/>
                <w:szCs w:val="24"/>
                <w:lang w:eastAsia="en-GB"/>
              </w:rPr>
              <w:t>b</w:t>
            </w:r>
            <w:r w:rsidRPr="005621C1">
              <w:rPr>
                <w:rFonts w:ascii="Palatino Linotype" w:eastAsia="Times New Roman" w:hAnsi="Palatino Linotype" w:cs="Segoe UI"/>
                <w:color w:val="002060"/>
                <w:sz w:val="24"/>
                <w:szCs w:val="24"/>
                <w:lang w:eastAsia="en-GB"/>
              </w:rPr>
              <w:t>uys</w:t>
            </w:r>
          </w:p>
          <w:p w14:paraId="315102EF" w14:textId="6A1297C0" w:rsidR="000D6207" w:rsidRPr="005621C1" w:rsidRDefault="000D6207" w:rsidP="00CF5C06">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 xml:space="preserve">Negative </w:t>
            </w:r>
            <w:r w:rsidR="002C2DEC" w:rsidRPr="005621C1">
              <w:rPr>
                <w:rFonts w:ascii="Palatino Linotype" w:eastAsia="Times New Roman" w:hAnsi="Palatino Linotype" w:cs="Segoe UI"/>
                <w:color w:val="002060"/>
                <w:sz w:val="24"/>
                <w:szCs w:val="24"/>
                <w:lang w:eastAsia="en-GB"/>
              </w:rPr>
              <w:t>n</w:t>
            </w:r>
            <w:r w:rsidRPr="005621C1">
              <w:rPr>
                <w:rFonts w:ascii="Palatino Linotype" w:eastAsia="Times New Roman" w:hAnsi="Palatino Linotype" w:cs="Segoe UI"/>
                <w:color w:val="002060"/>
                <w:sz w:val="24"/>
                <w:szCs w:val="24"/>
                <w:lang w:eastAsia="en-GB"/>
              </w:rPr>
              <w:t>umbers</w:t>
            </w:r>
          </w:p>
          <w:p w14:paraId="0E4E614D" w14:textId="57EBDF98" w:rsidR="000D6207" w:rsidRPr="005621C1" w:rsidRDefault="000D6207" w:rsidP="00CF5C06">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 xml:space="preserve">Laws of </w:t>
            </w:r>
            <w:r w:rsidR="002C2DEC" w:rsidRPr="005621C1">
              <w:rPr>
                <w:rFonts w:ascii="Palatino Linotype" w:eastAsia="Times New Roman" w:hAnsi="Palatino Linotype" w:cs="Segoe UI"/>
                <w:color w:val="002060"/>
                <w:sz w:val="24"/>
                <w:szCs w:val="24"/>
                <w:lang w:eastAsia="en-GB"/>
              </w:rPr>
              <w:t>i</w:t>
            </w:r>
            <w:r w:rsidRPr="005621C1">
              <w:rPr>
                <w:rFonts w:ascii="Palatino Linotype" w:eastAsia="Times New Roman" w:hAnsi="Palatino Linotype" w:cs="Segoe UI"/>
                <w:color w:val="002060"/>
                <w:sz w:val="24"/>
                <w:szCs w:val="24"/>
                <w:lang w:eastAsia="en-GB"/>
              </w:rPr>
              <w:t>ndices</w:t>
            </w:r>
          </w:p>
          <w:p w14:paraId="0124A1B8" w14:textId="74486573" w:rsidR="000D6207" w:rsidRPr="005621C1" w:rsidRDefault="000D6207" w:rsidP="00CF5C06">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Rounding</w:t>
            </w:r>
          </w:p>
          <w:p w14:paraId="0D6EFE50" w14:textId="51F194A0" w:rsidR="000D6207" w:rsidRPr="005621C1" w:rsidRDefault="000D6207" w:rsidP="00CF5C06">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 xml:space="preserve">Standard </w:t>
            </w:r>
            <w:r w:rsidR="002C2DEC" w:rsidRPr="005621C1">
              <w:rPr>
                <w:rFonts w:ascii="Palatino Linotype" w:eastAsia="Times New Roman" w:hAnsi="Palatino Linotype" w:cs="Segoe UI"/>
                <w:color w:val="002060"/>
                <w:sz w:val="24"/>
                <w:szCs w:val="24"/>
                <w:lang w:eastAsia="en-GB"/>
              </w:rPr>
              <w:t>f</w:t>
            </w:r>
            <w:r w:rsidRPr="005621C1">
              <w:rPr>
                <w:rFonts w:ascii="Palatino Linotype" w:eastAsia="Times New Roman" w:hAnsi="Palatino Linotype" w:cs="Segoe UI"/>
                <w:color w:val="002060"/>
                <w:sz w:val="24"/>
                <w:szCs w:val="24"/>
                <w:lang w:eastAsia="en-GB"/>
              </w:rPr>
              <w:t>orm</w:t>
            </w:r>
          </w:p>
          <w:p w14:paraId="7DF3828B" w14:textId="393D0F10" w:rsidR="00A21648" w:rsidRPr="005621C1" w:rsidRDefault="00A21648" w:rsidP="00CF5C06">
            <w:pPr>
              <w:spacing w:after="0" w:line="240" w:lineRule="auto"/>
              <w:ind w:left="60"/>
              <w:textAlignment w:val="baseline"/>
              <w:rPr>
                <w:rFonts w:ascii="Palatino Linotype" w:eastAsia="Times New Roman" w:hAnsi="Palatino Linotype" w:cs="Segoe UI"/>
                <w:color w:val="002060"/>
                <w:sz w:val="24"/>
                <w:szCs w:val="24"/>
                <w:lang w:eastAsia="en-GB"/>
              </w:rPr>
            </w:pPr>
          </w:p>
          <w:p w14:paraId="01E40A0F"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3879A316" w14:textId="4ADC7A2E"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2D7264B3"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188DFB79" w14:textId="4224D304"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p>
        </w:tc>
        <w:tc>
          <w:tcPr>
            <w:tcW w:w="2430" w:type="dxa"/>
            <w:tcBorders>
              <w:top w:val="single" w:sz="6" w:space="0" w:color="auto"/>
              <w:left w:val="single" w:sz="6" w:space="0" w:color="auto"/>
              <w:bottom w:val="single" w:sz="6" w:space="0" w:color="auto"/>
              <w:right w:val="single" w:sz="6" w:space="0" w:color="auto"/>
            </w:tcBorders>
            <w:hideMark/>
          </w:tcPr>
          <w:p w14:paraId="6BCB590C" w14:textId="0A23A3EF" w:rsidR="00A21648" w:rsidRPr="005621C1" w:rsidRDefault="000D6207" w:rsidP="00A21648">
            <w:pPr>
              <w:spacing w:after="0" w:line="240" w:lineRule="auto"/>
              <w:textAlignment w:val="baseline"/>
              <w:rPr>
                <w:rFonts w:ascii="Palatino Linotype" w:eastAsia="Times New Roman" w:hAnsi="Palatino Linotype" w:cs="Arial"/>
                <w:color w:val="002060"/>
                <w:sz w:val="24"/>
                <w:szCs w:val="24"/>
                <w:lang w:eastAsia="en-GB"/>
              </w:rPr>
            </w:pPr>
            <w:r w:rsidRPr="005621C1">
              <w:rPr>
                <w:rFonts w:ascii="Palatino Linotype" w:eastAsia="Times New Roman" w:hAnsi="Palatino Linotype" w:cs="Arial"/>
                <w:color w:val="002060"/>
                <w:sz w:val="24"/>
                <w:szCs w:val="24"/>
                <w:lang w:eastAsia="en-GB"/>
              </w:rPr>
              <w:t xml:space="preserve">Algebra </w:t>
            </w:r>
            <w:r w:rsidR="002C2DEC" w:rsidRPr="005621C1">
              <w:rPr>
                <w:rFonts w:ascii="Palatino Linotype" w:eastAsia="Times New Roman" w:hAnsi="Palatino Linotype" w:cs="Arial"/>
                <w:color w:val="002060"/>
                <w:sz w:val="24"/>
                <w:szCs w:val="24"/>
                <w:lang w:eastAsia="en-GB"/>
              </w:rPr>
              <w:t>e</w:t>
            </w:r>
            <w:r w:rsidRPr="005621C1">
              <w:rPr>
                <w:rFonts w:ascii="Palatino Linotype" w:eastAsia="Times New Roman" w:hAnsi="Palatino Linotype" w:cs="Arial"/>
                <w:color w:val="002060"/>
                <w:sz w:val="24"/>
                <w:szCs w:val="24"/>
                <w:lang w:eastAsia="en-GB"/>
              </w:rPr>
              <w:t>ssentials</w:t>
            </w:r>
          </w:p>
          <w:p w14:paraId="13C03D51" w14:textId="7B3088AD" w:rsidR="002C2DEC" w:rsidRPr="005621C1" w:rsidRDefault="002C2DEC"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Expanding brackets</w:t>
            </w:r>
          </w:p>
          <w:p w14:paraId="468192D9" w14:textId="12D5DCCF" w:rsidR="002C2DEC" w:rsidRPr="005621C1" w:rsidRDefault="002C2DEC"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Factorising expressions</w:t>
            </w:r>
          </w:p>
          <w:p w14:paraId="680924E1" w14:textId="47D22076" w:rsidR="002C2DEC" w:rsidRPr="005621C1" w:rsidRDefault="002C2DEC"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Substitution</w:t>
            </w:r>
          </w:p>
          <w:p w14:paraId="64D9449A" w14:textId="4B8591CD" w:rsidR="002C2DEC" w:rsidRPr="005621C1" w:rsidRDefault="002C2DEC"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Venn diagrams</w:t>
            </w:r>
          </w:p>
          <w:p w14:paraId="1E4921E8" w14:textId="2F02E3A4" w:rsidR="002C2DEC" w:rsidRPr="005621C1" w:rsidRDefault="002C2DEC"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HCFs and LCMs</w:t>
            </w:r>
          </w:p>
          <w:p w14:paraId="4C1FC35F" w14:textId="3C48CA0E"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p>
        </w:tc>
        <w:tc>
          <w:tcPr>
            <w:tcW w:w="2430" w:type="dxa"/>
            <w:tcBorders>
              <w:top w:val="single" w:sz="6" w:space="0" w:color="auto"/>
              <w:left w:val="single" w:sz="6" w:space="0" w:color="auto"/>
              <w:bottom w:val="single" w:sz="6" w:space="0" w:color="auto"/>
              <w:right w:val="single" w:sz="6" w:space="0" w:color="auto"/>
            </w:tcBorders>
            <w:hideMark/>
          </w:tcPr>
          <w:p w14:paraId="7996F956" w14:textId="076DDE48" w:rsidR="00A21648" w:rsidRPr="005621C1" w:rsidRDefault="002C2DEC" w:rsidP="00A21648">
            <w:pPr>
              <w:spacing w:after="0" w:line="240" w:lineRule="auto"/>
              <w:textAlignment w:val="baseline"/>
              <w:rPr>
                <w:rFonts w:ascii="Palatino Linotype" w:eastAsia="Times New Roman" w:hAnsi="Palatino Linotype" w:cs="Arial"/>
                <w:color w:val="002060"/>
                <w:sz w:val="24"/>
                <w:szCs w:val="24"/>
                <w:lang w:eastAsia="en-GB"/>
              </w:rPr>
            </w:pPr>
            <w:r w:rsidRPr="005621C1">
              <w:rPr>
                <w:rFonts w:ascii="Palatino Linotype" w:eastAsia="Times New Roman" w:hAnsi="Palatino Linotype" w:cs="Arial"/>
                <w:color w:val="002060"/>
                <w:sz w:val="24"/>
                <w:szCs w:val="24"/>
                <w:lang w:eastAsia="en-GB"/>
              </w:rPr>
              <w:t>Solving equations</w:t>
            </w:r>
          </w:p>
          <w:p w14:paraId="616B1DA9" w14:textId="4A126D5D" w:rsidR="002C2DEC" w:rsidRPr="005621C1" w:rsidRDefault="002C2DEC"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Converting units</w:t>
            </w:r>
          </w:p>
          <w:p w14:paraId="053313F4" w14:textId="5DA7D055" w:rsidR="002C2DEC" w:rsidRPr="005621C1" w:rsidRDefault="002C2DEC"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3D shapes</w:t>
            </w:r>
          </w:p>
          <w:p w14:paraId="60B90818" w14:textId="677A9749" w:rsidR="002C2DEC" w:rsidRPr="005621C1" w:rsidRDefault="002C2DEC"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2D representations of 3D shapes</w:t>
            </w:r>
          </w:p>
          <w:p w14:paraId="67CC45AF" w14:textId="12A0F825" w:rsidR="002C2DEC" w:rsidRPr="005621C1" w:rsidRDefault="002C2DEC"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Speed, distance, time</w:t>
            </w:r>
          </w:p>
          <w:p w14:paraId="2FE852AD"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7EB88931"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65FEC8B9" w14:textId="7AE8A624"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tc>
        <w:tc>
          <w:tcPr>
            <w:tcW w:w="2430" w:type="dxa"/>
            <w:tcBorders>
              <w:top w:val="single" w:sz="6" w:space="0" w:color="auto"/>
              <w:left w:val="single" w:sz="6" w:space="0" w:color="auto"/>
              <w:bottom w:val="single" w:sz="6" w:space="0" w:color="auto"/>
              <w:right w:val="single" w:sz="6" w:space="0" w:color="auto"/>
            </w:tcBorders>
            <w:hideMark/>
          </w:tcPr>
          <w:p w14:paraId="7A67556B" w14:textId="7EF5EDFB" w:rsidR="00A21648" w:rsidRPr="005621C1" w:rsidRDefault="002C2DEC" w:rsidP="00A21648">
            <w:pPr>
              <w:spacing w:after="0" w:line="240" w:lineRule="auto"/>
              <w:textAlignment w:val="baseline"/>
              <w:rPr>
                <w:rFonts w:ascii="Palatino Linotype" w:eastAsia="Times New Roman" w:hAnsi="Palatino Linotype" w:cs="Arial"/>
                <w:color w:val="002060"/>
                <w:sz w:val="24"/>
                <w:szCs w:val="24"/>
                <w:lang w:eastAsia="en-GB"/>
              </w:rPr>
            </w:pPr>
            <w:r w:rsidRPr="005621C1">
              <w:rPr>
                <w:rFonts w:ascii="Palatino Linotype" w:eastAsia="Times New Roman" w:hAnsi="Palatino Linotype" w:cs="Arial"/>
                <w:color w:val="002060"/>
                <w:sz w:val="24"/>
                <w:szCs w:val="24"/>
                <w:lang w:eastAsia="en-GB"/>
              </w:rPr>
              <w:t>Area and perimeter</w:t>
            </w:r>
          </w:p>
          <w:p w14:paraId="10923483" w14:textId="31F7A5FE" w:rsidR="002C2DEC" w:rsidRPr="005621C1" w:rsidRDefault="00341E6E"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Straight line graphs; recognising and plotting</w:t>
            </w:r>
          </w:p>
          <w:p w14:paraId="3351DE74" w14:textId="42663D4C" w:rsidR="00341E6E" w:rsidRPr="005621C1" w:rsidRDefault="00341E6E"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3D coordinates</w:t>
            </w:r>
          </w:p>
          <w:p w14:paraId="2C465295" w14:textId="3C1155F3" w:rsidR="00341E6E" w:rsidRPr="005621C1" w:rsidRDefault="00341E6E"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Midpoints</w:t>
            </w:r>
          </w:p>
          <w:p w14:paraId="2CA25F1D" w14:textId="3779D1EC" w:rsidR="00341E6E" w:rsidRPr="005621C1" w:rsidRDefault="00341E6E"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Symmetry</w:t>
            </w:r>
          </w:p>
          <w:p w14:paraId="0CE059D3" w14:textId="05E06DD3" w:rsidR="00341E6E" w:rsidRPr="005621C1" w:rsidRDefault="00341E6E"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Reflection</w:t>
            </w:r>
          </w:p>
          <w:p w14:paraId="3161C781" w14:textId="672CF393" w:rsidR="00341E6E" w:rsidRPr="005621C1" w:rsidRDefault="00341E6E"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Rotation</w:t>
            </w:r>
          </w:p>
          <w:p w14:paraId="6944DF82" w14:textId="5448162F" w:rsidR="00A21648" w:rsidRPr="005621C1" w:rsidRDefault="00341E6E"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Translation</w:t>
            </w:r>
          </w:p>
          <w:p w14:paraId="123F5EF6"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06E77187" w14:textId="1EFA9CFD"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77FB0422" w14:textId="0A056242"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p>
        </w:tc>
        <w:tc>
          <w:tcPr>
            <w:tcW w:w="2430" w:type="dxa"/>
            <w:tcBorders>
              <w:top w:val="single" w:sz="6" w:space="0" w:color="auto"/>
              <w:left w:val="single" w:sz="6" w:space="0" w:color="auto"/>
              <w:bottom w:val="single" w:sz="6" w:space="0" w:color="auto"/>
              <w:right w:val="single" w:sz="6" w:space="0" w:color="auto"/>
            </w:tcBorders>
            <w:hideMark/>
          </w:tcPr>
          <w:p w14:paraId="2071CACE" w14:textId="422D03F8" w:rsidR="00A21648" w:rsidRPr="005621C1" w:rsidRDefault="00341E6E" w:rsidP="00A21648">
            <w:pPr>
              <w:spacing w:after="0" w:line="240" w:lineRule="auto"/>
              <w:textAlignment w:val="baseline"/>
              <w:rPr>
                <w:rFonts w:ascii="Palatino Linotype" w:eastAsia="Times New Roman" w:hAnsi="Palatino Linotype" w:cs="Arial"/>
                <w:color w:val="002060"/>
                <w:sz w:val="24"/>
                <w:szCs w:val="24"/>
                <w:lang w:eastAsia="en-GB"/>
              </w:rPr>
            </w:pPr>
            <w:r w:rsidRPr="005621C1">
              <w:rPr>
                <w:rFonts w:ascii="Palatino Linotype" w:eastAsia="Times New Roman" w:hAnsi="Palatino Linotype" w:cs="Arial"/>
                <w:color w:val="002060"/>
                <w:sz w:val="24"/>
                <w:szCs w:val="24"/>
                <w:lang w:eastAsia="en-GB"/>
              </w:rPr>
              <w:t>FDP conversions</w:t>
            </w:r>
          </w:p>
          <w:p w14:paraId="57CEE3D0" w14:textId="329C94B9" w:rsidR="00341E6E" w:rsidRPr="005621C1" w:rsidRDefault="00341E6E"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Fractions arithmetic</w:t>
            </w:r>
          </w:p>
          <w:p w14:paraId="3F3CEB44" w14:textId="5B5D4CA3" w:rsidR="00341E6E" w:rsidRPr="005621C1" w:rsidRDefault="00341E6E"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Percentages calculations</w:t>
            </w:r>
          </w:p>
          <w:p w14:paraId="52101B4A" w14:textId="3EC3BF07" w:rsidR="00341E6E" w:rsidRPr="005621C1" w:rsidRDefault="00341E6E"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Reverse percentages</w:t>
            </w:r>
          </w:p>
          <w:p w14:paraId="48FDA8EF" w14:textId="4155B6AD" w:rsidR="00341E6E" w:rsidRPr="005621C1" w:rsidRDefault="00341E6E"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Currency Conversion</w:t>
            </w:r>
          </w:p>
          <w:p w14:paraId="1448A846" w14:textId="77777777" w:rsidR="00341E6E" w:rsidRPr="005621C1" w:rsidRDefault="00341E6E" w:rsidP="00A21648">
            <w:pPr>
              <w:spacing w:after="0" w:line="240" w:lineRule="auto"/>
              <w:textAlignment w:val="baseline"/>
              <w:rPr>
                <w:rFonts w:ascii="Palatino Linotype" w:eastAsia="Times New Roman" w:hAnsi="Palatino Linotype" w:cs="Segoe UI"/>
                <w:color w:val="002060"/>
                <w:sz w:val="24"/>
                <w:szCs w:val="24"/>
                <w:lang w:eastAsia="en-GB"/>
              </w:rPr>
            </w:pPr>
          </w:p>
          <w:p w14:paraId="4B883CB2" w14:textId="77777777" w:rsidR="00341E6E" w:rsidRPr="005621C1" w:rsidRDefault="00341E6E" w:rsidP="00A21648">
            <w:pPr>
              <w:spacing w:after="0" w:line="240" w:lineRule="auto"/>
              <w:textAlignment w:val="baseline"/>
              <w:rPr>
                <w:rFonts w:ascii="Palatino Linotype" w:eastAsia="Times New Roman" w:hAnsi="Palatino Linotype" w:cs="Segoe UI"/>
                <w:color w:val="002060"/>
                <w:sz w:val="24"/>
                <w:szCs w:val="24"/>
                <w:lang w:eastAsia="en-GB"/>
              </w:rPr>
            </w:pPr>
          </w:p>
          <w:p w14:paraId="7DFBE103" w14:textId="6D9DBE6B" w:rsidR="00341E6E" w:rsidRPr="005621C1" w:rsidRDefault="00341E6E" w:rsidP="00A21648">
            <w:pPr>
              <w:spacing w:after="0" w:line="240" w:lineRule="auto"/>
              <w:textAlignment w:val="baseline"/>
              <w:rPr>
                <w:rFonts w:ascii="Palatino Linotype" w:eastAsia="Times New Roman" w:hAnsi="Palatino Linotype" w:cs="Segoe UI"/>
                <w:b/>
                <w:bCs/>
                <w:color w:val="002060"/>
                <w:sz w:val="24"/>
                <w:szCs w:val="24"/>
                <w:lang w:eastAsia="en-GB"/>
              </w:rPr>
            </w:pPr>
            <w:r w:rsidRPr="005621C1">
              <w:rPr>
                <w:rFonts w:ascii="Palatino Linotype" w:eastAsia="Times New Roman" w:hAnsi="Palatino Linotype" w:cs="Segoe UI"/>
                <w:b/>
                <w:bCs/>
                <w:color w:val="002060"/>
                <w:sz w:val="24"/>
                <w:szCs w:val="24"/>
                <w:lang w:eastAsia="en-GB"/>
              </w:rPr>
              <w:t>END OF YEAR EXAMS</w:t>
            </w:r>
          </w:p>
          <w:p w14:paraId="2318327A" w14:textId="3AD9EF74"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16E73827" w14:textId="5E99141A"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3F61E238" w14:textId="0B9736B3"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p>
        </w:tc>
        <w:tc>
          <w:tcPr>
            <w:tcW w:w="2430" w:type="dxa"/>
            <w:tcBorders>
              <w:top w:val="single" w:sz="6" w:space="0" w:color="auto"/>
              <w:left w:val="single" w:sz="6" w:space="0" w:color="auto"/>
              <w:bottom w:val="single" w:sz="6" w:space="0" w:color="auto"/>
              <w:right w:val="single" w:sz="6" w:space="0" w:color="auto"/>
            </w:tcBorders>
            <w:hideMark/>
          </w:tcPr>
          <w:p w14:paraId="29306512" w14:textId="6B6EA44A" w:rsidR="00A21648" w:rsidRPr="005621C1" w:rsidRDefault="00341E6E" w:rsidP="00A21648">
            <w:pPr>
              <w:spacing w:after="0" w:line="240" w:lineRule="auto"/>
              <w:textAlignment w:val="baseline"/>
              <w:rPr>
                <w:rFonts w:ascii="Palatino Linotype" w:eastAsia="Times New Roman" w:hAnsi="Palatino Linotype" w:cs="Arial"/>
                <w:color w:val="002060"/>
                <w:sz w:val="24"/>
                <w:szCs w:val="24"/>
                <w:lang w:eastAsia="en-GB"/>
              </w:rPr>
            </w:pPr>
            <w:r w:rsidRPr="005621C1">
              <w:rPr>
                <w:rFonts w:ascii="Palatino Linotype" w:eastAsia="Times New Roman" w:hAnsi="Palatino Linotype" w:cs="Arial"/>
                <w:color w:val="002060"/>
                <w:sz w:val="24"/>
                <w:szCs w:val="24"/>
                <w:lang w:eastAsia="en-GB"/>
              </w:rPr>
              <w:t>Averages calculations</w:t>
            </w:r>
          </w:p>
          <w:p w14:paraId="679E05CF" w14:textId="3D8F117C" w:rsidR="00341E6E" w:rsidRPr="005621C1" w:rsidRDefault="00341E6E" w:rsidP="00A21648">
            <w:pPr>
              <w:spacing w:after="0" w:line="240" w:lineRule="auto"/>
              <w:textAlignment w:val="baseline"/>
              <w:rPr>
                <w:rFonts w:ascii="Palatino Linotype" w:eastAsia="Times New Roman" w:hAnsi="Palatino Linotype" w:cs="Arial"/>
                <w:color w:val="002060"/>
                <w:sz w:val="24"/>
                <w:szCs w:val="24"/>
                <w:lang w:eastAsia="en-GB"/>
              </w:rPr>
            </w:pPr>
            <w:r w:rsidRPr="005621C1">
              <w:rPr>
                <w:rFonts w:ascii="Palatino Linotype" w:eastAsia="Times New Roman" w:hAnsi="Palatino Linotype" w:cs="Arial"/>
                <w:color w:val="002060"/>
                <w:sz w:val="24"/>
                <w:szCs w:val="24"/>
                <w:lang w:eastAsia="en-GB"/>
              </w:rPr>
              <w:t>Averages from tables</w:t>
            </w:r>
          </w:p>
          <w:p w14:paraId="4070CBEF" w14:textId="7C84599A" w:rsidR="00341E6E" w:rsidRPr="005621C1" w:rsidRDefault="00341E6E" w:rsidP="00A21648">
            <w:pPr>
              <w:spacing w:after="0" w:line="240" w:lineRule="auto"/>
              <w:textAlignment w:val="baseline"/>
              <w:rPr>
                <w:rFonts w:ascii="Palatino Linotype" w:eastAsia="Times New Roman" w:hAnsi="Palatino Linotype" w:cs="Arial"/>
                <w:color w:val="002060"/>
                <w:sz w:val="24"/>
                <w:szCs w:val="24"/>
                <w:lang w:eastAsia="en-GB"/>
              </w:rPr>
            </w:pPr>
            <w:r w:rsidRPr="005621C1">
              <w:rPr>
                <w:rFonts w:ascii="Palatino Linotype" w:eastAsia="Times New Roman" w:hAnsi="Palatino Linotype" w:cs="Arial"/>
                <w:color w:val="002060"/>
                <w:sz w:val="24"/>
                <w:szCs w:val="24"/>
                <w:lang w:eastAsia="en-GB"/>
              </w:rPr>
              <w:t>Frequency Polygons</w:t>
            </w:r>
          </w:p>
          <w:p w14:paraId="3137FA66" w14:textId="42B6478B" w:rsidR="00341E6E" w:rsidRPr="005621C1" w:rsidRDefault="00341E6E" w:rsidP="00A21648">
            <w:pPr>
              <w:spacing w:after="0" w:line="240" w:lineRule="auto"/>
              <w:textAlignment w:val="baseline"/>
              <w:rPr>
                <w:rFonts w:ascii="Palatino Linotype" w:eastAsia="Times New Roman" w:hAnsi="Palatino Linotype" w:cs="Arial"/>
                <w:color w:val="002060"/>
                <w:sz w:val="24"/>
                <w:szCs w:val="24"/>
                <w:lang w:eastAsia="en-GB"/>
              </w:rPr>
            </w:pPr>
            <w:r w:rsidRPr="005621C1">
              <w:rPr>
                <w:rFonts w:ascii="Palatino Linotype" w:eastAsia="Times New Roman" w:hAnsi="Palatino Linotype" w:cs="Arial"/>
                <w:color w:val="002060"/>
                <w:sz w:val="24"/>
                <w:szCs w:val="24"/>
                <w:lang w:eastAsia="en-GB"/>
              </w:rPr>
              <w:t>Pie Charts</w:t>
            </w:r>
          </w:p>
          <w:p w14:paraId="605CC4D0" w14:textId="5DBDF311" w:rsidR="00341E6E" w:rsidRPr="005621C1" w:rsidRDefault="00341E6E"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Scatter Diagrams</w:t>
            </w:r>
          </w:p>
          <w:p w14:paraId="40A23E81"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2B44A1F9"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03068F66"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6F8EBB83" w14:textId="0B52677B"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49FA4E45"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tc>
      </w:tr>
      <w:tr w:rsidR="00804FBD" w:rsidRPr="005621C1" w14:paraId="136373CA" w14:textId="77777777" w:rsidTr="60D06207">
        <w:tc>
          <w:tcPr>
            <w:tcW w:w="990" w:type="dxa"/>
            <w:tcBorders>
              <w:top w:val="single" w:sz="6" w:space="0" w:color="auto"/>
              <w:left w:val="single" w:sz="6" w:space="0" w:color="auto"/>
              <w:bottom w:val="single" w:sz="6" w:space="0" w:color="auto"/>
              <w:right w:val="single" w:sz="6" w:space="0" w:color="auto"/>
            </w:tcBorders>
            <w:hideMark/>
          </w:tcPr>
          <w:p w14:paraId="75C8303C"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Year 8 </w:t>
            </w:r>
          </w:p>
        </w:tc>
        <w:tc>
          <w:tcPr>
            <w:tcW w:w="2430" w:type="dxa"/>
            <w:tcBorders>
              <w:top w:val="single" w:sz="6" w:space="0" w:color="auto"/>
              <w:left w:val="single" w:sz="6" w:space="0" w:color="auto"/>
              <w:bottom w:val="single" w:sz="6" w:space="0" w:color="auto"/>
              <w:right w:val="single" w:sz="6" w:space="0" w:color="auto"/>
            </w:tcBorders>
            <w:hideMark/>
          </w:tcPr>
          <w:p w14:paraId="1530DD24" w14:textId="12BF5B7F" w:rsidR="00157D79" w:rsidRPr="005621C1" w:rsidRDefault="00157D79" w:rsidP="00A21648">
            <w:pPr>
              <w:spacing w:after="0" w:line="240" w:lineRule="auto"/>
              <w:textAlignment w:val="baseline"/>
              <w:rPr>
                <w:rFonts w:ascii="Palatino Linotype" w:eastAsia="Times New Roman" w:hAnsi="Palatino Linotype" w:cs="Arial"/>
                <w:color w:val="002060"/>
                <w:sz w:val="24"/>
                <w:szCs w:val="24"/>
                <w:lang w:eastAsia="en-GB"/>
              </w:rPr>
            </w:pPr>
            <w:r w:rsidRPr="005621C1">
              <w:rPr>
                <w:rFonts w:ascii="Palatino Linotype" w:eastAsia="Times New Roman" w:hAnsi="Palatino Linotype" w:cs="Arial"/>
                <w:color w:val="002060"/>
                <w:sz w:val="24"/>
                <w:szCs w:val="24"/>
                <w:lang w:eastAsia="en-GB"/>
              </w:rPr>
              <w:t>Calculations with standard form</w:t>
            </w:r>
          </w:p>
          <w:p w14:paraId="0F5C14E4" w14:textId="42F141F2" w:rsidR="00157D79" w:rsidRPr="005621C1" w:rsidRDefault="00157D79"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Simplifying surds</w:t>
            </w:r>
          </w:p>
          <w:p w14:paraId="71EC0D74" w14:textId="3DFF3DA0" w:rsidR="00157D79" w:rsidRPr="005621C1" w:rsidRDefault="00157D79"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Bearings</w:t>
            </w:r>
          </w:p>
          <w:p w14:paraId="10B031C2" w14:textId="66FC8F48" w:rsidR="00157D79" w:rsidRPr="005621C1" w:rsidRDefault="152FBEE9"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Angles on parallel lines</w:t>
            </w:r>
          </w:p>
          <w:p w14:paraId="04BF931B" w14:textId="74A61FBE"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p>
        </w:tc>
        <w:tc>
          <w:tcPr>
            <w:tcW w:w="2430" w:type="dxa"/>
            <w:tcBorders>
              <w:top w:val="single" w:sz="6" w:space="0" w:color="auto"/>
              <w:left w:val="single" w:sz="6" w:space="0" w:color="auto"/>
              <w:bottom w:val="single" w:sz="6" w:space="0" w:color="auto"/>
              <w:right w:val="single" w:sz="6" w:space="0" w:color="auto"/>
            </w:tcBorders>
            <w:hideMark/>
          </w:tcPr>
          <w:p w14:paraId="57D46D65" w14:textId="177BA333" w:rsidR="00A21648" w:rsidRPr="005621C1" w:rsidRDefault="00157D79" w:rsidP="00A21648">
            <w:pPr>
              <w:spacing w:after="0" w:line="240" w:lineRule="auto"/>
              <w:textAlignment w:val="baseline"/>
              <w:rPr>
                <w:rFonts w:ascii="Palatino Linotype" w:eastAsia="Times New Roman" w:hAnsi="Palatino Linotype" w:cs="Arial"/>
                <w:color w:val="002060"/>
                <w:sz w:val="24"/>
                <w:szCs w:val="24"/>
                <w:lang w:eastAsia="en-GB"/>
              </w:rPr>
            </w:pPr>
            <w:r w:rsidRPr="005621C1">
              <w:rPr>
                <w:rFonts w:ascii="Palatino Linotype" w:eastAsia="Times New Roman" w:hAnsi="Palatino Linotype" w:cs="Arial"/>
                <w:color w:val="002060"/>
                <w:sz w:val="24"/>
                <w:szCs w:val="24"/>
                <w:lang w:eastAsia="en-GB"/>
              </w:rPr>
              <w:t>Solving complex linear equations</w:t>
            </w:r>
          </w:p>
          <w:p w14:paraId="4D1E51B0" w14:textId="614FAF22" w:rsidR="00157D79" w:rsidRPr="005621C1" w:rsidRDefault="00157D79"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Rearranging formulae</w:t>
            </w:r>
          </w:p>
          <w:p w14:paraId="694DE331" w14:textId="5B9DA902" w:rsidR="00157D79" w:rsidRPr="005621C1" w:rsidRDefault="001D448A"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Inequalities</w:t>
            </w:r>
          </w:p>
          <w:p w14:paraId="506F1094" w14:textId="72727F4D" w:rsidR="001D448A" w:rsidRPr="005621C1" w:rsidRDefault="001D448A"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Expanding double brackets</w:t>
            </w:r>
          </w:p>
          <w:p w14:paraId="3C226918" w14:textId="73C8951D" w:rsidR="001D448A" w:rsidRPr="005621C1" w:rsidRDefault="001D448A"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Factorising and solving quadratics</w:t>
            </w:r>
          </w:p>
          <w:p w14:paraId="0B759DC7" w14:textId="7D7438D8"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p>
        </w:tc>
        <w:tc>
          <w:tcPr>
            <w:tcW w:w="2430" w:type="dxa"/>
            <w:tcBorders>
              <w:top w:val="single" w:sz="6" w:space="0" w:color="auto"/>
              <w:left w:val="single" w:sz="6" w:space="0" w:color="auto"/>
              <w:bottom w:val="single" w:sz="6" w:space="0" w:color="auto"/>
              <w:right w:val="single" w:sz="6" w:space="0" w:color="auto"/>
            </w:tcBorders>
            <w:hideMark/>
          </w:tcPr>
          <w:p w14:paraId="3A3285DA" w14:textId="1E0BAF9D" w:rsidR="00A21648" w:rsidRPr="005621C1" w:rsidRDefault="001D448A" w:rsidP="00A21648">
            <w:pPr>
              <w:spacing w:after="0" w:line="240" w:lineRule="auto"/>
              <w:textAlignment w:val="baseline"/>
              <w:rPr>
                <w:rFonts w:ascii="Palatino Linotype" w:eastAsia="Times New Roman" w:hAnsi="Palatino Linotype" w:cs="Arial"/>
                <w:color w:val="002060"/>
                <w:sz w:val="24"/>
                <w:szCs w:val="24"/>
                <w:lang w:eastAsia="en-GB"/>
              </w:rPr>
            </w:pPr>
            <w:r w:rsidRPr="005621C1">
              <w:rPr>
                <w:rFonts w:ascii="Palatino Linotype" w:eastAsia="Times New Roman" w:hAnsi="Palatino Linotype" w:cs="Arial"/>
                <w:color w:val="002060"/>
                <w:sz w:val="24"/>
                <w:szCs w:val="24"/>
                <w:lang w:eastAsia="en-GB"/>
              </w:rPr>
              <w:t>Multipliers</w:t>
            </w:r>
          </w:p>
          <w:p w14:paraId="32EAE32C" w14:textId="3C648E35" w:rsidR="001D448A" w:rsidRPr="005621C1" w:rsidRDefault="001D448A" w:rsidP="00A21648">
            <w:pPr>
              <w:spacing w:after="0" w:line="240" w:lineRule="auto"/>
              <w:textAlignment w:val="baseline"/>
              <w:rPr>
                <w:rFonts w:ascii="Palatino Linotype" w:eastAsia="Times New Roman" w:hAnsi="Palatino Linotype" w:cs="Arial"/>
                <w:color w:val="002060"/>
                <w:sz w:val="24"/>
                <w:szCs w:val="24"/>
                <w:lang w:eastAsia="en-GB"/>
              </w:rPr>
            </w:pPr>
            <w:r w:rsidRPr="005621C1">
              <w:rPr>
                <w:rFonts w:ascii="Palatino Linotype" w:eastAsia="Times New Roman" w:hAnsi="Palatino Linotype" w:cs="Arial"/>
                <w:color w:val="002060"/>
                <w:sz w:val="24"/>
                <w:szCs w:val="24"/>
                <w:lang w:eastAsia="en-GB"/>
              </w:rPr>
              <w:t>Repeated % change</w:t>
            </w:r>
          </w:p>
          <w:p w14:paraId="228F51E2" w14:textId="57F28743" w:rsidR="001D448A" w:rsidRPr="005621C1" w:rsidRDefault="001D448A"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Linear sequences</w:t>
            </w:r>
          </w:p>
          <w:p w14:paraId="2E2AF42D" w14:textId="5283E45A" w:rsidR="001D448A" w:rsidRPr="005621C1" w:rsidRDefault="00DC449E"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y=mx+c and gradient</w:t>
            </w:r>
          </w:p>
          <w:p w14:paraId="2455390B" w14:textId="0684BE36" w:rsidR="00DC449E" w:rsidRPr="005621C1" w:rsidRDefault="00DC449E"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Area and volume unit conversion</w:t>
            </w:r>
          </w:p>
          <w:p w14:paraId="6736E349" w14:textId="4A5D60F7" w:rsidR="00DC449E" w:rsidRPr="005621C1" w:rsidRDefault="00DC449E"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Speed from distance time graphs</w:t>
            </w:r>
          </w:p>
          <w:p w14:paraId="3F45DCA1"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5899A551"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tc>
        <w:tc>
          <w:tcPr>
            <w:tcW w:w="2430" w:type="dxa"/>
            <w:tcBorders>
              <w:top w:val="single" w:sz="6" w:space="0" w:color="auto"/>
              <w:left w:val="single" w:sz="6" w:space="0" w:color="auto"/>
              <w:bottom w:val="single" w:sz="6" w:space="0" w:color="auto"/>
              <w:right w:val="single" w:sz="6" w:space="0" w:color="auto"/>
            </w:tcBorders>
            <w:hideMark/>
          </w:tcPr>
          <w:p w14:paraId="196803B2" w14:textId="0EA36381" w:rsidR="00A21648" w:rsidRPr="005621C1" w:rsidRDefault="00DC449E" w:rsidP="00A21648">
            <w:pPr>
              <w:spacing w:after="0" w:line="240" w:lineRule="auto"/>
              <w:textAlignment w:val="baseline"/>
              <w:rPr>
                <w:rFonts w:ascii="Palatino Linotype" w:eastAsia="Times New Roman" w:hAnsi="Palatino Linotype" w:cs="Arial"/>
                <w:color w:val="002060"/>
                <w:sz w:val="24"/>
                <w:szCs w:val="24"/>
                <w:lang w:eastAsia="en-GB"/>
              </w:rPr>
            </w:pPr>
            <w:r w:rsidRPr="005621C1">
              <w:rPr>
                <w:rFonts w:ascii="Palatino Linotype" w:eastAsia="Times New Roman" w:hAnsi="Palatino Linotype" w:cs="Arial"/>
                <w:color w:val="002060"/>
                <w:sz w:val="24"/>
                <w:szCs w:val="24"/>
                <w:lang w:eastAsia="en-GB"/>
              </w:rPr>
              <w:t>Area of a circle</w:t>
            </w:r>
          </w:p>
          <w:p w14:paraId="35DE9527" w14:textId="78C13E6F" w:rsidR="00DC449E" w:rsidRPr="005621C1" w:rsidRDefault="00DC449E" w:rsidP="00A21648">
            <w:pPr>
              <w:spacing w:after="0" w:line="240" w:lineRule="auto"/>
              <w:textAlignment w:val="baseline"/>
              <w:rPr>
                <w:rFonts w:ascii="Palatino Linotype" w:eastAsia="Times New Roman" w:hAnsi="Palatino Linotype" w:cs="Arial"/>
                <w:color w:val="002060"/>
                <w:sz w:val="24"/>
                <w:szCs w:val="24"/>
                <w:lang w:eastAsia="en-GB"/>
              </w:rPr>
            </w:pPr>
            <w:r w:rsidRPr="005621C1">
              <w:rPr>
                <w:rFonts w:ascii="Palatino Linotype" w:eastAsia="Times New Roman" w:hAnsi="Palatino Linotype" w:cs="Arial"/>
                <w:color w:val="002060"/>
                <w:sz w:val="24"/>
                <w:szCs w:val="24"/>
                <w:lang w:eastAsia="en-GB"/>
              </w:rPr>
              <w:t>Circumference of a circle</w:t>
            </w:r>
          </w:p>
          <w:p w14:paraId="18848861" w14:textId="663161AD" w:rsidR="00DC449E" w:rsidRPr="005621C1" w:rsidRDefault="00DC449E"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Volume of prisms</w:t>
            </w:r>
          </w:p>
          <w:p w14:paraId="4A2B86CC" w14:textId="166CE39D" w:rsidR="00DC449E" w:rsidRPr="005621C1" w:rsidRDefault="00DC449E"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Pythagoras’ theorem</w:t>
            </w:r>
          </w:p>
          <w:p w14:paraId="3605E8BA" w14:textId="189B5D98" w:rsidR="00DC449E" w:rsidRPr="005621C1" w:rsidRDefault="00DC449E"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Distance between 2 points</w:t>
            </w:r>
          </w:p>
          <w:p w14:paraId="48A79CEB" w14:textId="000FFA4A" w:rsidR="00A21648" w:rsidRPr="005621C1" w:rsidRDefault="5EFD8793" w:rsidP="21E37C1F">
            <w:pPr>
              <w:spacing w:after="0" w:line="240" w:lineRule="auto"/>
              <w:textAlignment w:val="baseline"/>
              <w:rPr>
                <w:rFonts w:ascii="Palatino Linotype" w:eastAsia="Times New Roman" w:hAnsi="Palatino Linotype" w:cs="Arial"/>
                <w:color w:val="002060"/>
                <w:sz w:val="24"/>
                <w:szCs w:val="24"/>
                <w:lang w:eastAsia="en-GB"/>
              </w:rPr>
            </w:pPr>
            <w:r w:rsidRPr="005621C1">
              <w:rPr>
                <w:rFonts w:ascii="Palatino Linotype" w:eastAsia="Times New Roman" w:hAnsi="Palatino Linotype" w:cs="Segoe UI"/>
                <w:color w:val="002060"/>
                <w:sz w:val="24"/>
                <w:szCs w:val="24"/>
                <w:lang w:eastAsia="en-GB"/>
              </w:rPr>
              <w:t xml:space="preserve">Graphs of quadratic and </w:t>
            </w:r>
            <w:r w:rsidR="2F074CC7" w:rsidRPr="005621C1">
              <w:rPr>
                <w:rFonts w:ascii="Palatino Linotype" w:eastAsia="Times New Roman" w:hAnsi="Palatino Linotype" w:cs="Segoe UI"/>
                <w:color w:val="002060"/>
                <w:sz w:val="24"/>
                <w:szCs w:val="24"/>
                <w:lang w:eastAsia="en-GB"/>
              </w:rPr>
              <w:t>functions</w:t>
            </w:r>
          </w:p>
          <w:p w14:paraId="613BCBBF" w14:textId="3098742C"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p>
        </w:tc>
        <w:tc>
          <w:tcPr>
            <w:tcW w:w="2430" w:type="dxa"/>
            <w:tcBorders>
              <w:top w:val="single" w:sz="6" w:space="0" w:color="auto"/>
              <w:left w:val="single" w:sz="6" w:space="0" w:color="auto"/>
              <w:bottom w:val="single" w:sz="6" w:space="0" w:color="auto"/>
              <w:right w:val="single" w:sz="6" w:space="0" w:color="auto"/>
            </w:tcBorders>
            <w:hideMark/>
          </w:tcPr>
          <w:p w14:paraId="13133910" w14:textId="5CA0208A" w:rsidR="00A21648" w:rsidRPr="005621C1" w:rsidRDefault="5EFD8793" w:rsidP="00A21648">
            <w:pPr>
              <w:spacing w:after="0" w:line="240" w:lineRule="auto"/>
              <w:textAlignment w:val="baseline"/>
              <w:rPr>
                <w:rFonts w:ascii="Palatino Linotype" w:eastAsia="Times New Roman" w:hAnsi="Palatino Linotype" w:cs="Arial"/>
                <w:color w:val="002060"/>
                <w:sz w:val="24"/>
                <w:szCs w:val="24"/>
                <w:lang w:eastAsia="en-GB"/>
              </w:rPr>
            </w:pPr>
            <w:r w:rsidRPr="005621C1">
              <w:rPr>
                <w:rFonts w:ascii="Palatino Linotype" w:eastAsia="Times New Roman" w:hAnsi="Palatino Linotype" w:cs="Arial"/>
                <w:color w:val="002060"/>
                <w:sz w:val="24"/>
                <w:szCs w:val="24"/>
                <w:lang w:eastAsia="en-GB"/>
              </w:rPr>
              <w:t>Surface area of prisms</w:t>
            </w:r>
          </w:p>
          <w:p w14:paraId="2332DE06" w14:textId="15CE842C" w:rsidR="00255830" w:rsidRPr="005621C1" w:rsidRDefault="1CC34CA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S</w:t>
            </w:r>
            <w:r w:rsidR="7E3020B7" w:rsidRPr="005621C1">
              <w:rPr>
                <w:rFonts w:ascii="Palatino Linotype" w:eastAsia="Times New Roman" w:hAnsi="Palatino Linotype" w:cs="Segoe UI"/>
                <w:color w:val="002060"/>
                <w:sz w:val="24"/>
                <w:szCs w:val="24"/>
                <w:lang w:eastAsia="en-GB"/>
              </w:rPr>
              <w:t>imilarity</w:t>
            </w:r>
          </w:p>
          <w:p w14:paraId="2A00ACA9" w14:textId="5A351C49" w:rsidR="00255830" w:rsidRPr="005621C1" w:rsidRDefault="000945AB"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Experimental probability and expectation</w:t>
            </w:r>
          </w:p>
          <w:p w14:paraId="6380E4FD"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315E7045" w14:textId="77777777" w:rsidR="00D32EB4" w:rsidRPr="005621C1" w:rsidRDefault="00A21648" w:rsidP="00D32EB4">
            <w:pPr>
              <w:spacing w:after="0" w:line="240" w:lineRule="auto"/>
              <w:textAlignment w:val="baseline"/>
              <w:rPr>
                <w:rFonts w:ascii="Palatino Linotype" w:eastAsia="Times New Roman" w:hAnsi="Palatino Linotype" w:cs="Segoe UI"/>
                <w:b/>
                <w:bCs/>
                <w:color w:val="002060"/>
                <w:sz w:val="24"/>
                <w:szCs w:val="24"/>
                <w:lang w:eastAsia="en-GB"/>
              </w:rPr>
            </w:pPr>
            <w:r w:rsidRPr="005621C1">
              <w:rPr>
                <w:rFonts w:ascii="Palatino Linotype" w:eastAsia="Times New Roman" w:hAnsi="Palatino Linotype" w:cs="Arial"/>
                <w:color w:val="002060"/>
                <w:sz w:val="24"/>
                <w:szCs w:val="24"/>
                <w:lang w:eastAsia="en-GB"/>
              </w:rPr>
              <w:t> </w:t>
            </w:r>
            <w:r w:rsidR="00D32EB4" w:rsidRPr="005621C1">
              <w:rPr>
                <w:rFonts w:ascii="Palatino Linotype" w:eastAsia="Times New Roman" w:hAnsi="Palatino Linotype" w:cs="Segoe UI"/>
                <w:b/>
                <w:bCs/>
                <w:color w:val="002060"/>
                <w:sz w:val="24"/>
                <w:szCs w:val="24"/>
                <w:lang w:eastAsia="en-GB"/>
              </w:rPr>
              <w:t>END OF YEAR EXAMS</w:t>
            </w:r>
          </w:p>
          <w:p w14:paraId="62DDB75E" w14:textId="0F05C629"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p>
          <w:p w14:paraId="6ED07BD8"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4F2C007C"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lastRenderedPageBreak/>
              <w:t> </w:t>
            </w:r>
          </w:p>
          <w:p w14:paraId="661B67FE" w14:textId="63AD8D5B"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p>
        </w:tc>
        <w:tc>
          <w:tcPr>
            <w:tcW w:w="2430" w:type="dxa"/>
            <w:tcBorders>
              <w:top w:val="single" w:sz="6" w:space="0" w:color="auto"/>
              <w:left w:val="single" w:sz="6" w:space="0" w:color="auto"/>
              <w:bottom w:val="single" w:sz="6" w:space="0" w:color="auto"/>
              <w:right w:val="single" w:sz="6" w:space="0" w:color="auto"/>
            </w:tcBorders>
            <w:hideMark/>
          </w:tcPr>
          <w:p w14:paraId="1B2B3C26" w14:textId="77777777" w:rsidR="00D32EB4" w:rsidRPr="005621C1" w:rsidRDefault="00D32EB4" w:rsidP="00A21648">
            <w:pPr>
              <w:spacing w:after="0" w:line="240" w:lineRule="auto"/>
              <w:textAlignment w:val="baseline"/>
              <w:rPr>
                <w:rFonts w:ascii="Palatino Linotype" w:eastAsia="Times New Roman" w:hAnsi="Palatino Linotype" w:cs="Arial"/>
                <w:color w:val="002060"/>
                <w:sz w:val="24"/>
                <w:szCs w:val="24"/>
                <w:lang w:eastAsia="en-GB"/>
              </w:rPr>
            </w:pPr>
            <w:r w:rsidRPr="005621C1">
              <w:rPr>
                <w:rFonts w:ascii="Palatino Linotype" w:eastAsia="Times New Roman" w:hAnsi="Palatino Linotype" w:cs="Arial"/>
                <w:color w:val="002060"/>
                <w:sz w:val="24"/>
                <w:szCs w:val="24"/>
                <w:lang w:eastAsia="en-GB"/>
              </w:rPr>
              <w:lastRenderedPageBreak/>
              <w:t>Time series and moving averages</w:t>
            </w:r>
          </w:p>
          <w:p w14:paraId="20E9D7F6" w14:textId="77777777" w:rsidR="00D32EB4" w:rsidRPr="005621C1" w:rsidRDefault="00D32EB4" w:rsidP="00A21648">
            <w:pPr>
              <w:spacing w:after="0" w:line="240" w:lineRule="auto"/>
              <w:textAlignment w:val="baseline"/>
              <w:rPr>
                <w:rFonts w:ascii="Palatino Linotype" w:eastAsia="Times New Roman" w:hAnsi="Palatino Linotype" w:cs="Arial"/>
                <w:color w:val="002060"/>
                <w:sz w:val="24"/>
                <w:szCs w:val="24"/>
                <w:lang w:eastAsia="en-GB"/>
              </w:rPr>
            </w:pPr>
            <w:r w:rsidRPr="005621C1">
              <w:rPr>
                <w:rFonts w:ascii="Palatino Linotype" w:eastAsia="Times New Roman" w:hAnsi="Palatino Linotype" w:cs="Arial"/>
                <w:color w:val="002060"/>
                <w:sz w:val="24"/>
                <w:szCs w:val="24"/>
                <w:lang w:eastAsia="en-GB"/>
              </w:rPr>
              <w:t>Averages from grouped data</w:t>
            </w:r>
          </w:p>
          <w:p w14:paraId="462C3408" w14:textId="77777777" w:rsidR="00D32EB4" w:rsidRPr="005621C1" w:rsidRDefault="00D32EB4" w:rsidP="00A21648">
            <w:pPr>
              <w:spacing w:after="0" w:line="240" w:lineRule="auto"/>
              <w:textAlignment w:val="baseline"/>
              <w:rPr>
                <w:rFonts w:ascii="Palatino Linotype" w:eastAsia="Times New Roman" w:hAnsi="Palatino Linotype" w:cs="Arial"/>
                <w:color w:val="002060"/>
                <w:sz w:val="24"/>
                <w:szCs w:val="24"/>
                <w:lang w:eastAsia="en-GB"/>
              </w:rPr>
            </w:pPr>
            <w:r w:rsidRPr="005621C1">
              <w:rPr>
                <w:rFonts w:ascii="Palatino Linotype" w:eastAsia="Times New Roman" w:hAnsi="Palatino Linotype" w:cs="Arial"/>
                <w:color w:val="002060"/>
                <w:sz w:val="24"/>
                <w:szCs w:val="24"/>
                <w:lang w:eastAsia="en-GB"/>
              </w:rPr>
              <w:t xml:space="preserve">Sampling </w:t>
            </w:r>
          </w:p>
          <w:p w14:paraId="44715809" w14:textId="782E1592" w:rsidR="00A21648" w:rsidRPr="005621C1" w:rsidRDefault="00D32EB4"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Capture Recapture</w:t>
            </w:r>
            <w:r w:rsidR="00A21648" w:rsidRPr="005621C1">
              <w:rPr>
                <w:rFonts w:ascii="Palatino Linotype" w:eastAsia="Times New Roman" w:hAnsi="Palatino Linotype" w:cs="Arial"/>
                <w:color w:val="002060"/>
                <w:sz w:val="24"/>
                <w:szCs w:val="24"/>
                <w:lang w:eastAsia="en-GB"/>
              </w:rPr>
              <w:t>  </w:t>
            </w:r>
          </w:p>
          <w:p w14:paraId="4B4B262A"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1D03EB62"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3A69C513"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06BA45C5"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33133E34"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lastRenderedPageBreak/>
              <w:t> </w:t>
            </w:r>
          </w:p>
          <w:p w14:paraId="04462E1B" w14:textId="1414BFF1"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p>
        </w:tc>
      </w:tr>
      <w:tr w:rsidR="00804FBD" w:rsidRPr="005621C1" w14:paraId="24CD1484" w14:textId="77777777" w:rsidTr="60D06207">
        <w:tc>
          <w:tcPr>
            <w:tcW w:w="990" w:type="dxa"/>
            <w:tcBorders>
              <w:top w:val="single" w:sz="6" w:space="0" w:color="auto"/>
              <w:left w:val="single" w:sz="6" w:space="0" w:color="auto"/>
              <w:bottom w:val="single" w:sz="6" w:space="0" w:color="auto"/>
              <w:right w:val="single" w:sz="6" w:space="0" w:color="auto"/>
            </w:tcBorders>
            <w:hideMark/>
          </w:tcPr>
          <w:p w14:paraId="695DC5C7"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Year 9 </w:t>
            </w:r>
          </w:p>
        </w:tc>
        <w:tc>
          <w:tcPr>
            <w:tcW w:w="2430" w:type="dxa"/>
            <w:tcBorders>
              <w:top w:val="single" w:sz="6" w:space="0" w:color="auto"/>
              <w:left w:val="single" w:sz="6" w:space="0" w:color="auto"/>
              <w:bottom w:val="single" w:sz="6" w:space="0" w:color="auto"/>
              <w:right w:val="single" w:sz="6" w:space="0" w:color="auto"/>
            </w:tcBorders>
            <w:hideMark/>
          </w:tcPr>
          <w:p w14:paraId="3D718D40" w14:textId="17F68B8D" w:rsidR="0FA74952" w:rsidRPr="005621C1" w:rsidRDefault="0FA74952" w:rsidP="21E37C1F">
            <w:pPr>
              <w:spacing w:after="0" w:line="240" w:lineRule="auto"/>
              <w:rPr>
                <w:rFonts w:ascii="Palatino Linotype" w:eastAsia="Times New Roman" w:hAnsi="Palatino Linotype" w:cs="Arial"/>
                <w:color w:val="002060"/>
                <w:sz w:val="24"/>
                <w:szCs w:val="24"/>
                <w:lang w:eastAsia="en-GB"/>
              </w:rPr>
            </w:pPr>
            <w:r w:rsidRPr="005621C1">
              <w:rPr>
                <w:rFonts w:ascii="Palatino Linotype" w:eastAsia="Times New Roman" w:hAnsi="Palatino Linotype" w:cs="Arial"/>
                <w:color w:val="002060"/>
                <w:sz w:val="24"/>
                <w:szCs w:val="24"/>
                <w:lang w:eastAsia="en-GB"/>
              </w:rPr>
              <w:t>Non calc skills review</w:t>
            </w:r>
          </w:p>
          <w:p w14:paraId="48506708" w14:textId="53D8BBC3" w:rsidR="0FA74952" w:rsidRPr="005621C1" w:rsidRDefault="0FA74952" w:rsidP="21E37C1F">
            <w:pPr>
              <w:spacing w:after="0" w:line="240" w:lineRule="auto"/>
              <w:rPr>
                <w:rFonts w:ascii="Palatino Linotype" w:eastAsia="Times New Roman" w:hAnsi="Palatino Linotype" w:cs="Arial"/>
                <w:color w:val="002060"/>
                <w:sz w:val="24"/>
                <w:szCs w:val="24"/>
                <w:lang w:eastAsia="en-GB"/>
              </w:rPr>
            </w:pPr>
            <w:r w:rsidRPr="005621C1">
              <w:rPr>
                <w:rFonts w:ascii="Palatino Linotype" w:eastAsia="Times New Roman" w:hAnsi="Palatino Linotype" w:cs="Arial"/>
                <w:color w:val="002060"/>
                <w:sz w:val="24"/>
                <w:szCs w:val="24"/>
                <w:lang w:eastAsia="en-GB"/>
              </w:rPr>
              <w:t>Decimal and fraction arithmetic</w:t>
            </w:r>
          </w:p>
          <w:p w14:paraId="4103C1C6" w14:textId="02D8B815" w:rsidR="4C0BD01A" w:rsidRPr="005621C1" w:rsidRDefault="4C0BD01A" w:rsidP="21E37C1F">
            <w:pPr>
              <w:spacing w:after="0" w:line="240" w:lineRule="auto"/>
              <w:rPr>
                <w:rFonts w:ascii="Palatino Linotype" w:eastAsia="Times New Roman" w:hAnsi="Palatino Linotype" w:cs="Arial"/>
                <w:color w:val="002060"/>
                <w:sz w:val="24"/>
                <w:szCs w:val="24"/>
                <w:lang w:eastAsia="en-GB"/>
              </w:rPr>
            </w:pPr>
            <w:r w:rsidRPr="005621C1">
              <w:rPr>
                <w:rFonts w:ascii="Palatino Linotype" w:eastAsia="Times New Roman" w:hAnsi="Palatino Linotype" w:cs="Arial"/>
                <w:color w:val="002060"/>
                <w:sz w:val="24"/>
                <w:szCs w:val="24"/>
                <w:lang w:eastAsia="en-GB"/>
              </w:rPr>
              <w:t>Negative and fractional laws of indices</w:t>
            </w:r>
          </w:p>
          <w:p w14:paraId="4D794260" w14:textId="12649D4D" w:rsidR="00A21648" w:rsidRPr="005621C1" w:rsidRDefault="00805A88" w:rsidP="00A21648">
            <w:pPr>
              <w:spacing w:after="0" w:line="240" w:lineRule="auto"/>
              <w:textAlignment w:val="baseline"/>
              <w:rPr>
                <w:rFonts w:ascii="Palatino Linotype" w:eastAsia="Times New Roman" w:hAnsi="Palatino Linotype" w:cs="Arial"/>
                <w:color w:val="002060"/>
                <w:sz w:val="24"/>
                <w:szCs w:val="24"/>
                <w:lang w:eastAsia="en-GB"/>
              </w:rPr>
            </w:pPr>
            <w:r w:rsidRPr="005621C1">
              <w:rPr>
                <w:rFonts w:ascii="Palatino Linotype" w:eastAsia="Times New Roman" w:hAnsi="Palatino Linotype" w:cs="Arial"/>
                <w:color w:val="002060"/>
                <w:sz w:val="24"/>
                <w:szCs w:val="24"/>
                <w:lang w:eastAsia="en-GB"/>
              </w:rPr>
              <w:t>Direct and inverse proportion problems</w:t>
            </w:r>
          </w:p>
          <w:p w14:paraId="67A61E2A" w14:textId="49C102D0" w:rsidR="00805A88" w:rsidRPr="005621C1" w:rsidRDefault="00805A8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Trial and improvement</w:t>
            </w:r>
          </w:p>
          <w:p w14:paraId="69D68D54" w14:textId="21C757D5" w:rsidR="00805A88" w:rsidRPr="005621C1" w:rsidRDefault="56EBE8E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Iterations</w:t>
            </w:r>
          </w:p>
          <w:p w14:paraId="5D22C949" w14:textId="4B1B97AD"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p>
        </w:tc>
        <w:tc>
          <w:tcPr>
            <w:tcW w:w="2430" w:type="dxa"/>
            <w:tcBorders>
              <w:top w:val="single" w:sz="6" w:space="0" w:color="auto"/>
              <w:left w:val="single" w:sz="6" w:space="0" w:color="auto"/>
              <w:bottom w:val="single" w:sz="6" w:space="0" w:color="auto"/>
              <w:right w:val="single" w:sz="6" w:space="0" w:color="auto"/>
            </w:tcBorders>
            <w:hideMark/>
          </w:tcPr>
          <w:p w14:paraId="57DB22AD" w14:textId="77777777" w:rsidR="00A21648" w:rsidRPr="005621C1" w:rsidRDefault="005C1C8A" w:rsidP="005C1C8A">
            <w:pPr>
              <w:spacing w:after="0" w:line="240" w:lineRule="auto"/>
              <w:textAlignment w:val="baseline"/>
              <w:rPr>
                <w:rFonts w:ascii="Palatino Linotype" w:eastAsia="Times New Roman" w:hAnsi="Palatino Linotype" w:cs="Arial"/>
                <w:color w:val="002060"/>
                <w:sz w:val="24"/>
                <w:szCs w:val="24"/>
                <w:lang w:eastAsia="en-GB"/>
              </w:rPr>
            </w:pPr>
            <w:r w:rsidRPr="005621C1">
              <w:rPr>
                <w:rFonts w:ascii="Palatino Linotype" w:eastAsia="Times New Roman" w:hAnsi="Palatino Linotype" w:cs="Arial"/>
                <w:color w:val="002060"/>
                <w:sz w:val="24"/>
                <w:szCs w:val="24"/>
                <w:lang w:eastAsia="en-GB"/>
              </w:rPr>
              <w:t>Compound measures</w:t>
            </w:r>
          </w:p>
          <w:p w14:paraId="73C7DEC5" w14:textId="77777777" w:rsidR="005C1C8A" w:rsidRPr="005621C1" w:rsidRDefault="005C1C8A" w:rsidP="005C1C8A">
            <w:pPr>
              <w:spacing w:after="0" w:line="240" w:lineRule="auto"/>
              <w:textAlignment w:val="baseline"/>
              <w:rPr>
                <w:rFonts w:ascii="Palatino Linotype" w:eastAsia="Times New Roman" w:hAnsi="Palatino Linotype" w:cs="Arial"/>
                <w:color w:val="002060"/>
                <w:sz w:val="24"/>
                <w:szCs w:val="24"/>
                <w:lang w:eastAsia="en-GB"/>
              </w:rPr>
            </w:pPr>
            <w:r w:rsidRPr="005621C1">
              <w:rPr>
                <w:rFonts w:ascii="Palatino Linotype" w:eastAsia="Times New Roman" w:hAnsi="Palatino Linotype" w:cs="Arial"/>
                <w:color w:val="002060"/>
                <w:sz w:val="24"/>
                <w:szCs w:val="24"/>
                <w:lang w:eastAsia="en-GB"/>
              </w:rPr>
              <w:t>Speed time graphs</w:t>
            </w:r>
          </w:p>
          <w:p w14:paraId="78AFC5D1" w14:textId="77777777" w:rsidR="005C1C8A" w:rsidRPr="005621C1" w:rsidRDefault="005C1C8A" w:rsidP="005C1C8A">
            <w:pPr>
              <w:spacing w:after="0" w:line="240" w:lineRule="auto"/>
              <w:textAlignment w:val="baseline"/>
              <w:rPr>
                <w:rFonts w:ascii="Palatino Linotype" w:eastAsia="Times New Roman" w:hAnsi="Palatino Linotype" w:cs="Arial"/>
                <w:color w:val="002060"/>
                <w:sz w:val="24"/>
                <w:szCs w:val="24"/>
                <w:lang w:eastAsia="en-GB"/>
              </w:rPr>
            </w:pPr>
            <w:r w:rsidRPr="005621C1">
              <w:rPr>
                <w:rFonts w:ascii="Palatino Linotype" w:eastAsia="Times New Roman" w:hAnsi="Palatino Linotype" w:cs="Arial"/>
                <w:color w:val="002060"/>
                <w:sz w:val="24"/>
                <w:szCs w:val="24"/>
                <w:lang w:eastAsia="en-GB"/>
              </w:rPr>
              <w:t>Impact of rounding</w:t>
            </w:r>
          </w:p>
          <w:p w14:paraId="37B0D449" w14:textId="77777777" w:rsidR="005C1C8A" w:rsidRPr="005621C1" w:rsidRDefault="005C1C8A" w:rsidP="005C1C8A">
            <w:pPr>
              <w:spacing w:after="0" w:line="240" w:lineRule="auto"/>
              <w:textAlignment w:val="baseline"/>
              <w:rPr>
                <w:rFonts w:ascii="Palatino Linotype" w:eastAsia="Times New Roman" w:hAnsi="Palatino Linotype" w:cs="Arial"/>
                <w:color w:val="002060"/>
                <w:sz w:val="24"/>
                <w:szCs w:val="24"/>
                <w:lang w:eastAsia="en-GB"/>
              </w:rPr>
            </w:pPr>
            <w:r w:rsidRPr="005621C1">
              <w:rPr>
                <w:rFonts w:ascii="Palatino Linotype" w:eastAsia="Times New Roman" w:hAnsi="Palatino Linotype" w:cs="Arial"/>
                <w:color w:val="002060"/>
                <w:sz w:val="24"/>
                <w:szCs w:val="24"/>
                <w:lang w:eastAsia="en-GB"/>
              </w:rPr>
              <w:t>Simultaneous Equations</w:t>
            </w:r>
          </w:p>
          <w:p w14:paraId="164F61B5" w14:textId="4AD33F51" w:rsidR="005C1C8A" w:rsidRPr="005621C1" w:rsidRDefault="005C1C8A" w:rsidP="005C1C8A">
            <w:pPr>
              <w:spacing w:after="0" w:line="240" w:lineRule="auto"/>
              <w:textAlignment w:val="baseline"/>
              <w:rPr>
                <w:rFonts w:ascii="Palatino Linotype" w:eastAsia="Times New Roman" w:hAnsi="Palatino Linotype" w:cs="Arial"/>
                <w:color w:val="002060"/>
                <w:sz w:val="24"/>
                <w:szCs w:val="24"/>
                <w:lang w:eastAsia="en-GB"/>
              </w:rPr>
            </w:pPr>
            <w:r w:rsidRPr="005621C1">
              <w:rPr>
                <w:rFonts w:ascii="Palatino Linotype" w:eastAsia="Times New Roman" w:hAnsi="Palatino Linotype" w:cs="Arial"/>
                <w:color w:val="002060"/>
                <w:sz w:val="24"/>
                <w:szCs w:val="24"/>
                <w:lang w:eastAsia="en-GB"/>
              </w:rPr>
              <w:t>Solving equations from graphs</w:t>
            </w:r>
          </w:p>
        </w:tc>
        <w:tc>
          <w:tcPr>
            <w:tcW w:w="2430" w:type="dxa"/>
            <w:tcBorders>
              <w:top w:val="single" w:sz="6" w:space="0" w:color="auto"/>
              <w:left w:val="single" w:sz="6" w:space="0" w:color="auto"/>
              <w:bottom w:val="single" w:sz="6" w:space="0" w:color="auto"/>
              <w:right w:val="single" w:sz="6" w:space="0" w:color="auto"/>
            </w:tcBorders>
            <w:hideMark/>
          </w:tcPr>
          <w:p w14:paraId="7E640CDB" w14:textId="417908C8" w:rsidR="00A21648" w:rsidRPr="005621C1" w:rsidRDefault="005C1C8A"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Difference of 2 squares</w:t>
            </w:r>
          </w:p>
          <w:p w14:paraId="4714FD35" w14:textId="2DB929CA" w:rsidR="005E10F9" w:rsidRPr="005621C1" w:rsidRDefault="75BC617C"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Factorising complex quadratics</w:t>
            </w:r>
          </w:p>
          <w:p w14:paraId="30B1D37F" w14:textId="10DACE7B" w:rsidR="005E10F9" w:rsidRPr="005621C1" w:rsidRDefault="005E10F9"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Sketching quadratic functions</w:t>
            </w:r>
          </w:p>
          <w:p w14:paraId="0EBCF2A3" w14:textId="2D41DB2B" w:rsidR="005E10F9" w:rsidRPr="005621C1" w:rsidRDefault="005E10F9"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Solving quadratics from graphs</w:t>
            </w:r>
          </w:p>
          <w:p w14:paraId="5781D6C0" w14:textId="1D8E5FBE" w:rsidR="005E10F9" w:rsidRPr="005621C1" w:rsidRDefault="005E10F9"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The quadratic formula</w:t>
            </w:r>
          </w:p>
          <w:p w14:paraId="276A9E6D" w14:textId="3C0D0857" w:rsidR="00A21648" w:rsidRPr="005621C1" w:rsidRDefault="005E10F9"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Solving complex inequalities</w:t>
            </w:r>
          </w:p>
        </w:tc>
        <w:tc>
          <w:tcPr>
            <w:tcW w:w="2430" w:type="dxa"/>
            <w:tcBorders>
              <w:top w:val="single" w:sz="6" w:space="0" w:color="auto"/>
              <w:left w:val="single" w:sz="6" w:space="0" w:color="auto"/>
              <w:bottom w:val="single" w:sz="6" w:space="0" w:color="auto"/>
              <w:right w:val="single" w:sz="6" w:space="0" w:color="auto"/>
            </w:tcBorders>
            <w:hideMark/>
          </w:tcPr>
          <w:p w14:paraId="0C111E14" w14:textId="379B07F8" w:rsidR="00A21648" w:rsidRPr="005621C1" w:rsidRDefault="005E10F9" w:rsidP="00A21648">
            <w:pPr>
              <w:spacing w:after="0" w:line="240" w:lineRule="auto"/>
              <w:textAlignment w:val="baseline"/>
              <w:rPr>
                <w:rFonts w:ascii="Palatino Linotype" w:eastAsia="Times New Roman" w:hAnsi="Palatino Linotype" w:cs="Arial"/>
                <w:color w:val="002060"/>
                <w:sz w:val="24"/>
                <w:szCs w:val="24"/>
                <w:lang w:eastAsia="en-GB"/>
              </w:rPr>
            </w:pPr>
            <w:r w:rsidRPr="005621C1">
              <w:rPr>
                <w:rFonts w:ascii="Palatino Linotype" w:eastAsia="Times New Roman" w:hAnsi="Palatino Linotype" w:cs="Arial"/>
                <w:color w:val="002060"/>
                <w:sz w:val="24"/>
                <w:szCs w:val="24"/>
                <w:lang w:eastAsia="en-GB"/>
              </w:rPr>
              <w:t>Sample Spaces</w:t>
            </w:r>
          </w:p>
          <w:p w14:paraId="3F35728C" w14:textId="6923680C" w:rsidR="005E10F9" w:rsidRPr="005621C1" w:rsidRDefault="005E10F9"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AND OR rules</w:t>
            </w:r>
          </w:p>
          <w:p w14:paraId="13E6B7CF" w14:textId="2B8B3E48" w:rsidR="003F228C" w:rsidRPr="005621C1" w:rsidRDefault="003F228C"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Tree diagrams</w:t>
            </w:r>
          </w:p>
          <w:p w14:paraId="314C0D62" w14:textId="2FF82AD8" w:rsidR="003F228C" w:rsidRPr="005621C1" w:rsidRDefault="003F228C"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 xml:space="preserve">Conditional </w:t>
            </w:r>
            <w:r w:rsidR="00CE25A1" w:rsidRPr="005621C1">
              <w:rPr>
                <w:rFonts w:ascii="Palatino Linotype" w:eastAsia="Times New Roman" w:hAnsi="Palatino Linotype" w:cs="Segoe UI"/>
                <w:color w:val="002060"/>
                <w:sz w:val="24"/>
                <w:szCs w:val="24"/>
                <w:lang w:eastAsia="en-GB"/>
              </w:rPr>
              <w:t>probability</w:t>
            </w:r>
          </w:p>
          <w:p w14:paraId="2C233303" w14:textId="404AAB2B" w:rsidR="00CE25A1" w:rsidRPr="005621C1" w:rsidRDefault="00CE25A1"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IQRS and boxplots</w:t>
            </w:r>
          </w:p>
          <w:p w14:paraId="7D0E25F4" w14:textId="36AB6932" w:rsidR="00CE25A1" w:rsidRPr="005621C1" w:rsidRDefault="00CE25A1"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Comparing data sets</w:t>
            </w:r>
          </w:p>
          <w:p w14:paraId="45A9EBE6" w14:textId="7A130609" w:rsidR="00CE25A1" w:rsidRPr="005621C1" w:rsidRDefault="00CE25A1"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Cumulative Frequency</w:t>
            </w:r>
          </w:p>
          <w:p w14:paraId="07BBADBA" w14:textId="2E4A909C"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p>
        </w:tc>
        <w:tc>
          <w:tcPr>
            <w:tcW w:w="2430" w:type="dxa"/>
            <w:tcBorders>
              <w:top w:val="single" w:sz="6" w:space="0" w:color="auto"/>
              <w:left w:val="single" w:sz="6" w:space="0" w:color="auto"/>
              <w:bottom w:val="single" w:sz="6" w:space="0" w:color="auto"/>
              <w:right w:val="single" w:sz="6" w:space="0" w:color="auto"/>
            </w:tcBorders>
            <w:hideMark/>
          </w:tcPr>
          <w:p w14:paraId="46045E7C" w14:textId="780CB3D2" w:rsidR="00A21648" w:rsidRPr="005621C1" w:rsidRDefault="229CC594" w:rsidP="00A21648">
            <w:pPr>
              <w:spacing w:after="0" w:line="240" w:lineRule="auto"/>
              <w:textAlignment w:val="baseline"/>
              <w:rPr>
                <w:rFonts w:ascii="Palatino Linotype" w:eastAsia="Times New Roman" w:hAnsi="Palatino Linotype" w:cs="Arial"/>
                <w:color w:val="002060"/>
                <w:sz w:val="24"/>
                <w:szCs w:val="24"/>
                <w:lang w:eastAsia="en-GB"/>
              </w:rPr>
            </w:pPr>
            <w:r w:rsidRPr="005621C1">
              <w:rPr>
                <w:rFonts w:ascii="Palatino Linotype" w:eastAsia="Times New Roman" w:hAnsi="Palatino Linotype" w:cs="Arial"/>
                <w:color w:val="002060"/>
                <w:sz w:val="24"/>
                <w:szCs w:val="24"/>
                <w:lang w:eastAsia="en-GB"/>
              </w:rPr>
              <w:t>Ruler and compass constructions</w:t>
            </w:r>
            <w:r w:rsidR="000945AB" w:rsidRPr="005621C1">
              <w:rPr>
                <w:rFonts w:ascii="Palatino Linotype" w:hAnsi="Palatino Linotype"/>
                <w:color w:val="002060"/>
                <w:sz w:val="24"/>
                <w:szCs w:val="24"/>
              </w:rPr>
              <w:br/>
            </w:r>
            <w:r w:rsidRPr="005621C1">
              <w:rPr>
                <w:rFonts w:ascii="Palatino Linotype" w:eastAsia="Times New Roman" w:hAnsi="Palatino Linotype" w:cs="Arial"/>
                <w:color w:val="002060"/>
                <w:sz w:val="24"/>
                <w:szCs w:val="24"/>
                <w:lang w:eastAsia="en-GB"/>
              </w:rPr>
              <w:t>Loci</w:t>
            </w:r>
          </w:p>
          <w:p w14:paraId="33E9BD50" w14:textId="2F4E358D" w:rsidR="00BC68FC" w:rsidRPr="005621C1" w:rsidRDefault="00BC68FC" w:rsidP="00A21648">
            <w:pPr>
              <w:spacing w:after="0" w:line="240" w:lineRule="auto"/>
              <w:textAlignment w:val="baseline"/>
              <w:rPr>
                <w:rFonts w:ascii="Palatino Linotype" w:eastAsia="Times New Roman" w:hAnsi="Palatino Linotype" w:cs="Arial"/>
                <w:color w:val="002060"/>
                <w:sz w:val="24"/>
                <w:szCs w:val="24"/>
                <w:lang w:eastAsia="en-GB"/>
              </w:rPr>
            </w:pPr>
            <w:r w:rsidRPr="005621C1">
              <w:rPr>
                <w:rFonts w:ascii="Palatino Linotype" w:eastAsia="Times New Roman" w:hAnsi="Palatino Linotype" w:cs="Arial"/>
                <w:color w:val="002060"/>
                <w:sz w:val="24"/>
                <w:szCs w:val="24"/>
                <w:lang w:eastAsia="en-GB"/>
              </w:rPr>
              <w:t>Right angled trigonometry</w:t>
            </w:r>
          </w:p>
          <w:p w14:paraId="6B2426A9" w14:textId="102339AF" w:rsidR="00BC68FC" w:rsidRPr="005621C1" w:rsidRDefault="00283D65"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Reverse percentages (calc techniques)</w:t>
            </w:r>
          </w:p>
          <w:p w14:paraId="3AAA5DFF" w14:textId="02CF16AA" w:rsidR="00A21648" w:rsidRPr="005621C1" w:rsidRDefault="00A21648" w:rsidP="00A21648">
            <w:pPr>
              <w:spacing w:after="0" w:line="240" w:lineRule="auto"/>
              <w:textAlignment w:val="baseline"/>
              <w:rPr>
                <w:rFonts w:ascii="Palatino Linotype" w:eastAsia="Times New Roman" w:hAnsi="Palatino Linotype" w:cs="Arial"/>
                <w:color w:val="002060"/>
                <w:sz w:val="24"/>
                <w:szCs w:val="24"/>
                <w:lang w:eastAsia="en-GB"/>
              </w:rPr>
            </w:pPr>
            <w:r w:rsidRPr="005621C1">
              <w:rPr>
                <w:rFonts w:ascii="Palatino Linotype" w:eastAsia="Times New Roman" w:hAnsi="Palatino Linotype" w:cs="Arial"/>
                <w:color w:val="002060"/>
                <w:sz w:val="24"/>
                <w:szCs w:val="24"/>
                <w:lang w:eastAsia="en-GB"/>
              </w:rPr>
              <w:t> </w:t>
            </w:r>
          </w:p>
          <w:p w14:paraId="1BB647D4" w14:textId="3AEE4B5C" w:rsidR="00F33FED" w:rsidRPr="005621C1" w:rsidRDefault="00F33FED"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b/>
                <w:bCs/>
                <w:color w:val="002060"/>
                <w:sz w:val="24"/>
                <w:szCs w:val="24"/>
                <w:lang w:eastAsia="en-GB"/>
              </w:rPr>
              <w:t>END OF YEAR EXAMS</w:t>
            </w:r>
          </w:p>
          <w:p w14:paraId="34E4C339"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47223567" w14:textId="7D9A6E56"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p>
        </w:tc>
        <w:tc>
          <w:tcPr>
            <w:tcW w:w="2430" w:type="dxa"/>
            <w:tcBorders>
              <w:top w:val="single" w:sz="6" w:space="0" w:color="auto"/>
              <w:left w:val="single" w:sz="6" w:space="0" w:color="auto"/>
              <w:bottom w:val="single" w:sz="6" w:space="0" w:color="auto"/>
              <w:right w:val="single" w:sz="6" w:space="0" w:color="auto"/>
            </w:tcBorders>
            <w:hideMark/>
          </w:tcPr>
          <w:p w14:paraId="49A3776D" w14:textId="12B25CC8" w:rsidR="00C928BB" w:rsidRPr="005621C1" w:rsidRDefault="431A1734"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xml:space="preserve"> </w:t>
            </w:r>
            <w:r w:rsidR="095406B4" w:rsidRPr="005621C1">
              <w:rPr>
                <w:rFonts w:ascii="Palatino Linotype" w:eastAsia="Times New Roman" w:hAnsi="Palatino Linotype" w:cs="Segoe UI"/>
                <w:color w:val="002060"/>
                <w:sz w:val="24"/>
                <w:szCs w:val="24"/>
                <w:lang w:eastAsia="en-GB"/>
              </w:rPr>
              <w:t>Arc Lengths</w:t>
            </w:r>
          </w:p>
          <w:p w14:paraId="6EA9A10F" w14:textId="25F2CB2F" w:rsidR="00C928BB" w:rsidRPr="005621C1" w:rsidRDefault="00C928BB"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Sector Areas</w:t>
            </w:r>
          </w:p>
          <w:p w14:paraId="62A01DC3" w14:textId="6F3B97B4" w:rsidR="00C928BB" w:rsidRPr="005621C1" w:rsidRDefault="095406B4"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Circle Theorems</w:t>
            </w:r>
          </w:p>
          <w:p w14:paraId="0B09427B" w14:textId="29B417EE" w:rsidR="3DD49B80" w:rsidRPr="005621C1" w:rsidRDefault="3DD49B80" w:rsidP="21E37C1F">
            <w:pPr>
              <w:spacing w:after="0" w:line="240" w:lineRule="auto"/>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Angles in Polygons</w:t>
            </w:r>
          </w:p>
          <w:p w14:paraId="65147AB1" w14:textId="77777777" w:rsidR="00C928BB" w:rsidRPr="005621C1" w:rsidRDefault="00C928BB" w:rsidP="00A21648">
            <w:pPr>
              <w:spacing w:after="0" w:line="240" w:lineRule="auto"/>
              <w:textAlignment w:val="baseline"/>
              <w:rPr>
                <w:rFonts w:ascii="Palatino Linotype" w:eastAsia="Times New Roman" w:hAnsi="Palatino Linotype" w:cs="Segoe UI"/>
                <w:color w:val="002060"/>
                <w:sz w:val="24"/>
                <w:szCs w:val="24"/>
                <w:lang w:eastAsia="en-GB"/>
              </w:rPr>
            </w:pPr>
          </w:p>
          <w:p w14:paraId="01A30C42" w14:textId="5C2FFDB6"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6719E032"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66BABC0C" w14:textId="2887C5E4"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p>
        </w:tc>
      </w:tr>
      <w:tr w:rsidR="00804FBD" w:rsidRPr="005621C1" w14:paraId="0694CFD8" w14:textId="77777777" w:rsidTr="60D06207">
        <w:tc>
          <w:tcPr>
            <w:tcW w:w="15600" w:type="dxa"/>
            <w:gridSpan w:val="7"/>
            <w:tcBorders>
              <w:top w:val="single" w:sz="6" w:space="0" w:color="auto"/>
              <w:left w:val="single" w:sz="6" w:space="0" w:color="auto"/>
              <w:bottom w:val="single" w:sz="6" w:space="0" w:color="auto"/>
              <w:right w:val="single" w:sz="6" w:space="0" w:color="auto"/>
            </w:tcBorders>
            <w:shd w:val="clear" w:color="auto" w:fill="BFBFBF" w:themeFill="background1" w:themeFillShade="BF"/>
            <w:hideMark/>
          </w:tcPr>
          <w:p w14:paraId="6A98E4F7" w14:textId="77777777" w:rsidR="00A21648" w:rsidRPr="005621C1" w:rsidRDefault="00A21648" w:rsidP="00A21648">
            <w:pPr>
              <w:spacing w:after="0" w:line="240" w:lineRule="auto"/>
              <w:textAlignment w:val="baseline"/>
              <w:rPr>
                <w:rFonts w:ascii="Palatino Linotype" w:eastAsia="Times New Roman" w:hAnsi="Palatino Linotype" w:cs="Segoe UI"/>
                <w:b/>
                <w:bCs/>
                <w:color w:val="002060"/>
                <w:sz w:val="24"/>
                <w:szCs w:val="24"/>
                <w:lang w:eastAsia="en-GB"/>
              </w:rPr>
            </w:pPr>
            <w:r w:rsidRPr="005621C1">
              <w:rPr>
                <w:rFonts w:ascii="Palatino Linotype" w:eastAsia="Times New Roman" w:hAnsi="Palatino Linotype" w:cs="Arial"/>
                <w:b/>
                <w:bCs/>
                <w:color w:val="002060"/>
                <w:sz w:val="24"/>
                <w:szCs w:val="24"/>
                <w:lang w:eastAsia="en-GB"/>
              </w:rPr>
              <w:t>KEY STAGE 4 </w:t>
            </w:r>
          </w:p>
        </w:tc>
      </w:tr>
      <w:tr w:rsidR="00804FBD" w:rsidRPr="005621C1" w14:paraId="2C397A9A" w14:textId="77777777" w:rsidTr="60D06207">
        <w:tc>
          <w:tcPr>
            <w:tcW w:w="990" w:type="dxa"/>
            <w:tcBorders>
              <w:top w:val="single" w:sz="6" w:space="0" w:color="auto"/>
              <w:left w:val="single" w:sz="6" w:space="0" w:color="auto"/>
              <w:bottom w:val="single" w:sz="6" w:space="0" w:color="auto"/>
              <w:right w:val="single" w:sz="6" w:space="0" w:color="auto"/>
            </w:tcBorders>
            <w:hideMark/>
          </w:tcPr>
          <w:p w14:paraId="15F64B77"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Year 10 </w:t>
            </w:r>
          </w:p>
        </w:tc>
        <w:tc>
          <w:tcPr>
            <w:tcW w:w="2430" w:type="dxa"/>
            <w:tcBorders>
              <w:top w:val="single" w:sz="6" w:space="0" w:color="auto"/>
              <w:left w:val="single" w:sz="6" w:space="0" w:color="auto"/>
              <w:bottom w:val="single" w:sz="6" w:space="0" w:color="auto"/>
              <w:right w:val="single" w:sz="6" w:space="0" w:color="auto"/>
            </w:tcBorders>
            <w:hideMark/>
          </w:tcPr>
          <w:p w14:paraId="0993555F" w14:textId="13D722E6" w:rsidR="00A21648" w:rsidRPr="005621C1" w:rsidRDefault="003343C9" w:rsidP="00A21648">
            <w:pPr>
              <w:spacing w:after="0" w:line="240" w:lineRule="auto"/>
              <w:textAlignment w:val="baseline"/>
              <w:rPr>
                <w:rFonts w:ascii="Palatino Linotype" w:eastAsia="Times New Roman" w:hAnsi="Palatino Linotype" w:cs="Arial"/>
                <w:color w:val="002060"/>
                <w:sz w:val="24"/>
                <w:szCs w:val="24"/>
                <w:lang w:eastAsia="en-GB"/>
              </w:rPr>
            </w:pPr>
            <w:r w:rsidRPr="005621C1">
              <w:rPr>
                <w:rFonts w:ascii="Palatino Linotype" w:eastAsia="Times New Roman" w:hAnsi="Palatino Linotype" w:cs="Arial"/>
                <w:color w:val="002060"/>
                <w:sz w:val="24"/>
                <w:szCs w:val="24"/>
                <w:lang w:eastAsia="en-GB"/>
              </w:rPr>
              <w:t>Limits of calculations</w:t>
            </w:r>
          </w:p>
          <w:p w14:paraId="4170F742" w14:textId="54B42F74" w:rsidR="003343C9" w:rsidRPr="005621C1" w:rsidRDefault="003343C9" w:rsidP="00A21648">
            <w:pPr>
              <w:spacing w:after="0" w:line="240" w:lineRule="auto"/>
              <w:textAlignment w:val="baseline"/>
              <w:rPr>
                <w:rFonts w:ascii="Palatino Linotype" w:eastAsia="Times New Roman" w:hAnsi="Palatino Linotype" w:cs="Arial"/>
                <w:color w:val="002060"/>
                <w:sz w:val="24"/>
                <w:szCs w:val="24"/>
                <w:lang w:eastAsia="en-GB"/>
              </w:rPr>
            </w:pPr>
            <w:r w:rsidRPr="005621C1">
              <w:rPr>
                <w:rFonts w:ascii="Palatino Linotype" w:eastAsia="Times New Roman" w:hAnsi="Palatino Linotype" w:cs="Arial"/>
                <w:color w:val="002060"/>
                <w:sz w:val="24"/>
                <w:szCs w:val="24"/>
                <w:lang w:eastAsia="en-GB"/>
              </w:rPr>
              <w:t>Surds arithmetic</w:t>
            </w:r>
          </w:p>
          <w:p w14:paraId="0EB67B58" w14:textId="0CB0F2C7" w:rsidR="003343C9" w:rsidRPr="005621C1" w:rsidRDefault="003343C9" w:rsidP="00A21648">
            <w:pPr>
              <w:spacing w:after="0" w:line="240" w:lineRule="auto"/>
              <w:textAlignment w:val="baseline"/>
              <w:rPr>
                <w:rFonts w:ascii="Palatino Linotype" w:eastAsia="Times New Roman" w:hAnsi="Palatino Linotype" w:cs="Arial"/>
                <w:color w:val="002060"/>
                <w:sz w:val="24"/>
                <w:szCs w:val="24"/>
                <w:lang w:eastAsia="en-GB"/>
              </w:rPr>
            </w:pPr>
            <w:r w:rsidRPr="005621C1">
              <w:rPr>
                <w:rFonts w:ascii="Palatino Linotype" w:eastAsia="Times New Roman" w:hAnsi="Palatino Linotype" w:cs="Arial"/>
                <w:color w:val="002060"/>
                <w:sz w:val="24"/>
                <w:szCs w:val="24"/>
                <w:lang w:eastAsia="en-GB"/>
              </w:rPr>
              <w:t>Rationalising the denominator</w:t>
            </w:r>
          </w:p>
          <w:p w14:paraId="7148E65B" w14:textId="69A98567" w:rsidR="003343C9" w:rsidRPr="005621C1" w:rsidRDefault="003343C9" w:rsidP="00A21648">
            <w:pPr>
              <w:spacing w:after="0" w:line="240" w:lineRule="auto"/>
              <w:textAlignment w:val="baseline"/>
              <w:rPr>
                <w:rFonts w:ascii="Palatino Linotype" w:eastAsia="Times New Roman" w:hAnsi="Palatino Linotype" w:cs="Arial"/>
                <w:color w:val="002060"/>
                <w:sz w:val="24"/>
                <w:szCs w:val="24"/>
                <w:lang w:eastAsia="en-GB"/>
              </w:rPr>
            </w:pPr>
            <w:r w:rsidRPr="005621C1">
              <w:rPr>
                <w:rFonts w:ascii="Palatino Linotype" w:eastAsia="Times New Roman" w:hAnsi="Palatino Linotype" w:cs="Arial"/>
                <w:color w:val="002060"/>
                <w:sz w:val="24"/>
                <w:szCs w:val="24"/>
                <w:lang w:eastAsia="en-GB"/>
              </w:rPr>
              <w:t xml:space="preserve">Direct and </w:t>
            </w:r>
            <w:r w:rsidR="00B53C28" w:rsidRPr="005621C1">
              <w:rPr>
                <w:rFonts w:ascii="Palatino Linotype" w:eastAsia="Times New Roman" w:hAnsi="Palatino Linotype" w:cs="Arial"/>
                <w:color w:val="002060"/>
                <w:sz w:val="24"/>
                <w:szCs w:val="24"/>
                <w:lang w:eastAsia="en-GB"/>
              </w:rPr>
              <w:t>inverse proportion</w:t>
            </w:r>
          </w:p>
          <w:p w14:paraId="0257C6CE" w14:textId="2EA473A2" w:rsidR="00B53C28" w:rsidRPr="005621C1" w:rsidRDefault="00B53C2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Combining ratios</w:t>
            </w:r>
          </w:p>
          <w:p w14:paraId="4C69C581" w14:textId="4274EA32" w:rsidR="00B53C28" w:rsidRPr="005621C1" w:rsidRDefault="00B53C2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Recurring decimals</w:t>
            </w:r>
          </w:p>
          <w:p w14:paraId="743EE5F7"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2C09275F"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66B1710E"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404B1B80"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tc>
        <w:tc>
          <w:tcPr>
            <w:tcW w:w="2430" w:type="dxa"/>
            <w:tcBorders>
              <w:top w:val="single" w:sz="6" w:space="0" w:color="auto"/>
              <w:left w:val="single" w:sz="6" w:space="0" w:color="auto"/>
              <w:bottom w:val="single" w:sz="6" w:space="0" w:color="auto"/>
              <w:right w:val="single" w:sz="6" w:space="0" w:color="auto"/>
            </w:tcBorders>
            <w:hideMark/>
          </w:tcPr>
          <w:p w14:paraId="1C6AC92E" w14:textId="4F378CBB" w:rsidR="00A21648" w:rsidRPr="005621C1" w:rsidRDefault="00B53C28" w:rsidP="00A21648">
            <w:pPr>
              <w:spacing w:after="0" w:line="240" w:lineRule="auto"/>
              <w:textAlignment w:val="baseline"/>
              <w:rPr>
                <w:rFonts w:ascii="Palatino Linotype" w:eastAsia="Times New Roman" w:hAnsi="Palatino Linotype" w:cs="Arial"/>
                <w:color w:val="002060"/>
                <w:sz w:val="24"/>
                <w:szCs w:val="24"/>
                <w:lang w:eastAsia="en-GB"/>
              </w:rPr>
            </w:pPr>
            <w:r w:rsidRPr="005621C1">
              <w:rPr>
                <w:rFonts w:ascii="Palatino Linotype" w:eastAsia="Times New Roman" w:hAnsi="Palatino Linotype" w:cs="Arial"/>
                <w:color w:val="002060"/>
                <w:sz w:val="24"/>
                <w:szCs w:val="24"/>
                <w:lang w:eastAsia="en-GB"/>
              </w:rPr>
              <w:t>Expanding 3 brackets</w:t>
            </w:r>
          </w:p>
          <w:p w14:paraId="35C56DB2" w14:textId="3BF0B3DA" w:rsidR="00B53C28" w:rsidRPr="005621C1" w:rsidRDefault="00B53C2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Algebraic fractions</w:t>
            </w:r>
          </w:p>
          <w:p w14:paraId="0A656A61" w14:textId="6D035B2F" w:rsidR="00B53C28" w:rsidRPr="005621C1" w:rsidRDefault="00F33FED"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Graphical linear inequalities and region shading</w:t>
            </w:r>
          </w:p>
          <w:p w14:paraId="61C7680E" w14:textId="0A53DF69" w:rsidR="00F33FED" w:rsidRPr="005621C1" w:rsidRDefault="00F33FED"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Functions</w:t>
            </w:r>
          </w:p>
          <w:p w14:paraId="47B4AEB8"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799FADD8"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29D31D10"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tc>
        <w:tc>
          <w:tcPr>
            <w:tcW w:w="2430" w:type="dxa"/>
            <w:tcBorders>
              <w:top w:val="single" w:sz="6" w:space="0" w:color="auto"/>
              <w:left w:val="single" w:sz="6" w:space="0" w:color="auto"/>
              <w:bottom w:val="single" w:sz="6" w:space="0" w:color="auto"/>
              <w:right w:val="single" w:sz="6" w:space="0" w:color="auto"/>
            </w:tcBorders>
            <w:hideMark/>
          </w:tcPr>
          <w:p w14:paraId="230EAF2E" w14:textId="10C5F9F7" w:rsidR="00A21648" w:rsidRPr="005621C1" w:rsidRDefault="00F33FED" w:rsidP="00A21648">
            <w:pPr>
              <w:spacing w:after="0" w:line="240" w:lineRule="auto"/>
              <w:textAlignment w:val="baseline"/>
              <w:rPr>
                <w:rFonts w:ascii="Palatino Linotype" w:eastAsia="Times New Roman" w:hAnsi="Palatino Linotype" w:cs="Arial"/>
                <w:color w:val="002060"/>
                <w:sz w:val="24"/>
                <w:szCs w:val="24"/>
                <w:lang w:eastAsia="en-GB"/>
              </w:rPr>
            </w:pPr>
            <w:r w:rsidRPr="005621C1">
              <w:rPr>
                <w:rFonts w:ascii="Palatino Linotype" w:eastAsia="Times New Roman" w:hAnsi="Palatino Linotype" w:cs="Arial"/>
                <w:color w:val="002060"/>
                <w:sz w:val="24"/>
                <w:szCs w:val="24"/>
                <w:lang w:eastAsia="en-GB"/>
              </w:rPr>
              <w:t>Sequences; quadratic, Fibonacci and geometric</w:t>
            </w:r>
          </w:p>
          <w:p w14:paraId="784062AC" w14:textId="376CFFB1" w:rsidR="00F33FED" w:rsidRPr="005621C1" w:rsidRDefault="00F33FED" w:rsidP="00A21648">
            <w:pPr>
              <w:spacing w:after="0" w:line="240" w:lineRule="auto"/>
              <w:textAlignment w:val="baseline"/>
              <w:rPr>
                <w:rFonts w:ascii="Palatino Linotype" w:eastAsia="Times New Roman" w:hAnsi="Palatino Linotype" w:cs="Arial"/>
                <w:color w:val="002060"/>
                <w:sz w:val="24"/>
                <w:szCs w:val="24"/>
                <w:lang w:eastAsia="en-GB"/>
              </w:rPr>
            </w:pPr>
            <w:r w:rsidRPr="005621C1">
              <w:rPr>
                <w:rFonts w:ascii="Palatino Linotype" w:eastAsia="Times New Roman" w:hAnsi="Palatino Linotype" w:cs="Arial"/>
                <w:color w:val="002060"/>
                <w:sz w:val="24"/>
                <w:szCs w:val="24"/>
                <w:lang w:eastAsia="en-GB"/>
              </w:rPr>
              <w:t>Equation of a circle</w:t>
            </w:r>
          </w:p>
          <w:p w14:paraId="0D57DAB0" w14:textId="618BBA9A" w:rsidR="00F33FED" w:rsidRPr="005621C1" w:rsidRDefault="00F33FED" w:rsidP="00A21648">
            <w:pPr>
              <w:spacing w:after="0" w:line="240" w:lineRule="auto"/>
              <w:textAlignment w:val="baseline"/>
              <w:rPr>
                <w:rFonts w:ascii="Palatino Linotype" w:eastAsia="Times New Roman" w:hAnsi="Palatino Linotype" w:cs="Arial"/>
                <w:color w:val="002060"/>
                <w:sz w:val="24"/>
                <w:szCs w:val="24"/>
                <w:lang w:eastAsia="en-GB"/>
              </w:rPr>
            </w:pPr>
            <w:r w:rsidRPr="005621C1">
              <w:rPr>
                <w:rFonts w:ascii="Palatino Linotype" w:eastAsia="Times New Roman" w:hAnsi="Palatino Linotype" w:cs="Arial"/>
                <w:color w:val="002060"/>
                <w:sz w:val="24"/>
                <w:szCs w:val="24"/>
                <w:lang w:eastAsia="en-GB"/>
              </w:rPr>
              <w:t>Quadratic simultaneous equations</w:t>
            </w:r>
          </w:p>
          <w:p w14:paraId="5583649E" w14:textId="541F10C4" w:rsidR="00F33FED" w:rsidRPr="005621C1" w:rsidRDefault="00F33FED"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Coordinate geometry skills</w:t>
            </w:r>
          </w:p>
          <w:p w14:paraId="69026085" w14:textId="11DDCAD8" w:rsidR="00F33FED" w:rsidRPr="005621C1" w:rsidRDefault="00F33FED"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Parallel and Perpendicular lines</w:t>
            </w:r>
          </w:p>
          <w:p w14:paraId="05632C51"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48A7C02B"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4E177F6B"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tc>
        <w:tc>
          <w:tcPr>
            <w:tcW w:w="2430" w:type="dxa"/>
            <w:tcBorders>
              <w:top w:val="single" w:sz="6" w:space="0" w:color="auto"/>
              <w:left w:val="single" w:sz="6" w:space="0" w:color="auto"/>
              <w:bottom w:val="single" w:sz="6" w:space="0" w:color="auto"/>
              <w:right w:val="single" w:sz="6" w:space="0" w:color="auto"/>
            </w:tcBorders>
            <w:hideMark/>
          </w:tcPr>
          <w:p w14:paraId="76801C30" w14:textId="0C2136E0" w:rsidR="00A21648" w:rsidRPr="005621C1" w:rsidRDefault="00F33FED" w:rsidP="00A21648">
            <w:pPr>
              <w:spacing w:after="0" w:line="240" w:lineRule="auto"/>
              <w:textAlignment w:val="baseline"/>
              <w:rPr>
                <w:rFonts w:ascii="Palatino Linotype" w:eastAsia="Times New Roman" w:hAnsi="Palatino Linotype" w:cs="Arial"/>
                <w:color w:val="002060"/>
                <w:sz w:val="24"/>
                <w:szCs w:val="24"/>
                <w:lang w:eastAsia="en-GB"/>
              </w:rPr>
            </w:pPr>
            <w:r w:rsidRPr="005621C1">
              <w:rPr>
                <w:rFonts w:ascii="Palatino Linotype" w:eastAsia="Times New Roman" w:hAnsi="Palatino Linotype" w:cs="Arial"/>
                <w:color w:val="002060"/>
                <w:sz w:val="24"/>
                <w:szCs w:val="24"/>
                <w:lang w:eastAsia="en-GB"/>
              </w:rPr>
              <w:t>Histograms</w:t>
            </w:r>
          </w:p>
          <w:p w14:paraId="30A358BC" w14:textId="284C20E5" w:rsidR="00F33FED" w:rsidRPr="005621C1" w:rsidRDefault="00F33FED"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Dimensional Analysis</w:t>
            </w:r>
          </w:p>
          <w:p w14:paraId="319BF33A" w14:textId="30D14FC8" w:rsidR="00F33FED" w:rsidRPr="005621C1" w:rsidRDefault="00F33FED"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Similarity with area and volume</w:t>
            </w:r>
          </w:p>
          <w:p w14:paraId="21F445C4" w14:textId="4A7155C1" w:rsidR="00F33FED" w:rsidRPr="005621C1" w:rsidRDefault="00F33FED"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3D Pythagoras</w:t>
            </w:r>
          </w:p>
          <w:p w14:paraId="340E4AB2" w14:textId="0880C79D" w:rsidR="00F33FED" w:rsidRPr="005621C1" w:rsidRDefault="00F33FED"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Exact trig values</w:t>
            </w:r>
          </w:p>
          <w:p w14:paraId="116B3E93" w14:textId="50A9FF44" w:rsidR="00F33FED" w:rsidRPr="005621C1" w:rsidRDefault="00F33FED"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3D trigonometry</w:t>
            </w:r>
          </w:p>
          <w:p w14:paraId="2BC641FE"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68A527E0" w14:textId="1AD922DE"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p>
          <w:p w14:paraId="22F79A7D"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47D6ACD3" w14:textId="32D970EC"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p>
        </w:tc>
        <w:tc>
          <w:tcPr>
            <w:tcW w:w="2430" w:type="dxa"/>
            <w:tcBorders>
              <w:top w:val="single" w:sz="6" w:space="0" w:color="auto"/>
              <w:left w:val="single" w:sz="6" w:space="0" w:color="auto"/>
              <w:bottom w:val="single" w:sz="6" w:space="0" w:color="auto"/>
              <w:right w:val="single" w:sz="6" w:space="0" w:color="auto"/>
            </w:tcBorders>
            <w:hideMark/>
          </w:tcPr>
          <w:p w14:paraId="11B0FE3C" w14:textId="6A092B6B" w:rsidR="00A21648" w:rsidRPr="005621C1" w:rsidRDefault="00F33FED" w:rsidP="00A21648">
            <w:pPr>
              <w:spacing w:after="0" w:line="240" w:lineRule="auto"/>
              <w:textAlignment w:val="baseline"/>
              <w:rPr>
                <w:rFonts w:ascii="Palatino Linotype" w:eastAsia="Times New Roman" w:hAnsi="Palatino Linotype" w:cs="Arial"/>
                <w:color w:val="002060"/>
                <w:sz w:val="24"/>
                <w:szCs w:val="24"/>
                <w:lang w:eastAsia="en-GB"/>
              </w:rPr>
            </w:pPr>
            <w:r w:rsidRPr="005621C1">
              <w:rPr>
                <w:rFonts w:ascii="Palatino Linotype" w:eastAsia="Times New Roman" w:hAnsi="Palatino Linotype" w:cs="Arial"/>
                <w:color w:val="002060"/>
                <w:sz w:val="24"/>
                <w:szCs w:val="24"/>
                <w:lang w:eastAsia="en-GB"/>
              </w:rPr>
              <w:t>Sine and cosine rules</w:t>
            </w:r>
          </w:p>
          <w:p w14:paraId="5B461C37" w14:textId="31FDB034" w:rsidR="00F33FED" w:rsidRPr="005621C1" w:rsidRDefault="00F33FED"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 xml:space="preserve">Area of a </w:t>
            </w:r>
            <w:r w:rsidR="0BA942DB" w:rsidRPr="005621C1">
              <w:rPr>
                <w:rFonts w:ascii="Palatino Linotype" w:eastAsia="Times New Roman" w:hAnsi="Palatino Linotype" w:cs="Segoe UI"/>
                <w:color w:val="002060"/>
                <w:sz w:val="24"/>
                <w:szCs w:val="24"/>
                <w:lang w:eastAsia="en-GB"/>
              </w:rPr>
              <w:t>non-right triangle</w:t>
            </w:r>
          </w:p>
          <w:p w14:paraId="631DEBC5" w14:textId="14E9B924" w:rsidR="00F33FED" w:rsidRPr="005621C1" w:rsidRDefault="00F33FED"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Venn Diagrams with probability</w:t>
            </w:r>
          </w:p>
          <w:p w14:paraId="218CC48D" w14:textId="4D3FD086" w:rsidR="00F33FED" w:rsidRPr="005621C1" w:rsidRDefault="00F33FED"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Complex rearranging and SUVAT</w:t>
            </w:r>
          </w:p>
          <w:p w14:paraId="4CF027AB" w14:textId="3A5515F8" w:rsidR="00F33FED" w:rsidRPr="005621C1" w:rsidRDefault="00F33FED"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Algebraic proof</w:t>
            </w:r>
          </w:p>
          <w:p w14:paraId="4E1606A2"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3E094F97"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4097F989" w14:textId="1C4761B1"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p>
        </w:tc>
        <w:tc>
          <w:tcPr>
            <w:tcW w:w="2430" w:type="dxa"/>
            <w:tcBorders>
              <w:top w:val="single" w:sz="6" w:space="0" w:color="auto"/>
              <w:left w:val="single" w:sz="6" w:space="0" w:color="auto"/>
              <w:bottom w:val="single" w:sz="6" w:space="0" w:color="auto"/>
              <w:right w:val="single" w:sz="6" w:space="0" w:color="auto"/>
            </w:tcBorders>
            <w:hideMark/>
          </w:tcPr>
          <w:p w14:paraId="214CCF7E" w14:textId="00529BAE" w:rsidR="00A21648" w:rsidRPr="005621C1" w:rsidRDefault="297BCA19" w:rsidP="00A21648">
            <w:pPr>
              <w:spacing w:after="0" w:line="240" w:lineRule="auto"/>
              <w:textAlignment w:val="baseline"/>
              <w:rPr>
                <w:rFonts w:ascii="Palatino Linotype" w:eastAsia="Times New Roman" w:hAnsi="Palatino Linotype" w:cs="Arial"/>
                <w:color w:val="002060"/>
                <w:sz w:val="24"/>
                <w:szCs w:val="24"/>
                <w:lang w:eastAsia="en-GB"/>
              </w:rPr>
            </w:pPr>
            <w:r w:rsidRPr="005621C1">
              <w:rPr>
                <w:rFonts w:ascii="Palatino Linotype" w:eastAsia="Times New Roman" w:hAnsi="Palatino Linotype" w:cs="Arial"/>
                <w:color w:val="002060"/>
                <w:sz w:val="24"/>
                <w:szCs w:val="24"/>
                <w:lang w:eastAsia="en-GB"/>
              </w:rPr>
              <w:t>Vector arithmetic, geometry and proof</w:t>
            </w:r>
          </w:p>
          <w:p w14:paraId="1AC0DCA2"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73DCEDBE"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7D998961"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06385C15"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66C6E6A6" w14:textId="77777777" w:rsidR="00F33FED" w:rsidRPr="005621C1" w:rsidRDefault="00F33FED" w:rsidP="00F33FED">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b/>
                <w:bCs/>
                <w:color w:val="002060"/>
                <w:sz w:val="24"/>
                <w:szCs w:val="24"/>
                <w:lang w:eastAsia="en-GB"/>
              </w:rPr>
              <w:t>END OF YEAR EXAMS</w:t>
            </w:r>
          </w:p>
          <w:p w14:paraId="6B54B891" w14:textId="5400B404"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p>
        </w:tc>
      </w:tr>
      <w:tr w:rsidR="00804FBD" w:rsidRPr="005621C1" w14:paraId="3915AE8F" w14:textId="77777777" w:rsidTr="60D06207">
        <w:tc>
          <w:tcPr>
            <w:tcW w:w="990" w:type="dxa"/>
            <w:tcBorders>
              <w:top w:val="single" w:sz="6" w:space="0" w:color="auto"/>
              <w:left w:val="single" w:sz="6" w:space="0" w:color="auto"/>
              <w:bottom w:val="single" w:sz="6" w:space="0" w:color="auto"/>
              <w:right w:val="single" w:sz="6" w:space="0" w:color="auto"/>
            </w:tcBorders>
            <w:hideMark/>
          </w:tcPr>
          <w:p w14:paraId="34213D63"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Year 11 </w:t>
            </w:r>
          </w:p>
        </w:tc>
        <w:tc>
          <w:tcPr>
            <w:tcW w:w="2430" w:type="dxa"/>
            <w:tcBorders>
              <w:top w:val="single" w:sz="6" w:space="0" w:color="auto"/>
              <w:left w:val="single" w:sz="6" w:space="0" w:color="auto"/>
              <w:bottom w:val="single" w:sz="6" w:space="0" w:color="auto"/>
              <w:right w:val="single" w:sz="6" w:space="0" w:color="auto"/>
            </w:tcBorders>
            <w:hideMark/>
          </w:tcPr>
          <w:p w14:paraId="7A3CD7D4" w14:textId="6CACEDC4" w:rsidR="00A21648" w:rsidRPr="005621C1" w:rsidRDefault="00744B4F" w:rsidP="00A21648">
            <w:pPr>
              <w:spacing w:after="0" w:line="240" w:lineRule="auto"/>
              <w:textAlignment w:val="baseline"/>
              <w:rPr>
                <w:rFonts w:ascii="Palatino Linotype" w:eastAsia="Times New Roman" w:hAnsi="Palatino Linotype" w:cs="Arial"/>
                <w:color w:val="002060"/>
                <w:sz w:val="24"/>
                <w:szCs w:val="24"/>
                <w:lang w:eastAsia="en-GB"/>
              </w:rPr>
            </w:pPr>
            <w:r w:rsidRPr="005621C1">
              <w:rPr>
                <w:rFonts w:ascii="Palatino Linotype" w:eastAsia="Times New Roman" w:hAnsi="Palatino Linotype" w:cs="Arial"/>
                <w:color w:val="002060"/>
                <w:sz w:val="24"/>
                <w:szCs w:val="24"/>
                <w:lang w:eastAsia="en-GB"/>
              </w:rPr>
              <w:t>Complex solids</w:t>
            </w:r>
          </w:p>
          <w:p w14:paraId="15685ECF" w14:textId="07E9A4E4" w:rsidR="00744B4F" w:rsidRPr="005621C1" w:rsidRDefault="00967B2E"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Quadratics in context</w:t>
            </w:r>
          </w:p>
          <w:p w14:paraId="7F45BB44" w14:textId="21B1337B" w:rsidR="00967B2E" w:rsidRPr="005621C1" w:rsidRDefault="00967B2E"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lastRenderedPageBreak/>
              <w:t>Quadratic inequalities</w:t>
            </w:r>
          </w:p>
          <w:p w14:paraId="0D993F87" w14:textId="01AFB8CF" w:rsidR="00967B2E" w:rsidRPr="005621C1" w:rsidRDefault="50D4AAED"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Ratio problem solving</w:t>
            </w:r>
          </w:p>
          <w:p w14:paraId="6931118E" w14:textId="0D1EB433" w:rsidR="398F3503" w:rsidRPr="005621C1" w:rsidRDefault="398F3503" w:rsidP="21E37C1F">
            <w:pPr>
              <w:spacing w:after="0" w:line="240" w:lineRule="auto"/>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Reciprocal</w:t>
            </w:r>
            <w:r w:rsidR="50ACB4B0" w:rsidRPr="005621C1">
              <w:rPr>
                <w:rFonts w:ascii="Palatino Linotype" w:eastAsia="Times New Roman" w:hAnsi="Palatino Linotype" w:cs="Segoe UI"/>
                <w:color w:val="002060"/>
                <w:sz w:val="24"/>
                <w:szCs w:val="24"/>
                <w:lang w:eastAsia="en-GB"/>
              </w:rPr>
              <w:t>,</w:t>
            </w:r>
            <w:r w:rsidRPr="005621C1">
              <w:rPr>
                <w:rFonts w:ascii="Palatino Linotype" w:eastAsia="Times New Roman" w:hAnsi="Palatino Linotype" w:cs="Segoe UI"/>
                <w:color w:val="002060"/>
                <w:sz w:val="24"/>
                <w:szCs w:val="24"/>
                <w:lang w:eastAsia="en-GB"/>
              </w:rPr>
              <w:t xml:space="preserve"> exponential</w:t>
            </w:r>
            <w:r w:rsidR="6F095AA8" w:rsidRPr="005621C1">
              <w:rPr>
                <w:rFonts w:ascii="Palatino Linotype" w:eastAsia="Times New Roman" w:hAnsi="Palatino Linotype" w:cs="Segoe UI"/>
                <w:color w:val="002060"/>
                <w:sz w:val="24"/>
                <w:szCs w:val="24"/>
                <w:lang w:eastAsia="en-GB"/>
              </w:rPr>
              <w:t xml:space="preserve"> and cubic</w:t>
            </w:r>
            <w:r w:rsidRPr="005621C1">
              <w:rPr>
                <w:rFonts w:ascii="Palatino Linotype" w:eastAsia="Times New Roman" w:hAnsi="Palatino Linotype" w:cs="Segoe UI"/>
                <w:color w:val="002060"/>
                <w:sz w:val="24"/>
                <w:szCs w:val="24"/>
                <w:lang w:eastAsia="en-GB"/>
              </w:rPr>
              <w:t xml:space="preserve"> functions</w:t>
            </w:r>
          </w:p>
          <w:p w14:paraId="42766494" w14:textId="0464AA9F" w:rsidR="398F3503" w:rsidRPr="005621C1" w:rsidRDefault="398F3503" w:rsidP="21E37C1F">
            <w:pPr>
              <w:spacing w:after="0" w:line="240" w:lineRule="auto"/>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Trig function graphs</w:t>
            </w:r>
          </w:p>
          <w:p w14:paraId="53922743" w14:textId="2DEF2088" w:rsidR="398F3503" w:rsidRPr="005621C1" w:rsidRDefault="398F3503" w:rsidP="21E37C1F">
            <w:pPr>
              <w:spacing w:after="0" w:line="240" w:lineRule="auto"/>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Solving trig equations</w:t>
            </w:r>
          </w:p>
          <w:p w14:paraId="68E0DF6C" w14:textId="354AB656" w:rsidR="398F3503" w:rsidRPr="005621C1" w:rsidRDefault="398F3503" w:rsidP="21E37C1F">
            <w:pPr>
              <w:spacing w:after="0" w:line="240" w:lineRule="auto"/>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Transforming curves</w:t>
            </w:r>
          </w:p>
          <w:p w14:paraId="13F50FF4" w14:textId="4DE4ED69" w:rsidR="38730655" w:rsidRPr="005621C1" w:rsidRDefault="38730655" w:rsidP="21E37C1F">
            <w:pPr>
              <w:spacing w:after="0" w:line="240" w:lineRule="auto"/>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Completing the square form</w:t>
            </w:r>
          </w:p>
          <w:p w14:paraId="74C09DD4" w14:textId="35631A7C" w:rsidR="21E37C1F" w:rsidRPr="005621C1" w:rsidRDefault="21E37C1F" w:rsidP="21E37C1F">
            <w:pPr>
              <w:spacing w:after="0" w:line="240" w:lineRule="auto"/>
              <w:rPr>
                <w:rFonts w:ascii="Palatino Linotype" w:eastAsia="Times New Roman" w:hAnsi="Palatino Linotype" w:cs="Segoe UI"/>
                <w:color w:val="002060"/>
                <w:sz w:val="24"/>
                <w:szCs w:val="24"/>
                <w:lang w:eastAsia="en-GB"/>
              </w:rPr>
            </w:pPr>
          </w:p>
          <w:p w14:paraId="46D0933F" w14:textId="3659A8BB" w:rsidR="21E37C1F" w:rsidRPr="005621C1" w:rsidRDefault="21E37C1F" w:rsidP="21E37C1F">
            <w:pPr>
              <w:spacing w:after="0" w:line="240" w:lineRule="auto"/>
              <w:rPr>
                <w:rFonts w:ascii="Palatino Linotype" w:eastAsia="Times New Roman" w:hAnsi="Palatino Linotype" w:cs="Segoe UI"/>
                <w:color w:val="002060"/>
                <w:sz w:val="24"/>
                <w:szCs w:val="24"/>
                <w:lang w:eastAsia="en-GB"/>
              </w:rPr>
            </w:pPr>
          </w:p>
          <w:p w14:paraId="6C2D0DE9" w14:textId="77777777" w:rsidR="00967B2E" w:rsidRPr="005621C1" w:rsidRDefault="00967B2E" w:rsidP="00A21648">
            <w:pPr>
              <w:spacing w:after="0" w:line="240" w:lineRule="auto"/>
              <w:textAlignment w:val="baseline"/>
              <w:rPr>
                <w:rFonts w:ascii="Palatino Linotype" w:eastAsia="Times New Roman" w:hAnsi="Palatino Linotype" w:cs="Segoe UI"/>
                <w:color w:val="002060"/>
                <w:sz w:val="24"/>
                <w:szCs w:val="24"/>
                <w:lang w:eastAsia="en-GB"/>
              </w:rPr>
            </w:pPr>
          </w:p>
          <w:p w14:paraId="0B30CA31"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69C97C1C"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71AB34DB"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5017AAF8"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73B66D19"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tc>
        <w:tc>
          <w:tcPr>
            <w:tcW w:w="2430" w:type="dxa"/>
            <w:tcBorders>
              <w:top w:val="single" w:sz="6" w:space="0" w:color="auto"/>
              <w:left w:val="single" w:sz="6" w:space="0" w:color="auto"/>
              <w:bottom w:val="single" w:sz="6" w:space="0" w:color="auto"/>
              <w:right w:val="single" w:sz="6" w:space="0" w:color="auto"/>
            </w:tcBorders>
            <w:hideMark/>
          </w:tcPr>
          <w:p w14:paraId="544040C5" w14:textId="52ECE5B8" w:rsidR="00967B2E" w:rsidRPr="005621C1" w:rsidRDefault="2D4E8350" w:rsidP="21E37C1F">
            <w:pPr>
              <w:spacing w:after="0" w:line="240" w:lineRule="auto"/>
              <w:textAlignment w:val="baseline"/>
              <w:rPr>
                <w:rFonts w:ascii="Palatino Linotype" w:eastAsia="Times New Roman" w:hAnsi="Palatino Linotype" w:cs="Arial"/>
                <w:color w:val="002060"/>
                <w:sz w:val="24"/>
                <w:szCs w:val="24"/>
                <w:lang w:eastAsia="en-GB"/>
              </w:rPr>
            </w:pPr>
            <w:r w:rsidRPr="005621C1">
              <w:rPr>
                <w:rFonts w:ascii="Palatino Linotype" w:eastAsia="Times New Roman" w:hAnsi="Palatino Linotype" w:cs="Arial"/>
                <w:color w:val="002060"/>
                <w:sz w:val="24"/>
                <w:szCs w:val="24"/>
                <w:lang w:eastAsia="en-GB"/>
              </w:rPr>
              <w:lastRenderedPageBreak/>
              <w:t xml:space="preserve">Enlargements with negative and fractional </w:t>
            </w:r>
            <w:r w:rsidRPr="005621C1">
              <w:rPr>
                <w:rFonts w:ascii="Palatino Linotype" w:eastAsia="Times New Roman" w:hAnsi="Palatino Linotype" w:cs="Arial"/>
                <w:color w:val="002060"/>
                <w:sz w:val="24"/>
                <w:szCs w:val="24"/>
                <w:lang w:eastAsia="en-GB"/>
              </w:rPr>
              <w:lastRenderedPageBreak/>
              <w:t>scale factors</w:t>
            </w:r>
            <w:r w:rsidRPr="005621C1">
              <w:rPr>
                <w:rFonts w:ascii="Palatino Linotype" w:eastAsia="Times New Roman" w:hAnsi="Palatino Linotype" w:cs="Segoe UI"/>
                <w:color w:val="002060"/>
                <w:sz w:val="24"/>
                <w:szCs w:val="24"/>
                <w:lang w:eastAsia="en-GB"/>
              </w:rPr>
              <w:t xml:space="preserve"> </w:t>
            </w:r>
            <w:r w:rsidR="3357F877" w:rsidRPr="005621C1">
              <w:rPr>
                <w:rFonts w:ascii="Palatino Linotype" w:eastAsia="Times New Roman" w:hAnsi="Palatino Linotype" w:cs="Segoe UI"/>
                <w:color w:val="002060"/>
                <w:sz w:val="24"/>
                <w:szCs w:val="24"/>
                <w:lang w:eastAsia="en-GB"/>
              </w:rPr>
              <w:t xml:space="preserve">and </w:t>
            </w:r>
            <w:r w:rsidRPr="005621C1">
              <w:rPr>
                <w:rFonts w:ascii="Palatino Linotype" w:eastAsia="Times New Roman" w:hAnsi="Palatino Linotype" w:cs="Segoe UI"/>
                <w:color w:val="002060"/>
                <w:sz w:val="24"/>
                <w:szCs w:val="24"/>
                <w:lang w:eastAsia="en-GB"/>
              </w:rPr>
              <w:t>c</w:t>
            </w:r>
            <w:r w:rsidR="383BBD32" w:rsidRPr="005621C1">
              <w:rPr>
                <w:rFonts w:ascii="Palatino Linotype" w:eastAsia="Times New Roman" w:hAnsi="Palatino Linotype" w:cs="Segoe UI"/>
                <w:color w:val="002060"/>
                <w:sz w:val="24"/>
                <w:szCs w:val="24"/>
                <w:lang w:eastAsia="en-GB"/>
              </w:rPr>
              <w:t>ombined transformations</w:t>
            </w:r>
          </w:p>
          <w:p w14:paraId="7792B4F6" w14:textId="3742CF7A" w:rsidR="383BBD32" w:rsidRPr="005621C1" w:rsidRDefault="383BBD32" w:rsidP="21E37C1F">
            <w:pPr>
              <w:spacing w:after="0" w:line="240" w:lineRule="auto"/>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Geometric proof</w:t>
            </w:r>
            <w:r w:rsidR="1C6D42AC" w:rsidRPr="005621C1">
              <w:rPr>
                <w:rFonts w:ascii="Palatino Linotype" w:eastAsia="Times New Roman" w:hAnsi="Palatino Linotype" w:cs="Segoe UI"/>
                <w:color w:val="002060"/>
                <w:sz w:val="24"/>
                <w:szCs w:val="24"/>
                <w:lang w:eastAsia="en-GB"/>
              </w:rPr>
              <w:t xml:space="preserve"> and tests for congruency</w:t>
            </w:r>
          </w:p>
          <w:p w14:paraId="31E13AE6" w14:textId="10010C27" w:rsidR="625687CD" w:rsidRPr="005621C1" w:rsidRDefault="625687CD" w:rsidP="21E37C1F">
            <w:pPr>
              <w:spacing w:after="0" w:line="240" w:lineRule="auto"/>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Segoe UI"/>
                <w:color w:val="002060"/>
                <w:sz w:val="24"/>
                <w:szCs w:val="24"/>
                <w:lang w:eastAsia="en-GB"/>
              </w:rPr>
              <w:t>Product rule for counting</w:t>
            </w:r>
          </w:p>
          <w:p w14:paraId="4CA2EC5D" w14:textId="15485A7E" w:rsidR="21E37C1F" w:rsidRPr="005621C1" w:rsidRDefault="21E37C1F" w:rsidP="21E37C1F">
            <w:pPr>
              <w:spacing w:after="0" w:line="240" w:lineRule="auto"/>
              <w:rPr>
                <w:rFonts w:ascii="Palatino Linotype" w:eastAsia="Times New Roman" w:hAnsi="Palatino Linotype" w:cs="Segoe UI"/>
                <w:color w:val="002060"/>
                <w:sz w:val="24"/>
                <w:szCs w:val="24"/>
                <w:lang w:eastAsia="en-GB"/>
              </w:rPr>
            </w:pPr>
          </w:p>
          <w:p w14:paraId="4001A1F4" w14:textId="268D1CB2" w:rsidR="00967B2E" w:rsidRPr="005621C1" w:rsidRDefault="4D89C44B" w:rsidP="21E37C1F">
            <w:pPr>
              <w:spacing w:after="0" w:line="240" w:lineRule="auto"/>
              <w:textAlignment w:val="baseline"/>
              <w:rPr>
                <w:rFonts w:ascii="Palatino Linotype" w:eastAsia="Times New Roman" w:hAnsi="Palatino Linotype" w:cs="Segoe UI"/>
                <w:b/>
                <w:bCs/>
                <w:color w:val="002060"/>
                <w:sz w:val="24"/>
                <w:szCs w:val="24"/>
                <w:lang w:eastAsia="en-GB"/>
              </w:rPr>
            </w:pPr>
            <w:r w:rsidRPr="005621C1">
              <w:rPr>
                <w:rFonts w:ascii="Palatino Linotype" w:eastAsia="Times New Roman" w:hAnsi="Palatino Linotype" w:cs="Segoe UI"/>
                <w:b/>
                <w:bCs/>
                <w:color w:val="002060"/>
                <w:sz w:val="24"/>
                <w:szCs w:val="24"/>
                <w:lang w:eastAsia="en-GB"/>
              </w:rPr>
              <w:t>MOCK</w:t>
            </w:r>
            <w:r w:rsidR="50D4AAED" w:rsidRPr="005621C1">
              <w:rPr>
                <w:rFonts w:ascii="Palatino Linotype" w:eastAsia="Times New Roman" w:hAnsi="Palatino Linotype" w:cs="Segoe UI"/>
                <w:b/>
                <w:bCs/>
                <w:color w:val="002060"/>
                <w:sz w:val="24"/>
                <w:szCs w:val="24"/>
                <w:lang w:eastAsia="en-GB"/>
              </w:rPr>
              <w:t xml:space="preserve"> EXAMS</w:t>
            </w:r>
          </w:p>
          <w:p w14:paraId="56F8BE3A" w14:textId="63A88D43" w:rsidR="00967B2E" w:rsidRPr="005621C1" w:rsidRDefault="00967B2E" w:rsidP="00A21648">
            <w:pPr>
              <w:spacing w:after="0" w:line="240" w:lineRule="auto"/>
              <w:textAlignment w:val="baseline"/>
              <w:rPr>
                <w:rFonts w:ascii="Palatino Linotype" w:eastAsia="Times New Roman" w:hAnsi="Palatino Linotype" w:cs="Segoe UI"/>
                <w:color w:val="002060"/>
                <w:sz w:val="24"/>
                <w:szCs w:val="24"/>
                <w:lang w:eastAsia="en-GB"/>
              </w:rPr>
            </w:pPr>
          </w:p>
        </w:tc>
        <w:tc>
          <w:tcPr>
            <w:tcW w:w="2430" w:type="dxa"/>
            <w:tcBorders>
              <w:top w:val="single" w:sz="6" w:space="0" w:color="auto"/>
              <w:left w:val="single" w:sz="6" w:space="0" w:color="auto"/>
              <w:bottom w:val="single" w:sz="6" w:space="0" w:color="auto"/>
              <w:right w:val="single" w:sz="6" w:space="0" w:color="auto"/>
            </w:tcBorders>
            <w:hideMark/>
          </w:tcPr>
          <w:p w14:paraId="7E2F3213" w14:textId="24265B75" w:rsidR="00967B2E" w:rsidRPr="005621C1" w:rsidRDefault="50D4AAED" w:rsidP="00967B2E">
            <w:pPr>
              <w:spacing w:after="0" w:line="240" w:lineRule="auto"/>
              <w:textAlignment w:val="baseline"/>
              <w:rPr>
                <w:rFonts w:ascii="Palatino Linotype" w:eastAsia="Times New Roman" w:hAnsi="Palatino Linotype" w:cs="Arial"/>
                <w:color w:val="002060"/>
                <w:sz w:val="24"/>
                <w:szCs w:val="24"/>
                <w:lang w:eastAsia="en-GB"/>
              </w:rPr>
            </w:pPr>
            <w:r w:rsidRPr="005621C1">
              <w:rPr>
                <w:rFonts w:ascii="Palatino Linotype" w:eastAsia="Times New Roman" w:hAnsi="Palatino Linotype" w:cs="Arial"/>
                <w:color w:val="002060"/>
                <w:sz w:val="24"/>
                <w:szCs w:val="24"/>
                <w:lang w:eastAsia="en-GB"/>
              </w:rPr>
              <w:lastRenderedPageBreak/>
              <w:t xml:space="preserve">Revision, consolidation, and </w:t>
            </w:r>
            <w:r w:rsidRPr="005621C1">
              <w:rPr>
                <w:rFonts w:ascii="Palatino Linotype" w:eastAsia="Times New Roman" w:hAnsi="Palatino Linotype" w:cs="Arial"/>
                <w:color w:val="002060"/>
                <w:sz w:val="24"/>
                <w:szCs w:val="24"/>
                <w:lang w:eastAsia="en-GB"/>
              </w:rPr>
              <w:lastRenderedPageBreak/>
              <w:t>examination preparation</w:t>
            </w:r>
            <w:r w:rsidR="0BB06212" w:rsidRPr="005621C1">
              <w:rPr>
                <w:rFonts w:ascii="Palatino Linotype" w:eastAsia="Times New Roman" w:hAnsi="Palatino Linotype" w:cs="Arial"/>
                <w:color w:val="002060"/>
                <w:sz w:val="24"/>
                <w:szCs w:val="24"/>
                <w:lang w:eastAsia="en-GB"/>
              </w:rPr>
              <w:t>.</w:t>
            </w:r>
          </w:p>
          <w:p w14:paraId="052524DB" w14:textId="0A326811" w:rsidR="002041CA" w:rsidRPr="005621C1" w:rsidRDefault="002041CA" w:rsidP="21E37C1F">
            <w:pPr>
              <w:spacing w:after="0" w:line="240" w:lineRule="auto"/>
              <w:textAlignment w:val="baseline"/>
              <w:rPr>
                <w:rFonts w:ascii="Palatino Linotype" w:eastAsia="Times New Roman" w:hAnsi="Palatino Linotype" w:cs="Arial"/>
                <w:color w:val="002060"/>
                <w:sz w:val="24"/>
                <w:szCs w:val="24"/>
                <w:lang w:eastAsia="en-GB"/>
              </w:rPr>
            </w:pPr>
          </w:p>
          <w:p w14:paraId="075E455B" w14:textId="680273EF" w:rsidR="002041CA" w:rsidRPr="005621C1" w:rsidRDefault="0BB06212" w:rsidP="21E37C1F">
            <w:pPr>
              <w:spacing w:after="0" w:line="240" w:lineRule="auto"/>
              <w:textAlignment w:val="baseline"/>
              <w:rPr>
                <w:rFonts w:ascii="Palatino Linotype" w:eastAsia="Times New Roman" w:hAnsi="Palatino Linotype" w:cs="Arial"/>
                <w:color w:val="002060"/>
                <w:sz w:val="24"/>
                <w:szCs w:val="24"/>
                <w:lang w:eastAsia="en-GB"/>
              </w:rPr>
            </w:pPr>
            <w:r w:rsidRPr="005621C1">
              <w:rPr>
                <w:rFonts w:ascii="Palatino Linotype" w:eastAsia="Times New Roman" w:hAnsi="Palatino Linotype" w:cs="Arial"/>
                <w:color w:val="002060"/>
                <w:sz w:val="24"/>
                <w:szCs w:val="24"/>
                <w:lang w:eastAsia="en-GB"/>
              </w:rPr>
              <w:t>Level 2 Further Maths (for some)</w:t>
            </w:r>
          </w:p>
          <w:p w14:paraId="3712FF79" w14:textId="77777777" w:rsidR="002041CA" w:rsidRPr="005621C1" w:rsidRDefault="002041CA" w:rsidP="00A21648">
            <w:pPr>
              <w:spacing w:after="0" w:line="240" w:lineRule="auto"/>
              <w:textAlignment w:val="baseline"/>
              <w:rPr>
                <w:rFonts w:ascii="Palatino Linotype" w:eastAsia="Times New Roman" w:hAnsi="Palatino Linotype" w:cs="Segoe UI"/>
                <w:color w:val="002060"/>
                <w:sz w:val="24"/>
                <w:szCs w:val="24"/>
                <w:lang w:eastAsia="en-GB"/>
              </w:rPr>
            </w:pPr>
          </w:p>
          <w:p w14:paraId="10A2CEE7" w14:textId="77777777" w:rsidR="002041CA" w:rsidRPr="005621C1" w:rsidRDefault="002041CA" w:rsidP="00A21648">
            <w:pPr>
              <w:spacing w:after="0" w:line="240" w:lineRule="auto"/>
              <w:textAlignment w:val="baseline"/>
              <w:rPr>
                <w:rFonts w:ascii="Palatino Linotype" w:eastAsia="Times New Roman" w:hAnsi="Palatino Linotype" w:cs="Segoe UI"/>
                <w:color w:val="002060"/>
                <w:sz w:val="24"/>
                <w:szCs w:val="24"/>
                <w:lang w:eastAsia="en-GB"/>
              </w:rPr>
            </w:pPr>
          </w:p>
          <w:p w14:paraId="7433AB42" w14:textId="77777777" w:rsidR="002041CA" w:rsidRPr="005621C1" w:rsidRDefault="002041CA" w:rsidP="00A21648">
            <w:pPr>
              <w:spacing w:after="0" w:line="240" w:lineRule="auto"/>
              <w:textAlignment w:val="baseline"/>
              <w:rPr>
                <w:rFonts w:ascii="Palatino Linotype" w:eastAsia="Times New Roman" w:hAnsi="Palatino Linotype" w:cs="Segoe UI"/>
                <w:color w:val="002060"/>
                <w:sz w:val="24"/>
                <w:szCs w:val="24"/>
                <w:lang w:eastAsia="en-GB"/>
              </w:rPr>
            </w:pPr>
          </w:p>
          <w:p w14:paraId="4E4F15FE" w14:textId="77777777" w:rsidR="002041CA" w:rsidRPr="005621C1" w:rsidRDefault="002041CA" w:rsidP="00A21648">
            <w:pPr>
              <w:spacing w:after="0" w:line="240" w:lineRule="auto"/>
              <w:textAlignment w:val="baseline"/>
              <w:rPr>
                <w:rFonts w:ascii="Palatino Linotype" w:eastAsia="Times New Roman" w:hAnsi="Palatino Linotype" w:cs="Segoe UI"/>
                <w:color w:val="002060"/>
                <w:sz w:val="24"/>
                <w:szCs w:val="24"/>
                <w:lang w:eastAsia="en-GB"/>
              </w:rPr>
            </w:pPr>
          </w:p>
          <w:p w14:paraId="1665D7E1" w14:textId="77777777" w:rsidR="002041CA" w:rsidRPr="005621C1" w:rsidRDefault="002041CA" w:rsidP="00A21648">
            <w:pPr>
              <w:spacing w:after="0" w:line="240" w:lineRule="auto"/>
              <w:textAlignment w:val="baseline"/>
              <w:rPr>
                <w:rFonts w:ascii="Palatino Linotype" w:eastAsia="Times New Roman" w:hAnsi="Palatino Linotype" w:cs="Segoe UI"/>
                <w:color w:val="002060"/>
                <w:sz w:val="24"/>
                <w:szCs w:val="24"/>
                <w:lang w:eastAsia="en-GB"/>
              </w:rPr>
            </w:pPr>
          </w:p>
          <w:p w14:paraId="10EE9657" w14:textId="77777777" w:rsidR="002041CA" w:rsidRPr="005621C1" w:rsidRDefault="002041CA" w:rsidP="00A21648">
            <w:pPr>
              <w:spacing w:after="0" w:line="240" w:lineRule="auto"/>
              <w:textAlignment w:val="baseline"/>
              <w:rPr>
                <w:rFonts w:ascii="Palatino Linotype" w:eastAsia="Times New Roman" w:hAnsi="Palatino Linotype" w:cs="Segoe UI"/>
                <w:color w:val="002060"/>
                <w:sz w:val="24"/>
                <w:szCs w:val="24"/>
                <w:lang w:eastAsia="en-GB"/>
              </w:rPr>
            </w:pPr>
          </w:p>
          <w:p w14:paraId="21721051" w14:textId="77777777" w:rsidR="002041CA" w:rsidRPr="005621C1" w:rsidRDefault="002041CA" w:rsidP="00A21648">
            <w:pPr>
              <w:spacing w:after="0" w:line="240" w:lineRule="auto"/>
              <w:textAlignment w:val="baseline"/>
              <w:rPr>
                <w:rFonts w:ascii="Palatino Linotype" w:eastAsia="Times New Roman" w:hAnsi="Palatino Linotype" w:cs="Segoe UI"/>
                <w:color w:val="002060"/>
                <w:sz w:val="24"/>
                <w:szCs w:val="24"/>
                <w:lang w:eastAsia="en-GB"/>
              </w:rPr>
            </w:pPr>
          </w:p>
          <w:p w14:paraId="0F850D7C" w14:textId="77777777" w:rsidR="002041CA" w:rsidRPr="005621C1" w:rsidRDefault="002041CA" w:rsidP="00A21648">
            <w:pPr>
              <w:spacing w:after="0" w:line="240" w:lineRule="auto"/>
              <w:textAlignment w:val="baseline"/>
              <w:rPr>
                <w:rFonts w:ascii="Palatino Linotype" w:eastAsia="Times New Roman" w:hAnsi="Palatino Linotype" w:cs="Segoe UI"/>
                <w:color w:val="002060"/>
                <w:sz w:val="24"/>
                <w:szCs w:val="24"/>
                <w:lang w:eastAsia="en-GB"/>
              </w:rPr>
            </w:pPr>
          </w:p>
          <w:p w14:paraId="3766818B" w14:textId="77777777" w:rsidR="002041CA" w:rsidRPr="005621C1" w:rsidRDefault="002041CA" w:rsidP="00A21648">
            <w:pPr>
              <w:spacing w:after="0" w:line="240" w:lineRule="auto"/>
              <w:textAlignment w:val="baseline"/>
              <w:rPr>
                <w:rFonts w:ascii="Palatino Linotype" w:eastAsia="Times New Roman" w:hAnsi="Palatino Linotype" w:cs="Segoe UI"/>
                <w:color w:val="002060"/>
                <w:sz w:val="24"/>
                <w:szCs w:val="24"/>
                <w:lang w:eastAsia="en-GB"/>
              </w:rPr>
            </w:pPr>
          </w:p>
          <w:p w14:paraId="2C161291" w14:textId="7E630291" w:rsidR="002041CA" w:rsidRPr="005621C1" w:rsidRDefault="002041CA" w:rsidP="00A21648">
            <w:pPr>
              <w:spacing w:after="0" w:line="240" w:lineRule="auto"/>
              <w:textAlignment w:val="baseline"/>
              <w:rPr>
                <w:rFonts w:ascii="Palatino Linotype" w:eastAsia="Times New Roman" w:hAnsi="Palatino Linotype" w:cs="Segoe UI"/>
                <w:color w:val="002060"/>
                <w:sz w:val="24"/>
                <w:szCs w:val="24"/>
                <w:lang w:eastAsia="en-GB"/>
              </w:rPr>
            </w:pPr>
          </w:p>
        </w:tc>
        <w:tc>
          <w:tcPr>
            <w:tcW w:w="2430" w:type="dxa"/>
            <w:tcBorders>
              <w:top w:val="single" w:sz="6" w:space="0" w:color="auto"/>
              <w:left w:val="single" w:sz="6" w:space="0" w:color="auto"/>
              <w:bottom w:val="single" w:sz="6" w:space="0" w:color="auto"/>
              <w:right w:val="single" w:sz="6" w:space="0" w:color="auto"/>
            </w:tcBorders>
            <w:hideMark/>
          </w:tcPr>
          <w:p w14:paraId="6EF3235F" w14:textId="10781AF6" w:rsidR="00A21648" w:rsidRPr="005621C1" w:rsidRDefault="00967B2E"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lastRenderedPageBreak/>
              <w:t xml:space="preserve">Revision, consolidation, and </w:t>
            </w:r>
            <w:r w:rsidRPr="005621C1">
              <w:rPr>
                <w:rFonts w:ascii="Palatino Linotype" w:eastAsia="Times New Roman" w:hAnsi="Palatino Linotype" w:cs="Arial"/>
                <w:color w:val="002060"/>
                <w:sz w:val="24"/>
                <w:szCs w:val="24"/>
                <w:lang w:eastAsia="en-GB"/>
              </w:rPr>
              <w:lastRenderedPageBreak/>
              <w:t>examination preparation</w:t>
            </w:r>
            <w:r w:rsidR="00A21648" w:rsidRPr="005621C1">
              <w:rPr>
                <w:rFonts w:ascii="Palatino Linotype" w:eastAsia="Times New Roman" w:hAnsi="Palatino Linotype" w:cs="Arial"/>
                <w:color w:val="002060"/>
                <w:sz w:val="24"/>
                <w:szCs w:val="24"/>
                <w:lang w:eastAsia="en-GB"/>
              </w:rPr>
              <w:t> </w:t>
            </w:r>
          </w:p>
          <w:p w14:paraId="00A0F7B0"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6A43B13D" w14:textId="4BB9B431" w:rsidR="00A21648" w:rsidRPr="005621C1" w:rsidRDefault="74ACE947" w:rsidP="21E37C1F">
            <w:pPr>
              <w:spacing w:after="0" w:line="240" w:lineRule="auto"/>
              <w:textAlignment w:val="baseline"/>
              <w:rPr>
                <w:rFonts w:ascii="Palatino Linotype" w:eastAsia="Times New Roman" w:hAnsi="Palatino Linotype" w:cs="Arial"/>
                <w:color w:val="002060"/>
                <w:sz w:val="24"/>
                <w:szCs w:val="24"/>
                <w:lang w:eastAsia="en-GB"/>
              </w:rPr>
            </w:pPr>
            <w:r w:rsidRPr="005621C1">
              <w:rPr>
                <w:rFonts w:ascii="Palatino Linotype" w:eastAsia="Times New Roman" w:hAnsi="Palatino Linotype" w:cs="Arial"/>
                <w:color w:val="002060"/>
                <w:sz w:val="24"/>
                <w:szCs w:val="24"/>
                <w:lang w:eastAsia="en-GB"/>
              </w:rPr>
              <w:t> </w:t>
            </w:r>
            <w:r w:rsidR="451ED18A" w:rsidRPr="005621C1">
              <w:rPr>
                <w:rFonts w:ascii="Palatino Linotype" w:eastAsia="Times New Roman" w:hAnsi="Palatino Linotype" w:cs="Arial"/>
                <w:color w:val="002060"/>
                <w:sz w:val="24"/>
                <w:szCs w:val="24"/>
                <w:lang w:eastAsia="en-GB"/>
              </w:rPr>
              <w:t>Level 2 Further Maths (for some)</w:t>
            </w:r>
          </w:p>
          <w:p w14:paraId="3A4ADE4C" w14:textId="7A578951" w:rsidR="00A21648" w:rsidRPr="005621C1" w:rsidRDefault="00A21648" w:rsidP="21E37C1F">
            <w:pPr>
              <w:spacing w:after="0" w:line="240" w:lineRule="auto"/>
              <w:textAlignment w:val="baseline"/>
              <w:rPr>
                <w:rFonts w:ascii="Palatino Linotype" w:eastAsia="Times New Roman" w:hAnsi="Palatino Linotype" w:cs="Arial"/>
                <w:color w:val="002060"/>
                <w:sz w:val="24"/>
                <w:szCs w:val="24"/>
                <w:lang w:eastAsia="en-GB"/>
              </w:rPr>
            </w:pPr>
          </w:p>
          <w:p w14:paraId="653EEEC3"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3A5A9C63"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412E4ADF"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678A3C53"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tc>
        <w:tc>
          <w:tcPr>
            <w:tcW w:w="2430" w:type="dxa"/>
            <w:tcBorders>
              <w:top w:val="single" w:sz="6" w:space="0" w:color="auto"/>
              <w:left w:val="single" w:sz="6" w:space="0" w:color="auto"/>
              <w:bottom w:val="single" w:sz="6" w:space="0" w:color="auto"/>
              <w:right w:val="single" w:sz="6" w:space="0" w:color="auto"/>
            </w:tcBorders>
            <w:hideMark/>
          </w:tcPr>
          <w:p w14:paraId="54DF027C" w14:textId="5C358F8A" w:rsidR="00A21648" w:rsidRPr="005621C1" w:rsidRDefault="00967B2E"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lastRenderedPageBreak/>
              <w:t xml:space="preserve">Revision, consolidation, and </w:t>
            </w:r>
            <w:r w:rsidRPr="005621C1">
              <w:rPr>
                <w:rFonts w:ascii="Palatino Linotype" w:eastAsia="Times New Roman" w:hAnsi="Palatino Linotype" w:cs="Arial"/>
                <w:color w:val="002060"/>
                <w:sz w:val="24"/>
                <w:szCs w:val="24"/>
                <w:lang w:eastAsia="en-GB"/>
              </w:rPr>
              <w:lastRenderedPageBreak/>
              <w:t>examination preparation</w:t>
            </w:r>
            <w:r w:rsidR="00A21648" w:rsidRPr="005621C1">
              <w:rPr>
                <w:rFonts w:ascii="Palatino Linotype" w:eastAsia="Times New Roman" w:hAnsi="Palatino Linotype" w:cs="Arial"/>
                <w:color w:val="002060"/>
                <w:sz w:val="24"/>
                <w:szCs w:val="24"/>
                <w:lang w:eastAsia="en-GB"/>
              </w:rPr>
              <w:t> </w:t>
            </w:r>
          </w:p>
          <w:p w14:paraId="0A6F29DD"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65A5BC74"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223B9EAF"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644372AB"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0A92F4D3"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63E3386B"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tc>
        <w:tc>
          <w:tcPr>
            <w:tcW w:w="2430" w:type="dxa"/>
            <w:tcBorders>
              <w:top w:val="single" w:sz="6" w:space="0" w:color="auto"/>
              <w:left w:val="single" w:sz="6" w:space="0" w:color="auto"/>
              <w:bottom w:val="single" w:sz="6" w:space="0" w:color="auto"/>
              <w:right w:val="single" w:sz="6" w:space="0" w:color="auto"/>
            </w:tcBorders>
            <w:shd w:val="clear" w:color="auto" w:fill="000000" w:themeFill="text1"/>
            <w:hideMark/>
          </w:tcPr>
          <w:p w14:paraId="1EF85D08" w14:textId="77777777" w:rsidR="00A21648" w:rsidRPr="005621C1" w:rsidRDefault="00A21648" w:rsidP="00A21648">
            <w:pPr>
              <w:spacing w:after="0" w:line="240" w:lineRule="auto"/>
              <w:jc w:val="center"/>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b/>
                <w:bCs/>
                <w:color w:val="002060"/>
                <w:sz w:val="24"/>
                <w:szCs w:val="24"/>
                <w:lang w:eastAsia="en-GB"/>
              </w:rPr>
              <w:lastRenderedPageBreak/>
              <w:t>GCSE EXAMS</w:t>
            </w:r>
            <w:r w:rsidRPr="005621C1">
              <w:rPr>
                <w:rFonts w:ascii="Palatino Linotype" w:eastAsia="Times New Roman" w:hAnsi="Palatino Linotype" w:cs="Arial"/>
                <w:color w:val="002060"/>
                <w:sz w:val="24"/>
                <w:szCs w:val="24"/>
                <w:lang w:eastAsia="en-GB"/>
              </w:rPr>
              <w:t> </w:t>
            </w:r>
          </w:p>
        </w:tc>
      </w:tr>
      <w:tr w:rsidR="00804FBD" w:rsidRPr="005621C1" w14:paraId="316E0E06" w14:textId="77777777" w:rsidTr="60D06207">
        <w:tc>
          <w:tcPr>
            <w:tcW w:w="15600" w:type="dxa"/>
            <w:gridSpan w:val="7"/>
            <w:tcBorders>
              <w:top w:val="single" w:sz="6" w:space="0" w:color="auto"/>
              <w:left w:val="single" w:sz="6" w:space="0" w:color="auto"/>
              <w:bottom w:val="single" w:sz="6" w:space="0" w:color="auto"/>
              <w:right w:val="single" w:sz="6" w:space="0" w:color="auto"/>
            </w:tcBorders>
            <w:shd w:val="clear" w:color="auto" w:fill="BFBFBF" w:themeFill="background1" w:themeFillShade="BF"/>
            <w:hideMark/>
          </w:tcPr>
          <w:p w14:paraId="0FD675B3" w14:textId="72FD0A21" w:rsidR="00A21648" w:rsidRPr="005621C1" w:rsidRDefault="00CF5C06" w:rsidP="00A21648">
            <w:pPr>
              <w:spacing w:after="0" w:line="240" w:lineRule="auto"/>
              <w:textAlignment w:val="baseline"/>
              <w:rPr>
                <w:rFonts w:ascii="Palatino Linotype" w:eastAsia="Times New Roman" w:hAnsi="Palatino Linotype" w:cs="Segoe UI"/>
                <w:b/>
                <w:bCs/>
                <w:color w:val="002060"/>
                <w:sz w:val="24"/>
                <w:szCs w:val="24"/>
                <w:lang w:eastAsia="en-GB"/>
              </w:rPr>
            </w:pPr>
            <w:r w:rsidRPr="005621C1">
              <w:rPr>
                <w:rFonts w:ascii="Palatino Linotype" w:eastAsia="Times New Roman" w:hAnsi="Palatino Linotype" w:cs="Arial"/>
                <w:b/>
                <w:bCs/>
                <w:color w:val="002060"/>
                <w:sz w:val="24"/>
                <w:szCs w:val="24"/>
                <w:lang w:eastAsia="en-GB"/>
              </w:rPr>
              <w:t>A level Mathematics and A level Further Mathematics</w:t>
            </w:r>
            <w:r w:rsidR="00A21648" w:rsidRPr="005621C1">
              <w:rPr>
                <w:rFonts w:ascii="Palatino Linotype" w:eastAsia="Times New Roman" w:hAnsi="Palatino Linotype" w:cs="Arial"/>
                <w:b/>
                <w:bCs/>
                <w:color w:val="002060"/>
                <w:sz w:val="24"/>
                <w:szCs w:val="24"/>
                <w:lang w:eastAsia="en-GB"/>
              </w:rPr>
              <w:t> </w:t>
            </w:r>
          </w:p>
        </w:tc>
      </w:tr>
      <w:tr w:rsidR="00804FBD" w:rsidRPr="005621C1" w14:paraId="3A328ADE" w14:textId="77777777" w:rsidTr="60D06207">
        <w:trPr>
          <w:trHeight w:val="2537"/>
        </w:trPr>
        <w:tc>
          <w:tcPr>
            <w:tcW w:w="990" w:type="dxa"/>
            <w:tcBorders>
              <w:top w:val="single" w:sz="6" w:space="0" w:color="auto"/>
              <w:left w:val="single" w:sz="6" w:space="0" w:color="auto"/>
              <w:bottom w:val="single" w:sz="6" w:space="0" w:color="auto"/>
              <w:right w:val="single" w:sz="6" w:space="0" w:color="auto"/>
            </w:tcBorders>
            <w:hideMark/>
          </w:tcPr>
          <w:p w14:paraId="661CC648"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Year 12 </w:t>
            </w:r>
          </w:p>
        </w:tc>
        <w:tc>
          <w:tcPr>
            <w:tcW w:w="2430" w:type="dxa"/>
            <w:tcBorders>
              <w:top w:val="single" w:sz="6" w:space="0" w:color="auto"/>
              <w:left w:val="single" w:sz="6" w:space="0" w:color="auto"/>
              <w:bottom w:val="single" w:sz="6" w:space="0" w:color="auto"/>
              <w:right w:val="single" w:sz="6" w:space="0" w:color="auto"/>
            </w:tcBorders>
            <w:hideMark/>
          </w:tcPr>
          <w:p w14:paraId="78EFAAA5"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Topic(s):  </w:t>
            </w:r>
          </w:p>
          <w:p w14:paraId="1D726AC3"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b/>
                <w:bCs/>
                <w:color w:val="002060"/>
                <w:sz w:val="24"/>
                <w:szCs w:val="24"/>
                <w:lang w:eastAsia="en-GB"/>
              </w:rPr>
              <w:t>Pure</w:t>
            </w:r>
            <w:r w:rsidRPr="005621C1">
              <w:rPr>
                <w:rFonts w:ascii="Palatino Linotype" w:eastAsia="Times New Roman" w:hAnsi="Palatino Linotype" w:cs="Arial"/>
                <w:color w:val="002060"/>
                <w:sz w:val="24"/>
                <w:szCs w:val="24"/>
                <w:lang w:eastAsia="en-GB"/>
              </w:rPr>
              <w:t xml:space="preserve"> – Indices and surd, trigonometry, quadratics, simultaneous equations and inequalities, polynomials. </w:t>
            </w:r>
          </w:p>
          <w:p w14:paraId="49768731"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b/>
                <w:bCs/>
                <w:color w:val="002060"/>
                <w:sz w:val="24"/>
                <w:szCs w:val="24"/>
                <w:lang w:eastAsia="en-GB"/>
              </w:rPr>
              <w:lastRenderedPageBreak/>
              <w:t xml:space="preserve">Stats – </w:t>
            </w:r>
            <w:r w:rsidRPr="005621C1">
              <w:rPr>
                <w:rFonts w:ascii="Palatino Linotype" w:eastAsia="Times New Roman" w:hAnsi="Palatino Linotype" w:cs="Arial"/>
                <w:color w:val="002060"/>
                <w:sz w:val="24"/>
                <w:szCs w:val="24"/>
                <w:lang w:eastAsia="en-GB"/>
              </w:rPr>
              <w:t xml:space="preserve">The data cycle, summary statistics, </w:t>
            </w:r>
            <w:r w:rsidRPr="005621C1">
              <w:rPr>
                <w:rFonts w:ascii="Palatino Linotype" w:eastAsia="Times New Roman" w:hAnsi="Palatino Linotype" w:cs="Arial"/>
                <w:b/>
                <w:bCs/>
                <w:color w:val="002060"/>
                <w:sz w:val="24"/>
                <w:szCs w:val="24"/>
                <w:lang w:eastAsia="en-GB"/>
              </w:rPr>
              <w:t>Mechanics-</w:t>
            </w:r>
            <w:r w:rsidRPr="005621C1">
              <w:rPr>
                <w:rFonts w:ascii="Palatino Linotype" w:eastAsia="Times New Roman" w:hAnsi="Palatino Linotype" w:cs="Arial"/>
                <w:color w:val="002060"/>
                <w:sz w:val="24"/>
                <w:szCs w:val="24"/>
                <w:lang w:eastAsia="en-GB"/>
              </w:rPr>
              <w:t>Kinematics and vectors </w:t>
            </w:r>
          </w:p>
          <w:p w14:paraId="632D4029"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4B67AE80" w14:textId="60EBEE50"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p>
        </w:tc>
        <w:tc>
          <w:tcPr>
            <w:tcW w:w="2430" w:type="dxa"/>
            <w:tcBorders>
              <w:top w:val="single" w:sz="6" w:space="0" w:color="auto"/>
              <w:left w:val="single" w:sz="6" w:space="0" w:color="auto"/>
              <w:bottom w:val="single" w:sz="6" w:space="0" w:color="auto"/>
              <w:right w:val="single" w:sz="6" w:space="0" w:color="auto"/>
            </w:tcBorders>
            <w:hideMark/>
          </w:tcPr>
          <w:p w14:paraId="639E4455"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lastRenderedPageBreak/>
              <w:t>Topic(s):</w:t>
            </w:r>
            <w:r w:rsidRPr="005621C1">
              <w:rPr>
                <w:rFonts w:ascii="Palatino Linotype" w:eastAsia="Times New Roman" w:hAnsi="Palatino Linotype" w:cs="Arial"/>
                <w:b/>
                <w:bCs/>
                <w:color w:val="002060"/>
                <w:sz w:val="24"/>
                <w:szCs w:val="24"/>
                <w:lang w:eastAsia="en-GB"/>
              </w:rPr>
              <w:t> </w:t>
            </w:r>
            <w:r w:rsidRPr="005621C1">
              <w:rPr>
                <w:rFonts w:ascii="Palatino Linotype" w:eastAsia="Times New Roman" w:hAnsi="Palatino Linotype" w:cs="Arial"/>
                <w:color w:val="002060"/>
                <w:sz w:val="24"/>
                <w:szCs w:val="24"/>
                <w:lang w:eastAsia="en-GB"/>
              </w:rPr>
              <w:t> </w:t>
            </w:r>
          </w:p>
          <w:p w14:paraId="49B056EE"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b/>
                <w:bCs/>
                <w:color w:val="002060"/>
                <w:sz w:val="24"/>
                <w:szCs w:val="24"/>
                <w:lang w:eastAsia="en-GB"/>
              </w:rPr>
              <w:t>Pure</w:t>
            </w:r>
            <w:r w:rsidRPr="005621C1">
              <w:rPr>
                <w:rFonts w:ascii="Palatino Linotype" w:eastAsia="Times New Roman" w:hAnsi="Palatino Linotype" w:cs="Arial"/>
                <w:color w:val="002060"/>
                <w:sz w:val="24"/>
                <w:szCs w:val="24"/>
                <w:lang w:eastAsia="en-GB"/>
              </w:rPr>
              <w:t xml:space="preserve"> – binomial expansion </w:t>
            </w:r>
          </w:p>
          <w:p w14:paraId="0D03D170"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b/>
                <w:bCs/>
                <w:color w:val="002060"/>
                <w:sz w:val="24"/>
                <w:szCs w:val="24"/>
                <w:lang w:eastAsia="en-GB"/>
              </w:rPr>
              <w:t xml:space="preserve">Stats – </w:t>
            </w:r>
            <w:r w:rsidRPr="005621C1">
              <w:rPr>
                <w:rFonts w:ascii="Palatino Linotype" w:eastAsia="Times New Roman" w:hAnsi="Palatino Linotype" w:cs="Arial"/>
                <w:color w:val="002060"/>
                <w:sz w:val="24"/>
                <w:szCs w:val="24"/>
                <w:lang w:eastAsia="en-GB"/>
              </w:rPr>
              <w:t>The data cycle, representing data, permutations and combinations </w:t>
            </w:r>
          </w:p>
          <w:p w14:paraId="66867B85"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b/>
                <w:bCs/>
                <w:color w:val="002060"/>
                <w:sz w:val="24"/>
                <w:szCs w:val="24"/>
                <w:lang w:eastAsia="en-GB"/>
              </w:rPr>
              <w:lastRenderedPageBreak/>
              <w:t>Mechanics-</w:t>
            </w:r>
            <w:r w:rsidRPr="005621C1">
              <w:rPr>
                <w:rFonts w:ascii="Palatino Linotype" w:eastAsia="Times New Roman" w:hAnsi="Palatino Linotype" w:cs="Arial"/>
                <w:color w:val="002060"/>
                <w:sz w:val="24"/>
                <w:szCs w:val="24"/>
                <w:lang w:eastAsia="en-GB"/>
              </w:rPr>
              <w:t>Kinematics, vectors and forces and Newton’s Laws </w:t>
            </w:r>
          </w:p>
          <w:p w14:paraId="6A8E2D63" w14:textId="59D66910" w:rsidR="004F323E" w:rsidRPr="005621C1" w:rsidRDefault="004F323E" w:rsidP="004F323E">
            <w:pPr>
              <w:spacing w:after="0" w:line="240" w:lineRule="auto"/>
              <w:textAlignment w:val="baseline"/>
              <w:rPr>
                <w:rFonts w:ascii="Palatino Linotype" w:eastAsia="Times New Roman" w:hAnsi="Palatino Linotype" w:cs="Segoe UI"/>
                <w:color w:val="002060"/>
                <w:sz w:val="24"/>
                <w:szCs w:val="24"/>
                <w:lang w:eastAsia="en-GB"/>
              </w:rPr>
            </w:pPr>
          </w:p>
          <w:p w14:paraId="4A135330" w14:textId="2D418F20"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p>
        </w:tc>
        <w:tc>
          <w:tcPr>
            <w:tcW w:w="2430" w:type="dxa"/>
            <w:tcBorders>
              <w:top w:val="single" w:sz="6" w:space="0" w:color="auto"/>
              <w:left w:val="single" w:sz="6" w:space="0" w:color="auto"/>
              <w:bottom w:val="single" w:sz="6" w:space="0" w:color="auto"/>
              <w:right w:val="single" w:sz="6" w:space="0" w:color="auto"/>
            </w:tcBorders>
            <w:hideMark/>
          </w:tcPr>
          <w:p w14:paraId="626B4229"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lastRenderedPageBreak/>
              <w:t>Topic(s):</w:t>
            </w:r>
            <w:r w:rsidRPr="005621C1">
              <w:rPr>
                <w:rFonts w:ascii="Palatino Linotype" w:eastAsia="Times New Roman" w:hAnsi="Palatino Linotype" w:cs="Arial"/>
                <w:b/>
                <w:bCs/>
                <w:color w:val="002060"/>
                <w:sz w:val="24"/>
                <w:szCs w:val="24"/>
                <w:lang w:eastAsia="en-GB"/>
              </w:rPr>
              <w:t> </w:t>
            </w:r>
            <w:r w:rsidRPr="005621C1">
              <w:rPr>
                <w:rFonts w:ascii="Palatino Linotype" w:eastAsia="Times New Roman" w:hAnsi="Palatino Linotype" w:cs="Arial"/>
                <w:color w:val="002060"/>
                <w:sz w:val="24"/>
                <w:szCs w:val="24"/>
                <w:lang w:eastAsia="en-GB"/>
              </w:rPr>
              <w:t> </w:t>
            </w:r>
          </w:p>
          <w:p w14:paraId="47D6040C"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b/>
                <w:bCs/>
                <w:color w:val="002060"/>
                <w:sz w:val="24"/>
                <w:szCs w:val="24"/>
                <w:lang w:eastAsia="en-GB"/>
              </w:rPr>
              <w:t>Pure</w:t>
            </w:r>
            <w:r w:rsidRPr="005621C1">
              <w:rPr>
                <w:rFonts w:ascii="Palatino Linotype" w:eastAsia="Times New Roman" w:hAnsi="Palatino Linotype" w:cs="Arial"/>
                <w:color w:val="002060"/>
                <w:sz w:val="24"/>
                <w:szCs w:val="24"/>
                <w:lang w:eastAsia="en-GB"/>
              </w:rPr>
              <w:t xml:space="preserve"> – calculus: differentiation </w:t>
            </w:r>
          </w:p>
          <w:p w14:paraId="78662270"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b/>
                <w:bCs/>
                <w:color w:val="002060"/>
                <w:sz w:val="24"/>
                <w:szCs w:val="24"/>
                <w:lang w:eastAsia="en-GB"/>
              </w:rPr>
              <w:t xml:space="preserve">Stats – </w:t>
            </w:r>
            <w:r w:rsidRPr="005621C1">
              <w:rPr>
                <w:rFonts w:ascii="Palatino Linotype" w:eastAsia="Times New Roman" w:hAnsi="Palatino Linotype" w:cs="Arial"/>
                <w:color w:val="002060"/>
                <w:sz w:val="24"/>
                <w:szCs w:val="24"/>
                <w:lang w:eastAsia="en-GB"/>
              </w:rPr>
              <w:t>Probability, Binomial Distribution, Hypothesis testing </w:t>
            </w:r>
          </w:p>
          <w:p w14:paraId="014419FA"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2CA545E4"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lastRenderedPageBreak/>
              <w:t> </w:t>
            </w:r>
          </w:p>
          <w:p w14:paraId="2D444BEA" w14:textId="6DDE5D49"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p>
        </w:tc>
        <w:tc>
          <w:tcPr>
            <w:tcW w:w="2430" w:type="dxa"/>
            <w:tcBorders>
              <w:top w:val="single" w:sz="6" w:space="0" w:color="auto"/>
              <w:left w:val="single" w:sz="6" w:space="0" w:color="auto"/>
              <w:bottom w:val="single" w:sz="6" w:space="0" w:color="auto"/>
              <w:right w:val="single" w:sz="6" w:space="0" w:color="auto"/>
            </w:tcBorders>
            <w:hideMark/>
          </w:tcPr>
          <w:p w14:paraId="302121AE"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lastRenderedPageBreak/>
              <w:t>Topic(s):</w:t>
            </w:r>
            <w:r w:rsidRPr="005621C1">
              <w:rPr>
                <w:rFonts w:ascii="Palatino Linotype" w:eastAsia="Times New Roman" w:hAnsi="Palatino Linotype" w:cs="Arial"/>
                <w:b/>
                <w:bCs/>
                <w:color w:val="002060"/>
                <w:sz w:val="24"/>
                <w:szCs w:val="24"/>
                <w:lang w:eastAsia="en-GB"/>
              </w:rPr>
              <w:t> </w:t>
            </w:r>
            <w:r w:rsidRPr="005621C1">
              <w:rPr>
                <w:rFonts w:ascii="Palatino Linotype" w:eastAsia="Times New Roman" w:hAnsi="Palatino Linotype" w:cs="Arial"/>
                <w:color w:val="002060"/>
                <w:sz w:val="24"/>
                <w:szCs w:val="24"/>
                <w:lang w:eastAsia="en-GB"/>
              </w:rPr>
              <w:t> </w:t>
            </w:r>
          </w:p>
          <w:p w14:paraId="0215E99B"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b/>
                <w:bCs/>
                <w:color w:val="002060"/>
                <w:sz w:val="24"/>
                <w:szCs w:val="24"/>
                <w:lang w:eastAsia="en-GB"/>
              </w:rPr>
              <w:t>Pure</w:t>
            </w:r>
            <w:r w:rsidRPr="005621C1">
              <w:rPr>
                <w:rFonts w:ascii="Palatino Linotype" w:eastAsia="Times New Roman" w:hAnsi="Palatino Linotype" w:cs="Arial"/>
                <w:color w:val="002060"/>
                <w:sz w:val="24"/>
                <w:szCs w:val="24"/>
                <w:lang w:eastAsia="en-GB"/>
              </w:rPr>
              <w:t xml:space="preserve"> – integration, coordinate geometry </w:t>
            </w:r>
          </w:p>
          <w:p w14:paraId="1DAF872C"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b/>
                <w:bCs/>
                <w:color w:val="002060"/>
                <w:sz w:val="24"/>
                <w:szCs w:val="24"/>
                <w:lang w:eastAsia="en-GB"/>
              </w:rPr>
              <w:t>Mechanics</w:t>
            </w:r>
            <w:r w:rsidRPr="005621C1">
              <w:rPr>
                <w:rFonts w:ascii="Palatino Linotype" w:eastAsia="Times New Roman" w:hAnsi="Palatino Linotype" w:cs="Arial"/>
                <w:color w:val="002060"/>
                <w:sz w:val="24"/>
                <w:szCs w:val="24"/>
                <w:lang w:eastAsia="en-GB"/>
              </w:rPr>
              <w:t xml:space="preserve"> – Variable</w:t>
            </w:r>
            <w:r w:rsidRPr="005621C1">
              <w:rPr>
                <w:rFonts w:ascii="Palatino Linotype" w:eastAsia="Times New Roman" w:hAnsi="Palatino Linotype" w:cs="Arial"/>
                <w:b/>
                <w:bCs/>
                <w:color w:val="002060"/>
                <w:sz w:val="24"/>
                <w:szCs w:val="24"/>
                <w:lang w:eastAsia="en-GB"/>
              </w:rPr>
              <w:t xml:space="preserve"> </w:t>
            </w:r>
            <w:r w:rsidRPr="005621C1">
              <w:rPr>
                <w:rFonts w:ascii="Palatino Linotype" w:eastAsia="Times New Roman" w:hAnsi="Palatino Linotype" w:cs="Arial"/>
                <w:color w:val="002060"/>
                <w:sz w:val="24"/>
                <w:szCs w:val="24"/>
                <w:lang w:eastAsia="en-GB"/>
              </w:rPr>
              <w:t>acceleration </w:t>
            </w:r>
          </w:p>
          <w:p w14:paraId="71E16EBD"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70622BA3"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01310A79"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516B79FB"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lastRenderedPageBreak/>
              <w:t> </w:t>
            </w:r>
          </w:p>
          <w:p w14:paraId="3FEEDE89" w14:textId="0BB29D2D"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tc>
        <w:tc>
          <w:tcPr>
            <w:tcW w:w="2430" w:type="dxa"/>
            <w:tcBorders>
              <w:top w:val="single" w:sz="6" w:space="0" w:color="auto"/>
              <w:left w:val="single" w:sz="6" w:space="0" w:color="auto"/>
              <w:bottom w:val="single" w:sz="6" w:space="0" w:color="auto"/>
              <w:right w:val="single" w:sz="6" w:space="0" w:color="auto"/>
            </w:tcBorders>
            <w:hideMark/>
          </w:tcPr>
          <w:p w14:paraId="49DC025D"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lastRenderedPageBreak/>
              <w:t>Topic(s):</w:t>
            </w:r>
            <w:r w:rsidRPr="005621C1">
              <w:rPr>
                <w:rFonts w:ascii="Palatino Linotype" w:eastAsia="Times New Roman" w:hAnsi="Palatino Linotype" w:cs="Arial"/>
                <w:b/>
                <w:bCs/>
                <w:color w:val="002060"/>
                <w:sz w:val="24"/>
                <w:szCs w:val="24"/>
                <w:lang w:eastAsia="en-GB"/>
              </w:rPr>
              <w:t> </w:t>
            </w:r>
            <w:r w:rsidRPr="005621C1">
              <w:rPr>
                <w:rFonts w:ascii="Palatino Linotype" w:eastAsia="Times New Roman" w:hAnsi="Palatino Linotype" w:cs="Arial"/>
                <w:color w:val="002060"/>
                <w:sz w:val="24"/>
                <w:szCs w:val="24"/>
                <w:lang w:eastAsia="en-GB"/>
              </w:rPr>
              <w:t> </w:t>
            </w:r>
          </w:p>
          <w:p w14:paraId="18538666"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b/>
                <w:bCs/>
                <w:color w:val="002060"/>
                <w:sz w:val="24"/>
                <w:szCs w:val="24"/>
                <w:lang w:eastAsia="en-GB"/>
              </w:rPr>
              <w:t>Pure</w:t>
            </w:r>
            <w:r w:rsidRPr="005621C1">
              <w:rPr>
                <w:rFonts w:ascii="Palatino Linotype" w:eastAsia="Times New Roman" w:hAnsi="Palatino Linotype" w:cs="Arial"/>
                <w:color w:val="002060"/>
                <w:sz w:val="24"/>
                <w:szCs w:val="24"/>
                <w:lang w:eastAsia="en-GB"/>
              </w:rPr>
              <w:t xml:space="preserve"> –Graph transformations, sequences and series </w:t>
            </w:r>
          </w:p>
          <w:p w14:paraId="5757BE03"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5C215374"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53B12764" w14:textId="6FEDBB6B"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p>
          <w:p w14:paraId="4E4104B0"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39BDA77F" w14:textId="4491C044" w:rsidR="00A21648" w:rsidRPr="005621C1" w:rsidRDefault="00F34F60" w:rsidP="00967B2E">
            <w:pPr>
              <w:spacing w:after="0" w:line="240" w:lineRule="auto"/>
              <w:jc w:val="center"/>
              <w:textAlignment w:val="baseline"/>
              <w:rPr>
                <w:rFonts w:ascii="Palatino Linotype" w:eastAsia="Times New Roman" w:hAnsi="Palatino Linotype" w:cs="Segoe UI"/>
                <w:b/>
                <w:bCs/>
                <w:color w:val="002060"/>
                <w:sz w:val="24"/>
                <w:szCs w:val="24"/>
                <w:lang w:eastAsia="en-GB"/>
              </w:rPr>
            </w:pPr>
            <w:r w:rsidRPr="005621C1">
              <w:rPr>
                <w:rFonts w:ascii="Palatino Linotype" w:eastAsia="Times New Roman" w:hAnsi="Palatino Linotype" w:cs="Arial"/>
                <w:b/>
                <w:bCs/>
                <w:color w:val="002060"/>
                <w:sz w:val="24"/>
                <w:szCs w:val="24"/>
                <w:lang w:eastAsia="en-GB"/>
              </w:rPr>
              <w:lastRenderedPageBreak/>
              <w:t>YEAR 12 EXAMS</w:t>
            </w:r>
          </w:p>
        </w:tc>
        <w:tc>
          <w:tcPr>
            <w:tcW w:w="2430" w:type="dxa"/>
            <w:tcBorders>
              <w:top w:val="single" w:sz="6" w:space="0" w:color="auto"/>
              <w:left w:val="single" w:sz="6" w:space="0" w:color="auto"/>
              <w:bottom w:val="single" w:sz="6" w:space="0" w:color="auto"/>
              <w:right w:val="single" w:sz="6" w:space="0" w:color="auto"/>
            </w:tcBorders>
            <w:hideMark/>
          </w:tcPr>
          <w:p w14:paraId="3BCF92F8"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lastRenderedPageBreak/>
              <w:t>Topic(s):  </w:t>
            </w:r>
          </w:p>
          <w:p w14:paraId="25461A26"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b/>
                <w:bCs/>
                <w:color w:val="002060"/>
                <w:sz w:val="24"/>
                <w:szCs w:val="24"/>
                <w:lang w:eastAsia="en-GB"/>
              </w:rPr>
              <w:t xml:space="preserve">Pure </w:t>
            </w:r>
            <w:r w:rsidRPr="005621C1">
              <w:rPr>
                <w:rFonts w:ascii="Palatino Linotype" w:eastAsia="Times New Roman" w:hAnsi="Palatino Linotype" w:cs="Arial"/>
                <w:color w:val="002060"/>
                <w:sz w:val="24"/>
                <w:szCs w:val="24"/>
                <w:lang w:eastAsia="en-GB"/>
              </w:rPr>
              <w:t>– logarithms, exponentials,  further differentiation and integration </w:t>
            </w:r>
          </w:p>
          <w:p w14:paraId="0D65E66B"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12113BDF" w14:textId="2689C839"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p>
        </w:tc>
      </w:tr>
      <w:tr w:rsidR="00804FBD" w:rsidRPr="005621C1" w14:paraId="5828437F" w14:textId="77777777" w:rsidTr="60D06207">
        <w:tc>
          <w:tcPr>
            <w:tcW w:w="990" w:type="dxa"/>
            <w:tcBorders>
              <w:top w:val="single" w:sz="6" w:space="0" w:color="auto"/>
              <w:left w:val="single" w:sz="6" w:space="0" w:color="auto"/>
              <w:bottom w:val="single" w:sz="6" w:space="0" w:color="auto"/>
              <w:right w:val="single" w:sz="6" w:space="0" w:color="auto"/>
            </w:tcBorders>
            <w:hideMark/>
          </w:tcPr>
          <w:p w14:paraId="40062A9C"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Year 12 </w:t>
            </w:r>
          </w:p>
          <w:p w14:paraId="479D72D8"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Further Maths </w:t>
            </w:r>
          </w:p>
        </w:tc>
        <w:tc>
          <w:tcPr>
            <w:tcW w:w="2430" w:type="dxa"/>
            <w:tcBorders>
              <w:top w:val="single" w:sz="6" w:space="0" w:color="auto"/>
              <w:left w:val="single" w:sz="6" w:space="0" w:color="auto"/>
              <w:bottom w:val="single" w:sz="6" w:space="0" w:color="auto"/>
              <w:right w:val="single" w:sz="6" w:space="0" w:color="auto"/>
            </w:tcBorders>
            <w:hideMark/>
          </w:tcPr>
          <w:p w14:paraId="7E4BAFF1"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Topic(s):  </w:t>
            </w:r>
          </w:p>
          <w:p w14:paraId="38A9AAD6"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b/>
                <w:bCs/>
                <w:color w:val="002060"/>
                <w:sz w:val="24"/>
                <w:szCs w:val="24"/>
                <w:lang w:eastAsia="en-GB"/>
              </w:rPr>
              <w:t>Pure</w:t>
            </w:r>
            <w:r w:rsidRPr="005621C1">
              <w:rPr>
                <w:rFonts w:ascii="Palatino Linotype" w:eastAsia="Times New Roman" w:hAnsi="Palatino Linotype" w:cs="Arial"/>
                <w:color w:val="002060"/>
                <w:sz w:val="24"/>
                <w:szCs w:val="24"/>
                <w:lang w:eastAsia="en-GB"/>
              </w:rPr>
              <w:t xml:space="preserve"> –  </w:t>
            </w:r>
          </w:p>
          <w:p w14:paraId="600B9800" w14:textId="64038AA5"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b/>
                <w:bCs/>
                <w:color w:val="002060"/>
                <w:sz w:val="24"/>
                <w:szCs w:val="24"/>
                <w:lang w:eastAsia="en-GB"/>
              </w:rPr>
              <w:t>Statistics -</w:t>
            </w:r>
            <w:r w:rsidRPr="005621C1">
              <w:rPr>
                <w:rFonts w:ascii="Palatino Linotype" w:eastAsia="Times New Roman" w:hAnsi="Palatino Linotype" w:cs="Arial"/>
                <w:color w:val="002060"/>
                <w:sz w:val="24"/>
                <w:szCs w:val="24"/>
                <w:lang w:eastAsia="en-GB"/>
              </w:rPr>
              <w:t>, discrete random variables </w:t>
            </w:r>
          </w:p>
          <w:p w14:paraId="37D3240C"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3CE1AE12" w14:textId="5EE353F2"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p>
        </w:tc>
        <w:tc>
          <w:tcPr>
            <w:tcW w:w="2430" w:type="dxa"/>
            <w:tcBorders>
              <w:top w:val="single" w:sz="6" w:space="0" w:color="auto"/>
              <w:left w:val="single" w:sz="6" w:space="0" w:color="auto"/>
              <w:bottom w:val="single" w:sz="6" w:space="0" w:color="auto"/>
              <w:right w:val="single" w:sz="6" w:space="0" w:color="auto"/>
            </w:tcBorders>
            <w:hideMark/>
          </w:tcPr>
          <w:p w14:paraId="38DFCEE4"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Topic(s):</w:t>
            </w:r>
            <w:r w:rsidRPr="005621C1">
              <w:rPr>
                <w:rFonts w:ascii="Palatino Linotype" w:eastAsia="Times New Roman" w:hAnsi="Palatino Linotype" w:cs="Arial"/>
                <w:b/>
                <w:bCs/>
                <w:color w:val="002060"/>
                <w:sz w:val="24"/>
                <w:szCs w:val="24"/>
                <w:lang w:eastAsia="en-GB"/>
              </w:rPr>
              <w:t> </w:t>
            </w:r>
            <w:r w:rsidRPr="005621C1">
              <w:rPr>
                <w:rFonts w:ascii="Palatino Linotype" w:eastAsia="Times New Roman" w:hAnsi="Palatino Linotype" w:cs="Arial"/>
                <w:color w:val="002060"/>
                <w:sz w:val="24"/>
                <w:szCs w:val="24"/>
                <w:lang w:eastAsia="en-GB"/>
              </w:rPr>
              <w:t> </w:t>
            </w:r>
          </w:p>
          <w:p w14:paraId="7D10DF4F"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b/>
                <w:bCs/>
                <w:color w:val="002060"/>
                <w:sz w:val="24"/>
                <w:szCs w:val="24"/>
                <w:lang w:eastAsia="en-GB"/>
              </w:rPr>
              <w:t>Pure</w:t>
            </w:r>
            <w:r w:rsidRPr="005621C1">
              <w:rPr>
                <w:rFonts w:ascii="Palatino Linotype" w:eastAsia="Times New Roman" w:hAnsi="Palatino Linotype" w:cs="Arial"/>
                <w:color w:val="002060"/>
                <w:sz w:val="24"/>
                <w:szCs w:val="24"/>
                <w:lang w:eastAsia="en-GB"/>
              </w:rPr>
              <w:t xml:space="preserve"> - </w:t>
            </w:r>
          </w:p>
          <w:p w14:paraId="0B53DBC7"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b/>
                <w:bCs/>
                <w:color w:val="002060"/>
                <w:sz w:val="24"/>
                <w:szCs w:val="24"/>
                <w:lang w:eastAsia="en-GB"/>
              </w:rPr>
              <w:t xml:space="preserve">Statistics – </w:t>
            </w:r>
            <w:r w:rsidRPr="005621C1">
              <w:rPr>
                <w:rFonts w:ascii="Palatino Linotype" w:eastAsia="Times New Roman" w:hAnsi="Palatino Linotype" w:cs="Arial"/>
                <w:color w:val="002060"/>
                <w:sz w:val="24"/>
                <w:szCs w:val="24"/>
                <w:lang w:eastAsia="en-GB"/>
              </w:rPr>
              <w:t>Poisson Distribution, Uniform and Geometric Distributions </w:t>
            </w:r>
          </w:p>
          <w:p w14:paraId="1A8A2D97" w14:textId="40CEECAB"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tc>
        <w:tc>
          <w:tcPr>
            <w:tcW w:w="2430" w:type="dxa"/>
            <w:tcBorders>
              <w:top w:val="single" w:sz="6" w:space="0" w:color="auto"/>
              <w:left w:val="single" w:sz="6" w:space="0" w:color="auto"/>
              <w:bottom w:val="single" w:sz="6" w:space="0" w:color="auto"/>
              <w:right w:val="single" w:sz="6" w:space="0" w:color="auto"/>
            </w:tcBorders>
            <w:hideMark/>
          </w:tcPr>
          <w:p w14:paraId="4203BC64"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Topic(s): </w:t>
            </w:r>
          </w:p>
          <w:p w14:paraId="245F2D8F"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b/>
                <w:bCs/>
                <w:color w:val="002060"/>
                <w:sz w:val="24"/>
                <w:szCs w:val="24"/>
                <w:lang w:eastAsia="en-GB"/>
              </w:rPr>
              <w:t>Pure</w:t>
            </w:r>
            <w:r w:rsidRPr="005621C1">
              <w:rPr>
                <w:rFonts w:ascii="Palatino Linotype" w:eastAsia="Times New Roman" w:hAnsi="Palatino Linotype" w:cs="Arial"/>
                <w:color w:val="002060"/>
                <w:sz w:val="24"/>
                <w:szCs w:val="24"/>
                <w:lang w:eastAsia="en-GB"/>
              </w:rPr>
              <w:t xml:space="preserve"> - </w:t>
            </w:r>
          </w:p>
          <w:p w14:paraId="726389A2"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b/>
                <w:bCs/>
                <w:color w:val="002060"/>
                <w:sz w:val="24"/>
                <w:szCs w:val="24"/>
                <w:lang w:eastAsia="en-GB"/>
              </w:rPr>
              <w:t xml:space="preserve">Statistics – </w:t>
            </w:r>
            <w:r w:rsidRPr="005621C1">
              <w:rPr>
                <w:rFonts w:ascii="Palatino Linotype" w:eastAsia="Times New Roman" w:hAnsi="Palatino Linotype" w:cs="Arial"/>
                <w:color w:val="002060"/>
                <w:sz w:val="24"/>
                <w:szCs w:val="24"/>
                <w:lang w:eastAsia="en-GB"/>
              </w:rPr>
              <w:t>Bivariate Data analysis, PMCC, LSR, Rank correlation </w:t>
            </w:r>
          </w:p>
          <w:p w14:paraId="6B2140D5" w14:textId="228246FC"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tc>
        <w:tc>
          <w:tcPr>
            <w:tcW w:w="2430" w:type="dxa"/>
            <w:tcBorders>
              <w:top w:val="single" w:sz="6" w:space="0" w:color="auto"/>
              <w:left w:val="single" w:sz="6" w:space="0" w:color="auto"/>
              <w:bottom w:val="single" w:sz="6" w:space="0" w:color="auto"/>
              <w:right w:val="single" w:sz="6" w:space="0" w:color="auto"/>
            </w:tcBorders>
            <w:hideMark/>
          </w:tcPr>
          <w:p w14:paraId="75C12E5A"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Topic(s):</w:t>
            </w:r>
            <w:r w:rsidRPr="005621C1">
              <w:rPr>
                <w:rFonts w:ascii="Palatino Linotype" w:eastAsia="Times New Roman" w:hAnsi="Palatino Linotype" w:cs="Arial"/>
                <w:b/>
                <w:bCs/>
                <w:color w:val="002060"/>
                <w:sz w:val="24"/>
                <w:szCs w:val="24"/>
                <w:lang w:eastAsia="en-GB"/>
              </w:rPr>
              <w:t> </w:t>
            </w:r>
            <w:r w:rsidRPr="005621C1">
              <w:rPr>
                <w:rFonts w:ascii="Palatino Linotype" w:eastAsia="Times New Roman" w:hAnsi="Palatino Linotype" w:cs="Arial"/>
                <w:color w:val="002060"/>
                <w:sz w:val="24"/>
                <w:szCs w:val="24"/>
                <w:lang w:eastAsia="en-GB"/>
              </w:rPr>
              <w:t> </w:t>
            </w:r>
          </w:p>
          <w:p w14:paraId="0F1C2B8F"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b/>
                <w:bCs/>
                <w:color w:val="002060"/>
                <w:sz w:val="24"/>
                <w:szCs w:val="24"/>
                <w:lang w:eastAsia="en-GB"/>
              </w:rPr>
              <w:t>Pure</w:t>
            </w:r>
            <w:r w:rsidRPr="005621C1">
              <w:rPr>
                <w:rFonts w:ascii="Palatino Linotype" w:eastAsia="Times New Roman" w:hAnsi="Palatino Linotype" w:cs="Arial"/>
                <w:color w:val="002060"/>
                <w:sz w:val="24"/>
                <w:szCs w:val="24"/>
                <w:lang w:eastAsia="en-GB"/>
              </w:rPr>
              <w:t xml:space="preserve"> - </w:t>
            </w:r>
          </w:p>
          <w:p w14:paraId="46BFBFFA"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b/>
                <w:bCs/>
                <w:color w:val="002060"/>
                <w:sz w:val="24"/>
                <w:szCs w:val="24"/>
                <w:lang w:eastAsia="en-GB"/>
              </w:rPr>
              <w:t xml:space="preserve">Statistics – </w:t>
            </w:r>
            <w:r w:rsidRPr="005621C1">
              <w:rPr>
                <w:rFonts w:ascii="Palatino Linotype" w:eastAsia="Times New Roman" w:hAnsi="Palatino Linotype" w:cs="Arial"/>
                <w:color w:val="002060"/>
                <w:sz w:val="24"/>
                <w:szCs w:val="24"/>
                <w:lang w:eastAsia="en-GB"/>
              </w:rPr>
              <w:t>Chi squared distribution and good ness of fit </w:t>
            </w:r>
          </w:p>
          <w:p w14:paraId="5309E1F6" w14:textId="78841F45"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tc>
        <w:tc>
          <w:tcPr>
            <w:tcW w:w="2430" w:type="dxa"/>
            <w:tcBorders>
              <w:top w:val="single" w:sz="6" w:space="0" w:color="auto"/>
              <w:left w:val="single" w:sz="6" w:space="0" w:color="auto"/>
              <w:bottom w:val="single" w:sz="6" w:space="0" w:color="auto"/>
              <w:right w:val="single" w:sz="6" w:space="0" w:color="auto"/>
            </w:tcBorders>
            <w:hideMark/>
          </w:tcPr>
          <w:p w14:paraId="3D2E8BE2"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Topic(s):</w:t>
            </w:r>
            <w:r w:rsidRPr="005621C1">
              <w:rPr>
                <w:rFonts w:ascii="Palatino Linotype" w:eastAsia="Times New Roman" w:hAnsi="Palatino Linotype" w:cs="Arial"/>
                <w:b/>
                <w:bCs/>
                <w:color w:val="002060"/>
                <w:sz w:val="24"/>
                <w:szCs w:val="24"/>
                <w:lang w:eastAsia="en-GB"/>
              </w:rPr>
              <w:t> </w:t>
            </w:r>
            <w:r w:rsidRPr="005621C1">
              <w:rPr>
                <w:rFonts w:ascii="Palatino Linotype" w:eastAsia="Times New Roman" w:hAnsi="Palatino Linotype" w:cs="Arial"/>
                <w:color w:val="002060"/>
                <w:sz w:val="24"/>
                <w:szCs w:val="24"/>
                <w:lang w:eastAsia="en-GB"/>
              </w:rPr>
              <w:t> </w:t>
            </w:r>
          </w:p>
          <w:p w14:paraId="3DB93E0F"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b/>
                <w:bCs/>
                <w:color w:val="002060"/>
                <w:sz w:val="24"/>
                <w:szCs w:val="24"/>
                <w:lang w:eastAsia="en-GB"/>
              </w:rPr>
              <w:t>Pure</w:t>
            </w:r>
            <w:r w:rsidRPr="005621C1">
              <w:rPr>
                <w:rFonts w:ascii="Palatino Linotype" w:eastAsia="Times New Roman" w:hAnsi="Palatino Linotype" w:cs="Arial"/>
                <w:color w:val="002060"/>
                <w:sz w:val="24"/>
                <w:szCs w:val="24"/>
                <w:lang w:eastAsia="en-GB"/>
              </w:rPr>
              <w:t xml:space="preserve"> - </w:t>
            </w:r>
          </w:p>
          <w:p w14:paraId="068EA0F1"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b/>
                <w:bCs/>
                <w:color w:val="002060"/>
                <w:sz w:val="24"/>
                <w:szCs w:val="24"/>
                <w:lang w:eastAsia="en-GB"/>
              </w:rPr>
              <w:t xml:space="preserve">Statistics – </w:t>
            </w:r>
            <w:r w:rsidRPr="005621C1">
              <w:rPr>
                <w:rFonts w:ascii="Palatino Linotype" w:eastAsia="Times New Roman" w:hAnsi="Palatino Linotype" w:cs="Arial"/>
                <w:color w:val="002060"/>
                <w:sz w:val="24"/>
                <w:szCs w:val="24"/>
                <w:lang w:eastAsia="en-GB"/>
              </w:rPr>
              <w:t>Conditional Probability, Bayes theorem, Normal Distribution </w:t>
            </w:r>
          </w:p>
          <w:p w14:paraId="28C0E8B6"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0BAC5993"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6C3089A2" w14:textId="77777777" w:rsidR="00F34F60" w:rsidRPr="005621C1" w:rsidRDefault="00F34F60" w:rsidP="00967B2E">
            <w:pPr>
              <w:spacing w:after="0" w:line="240" w:lineRule="auto"/>
              <w:jc w:val="center"/>
              <w:textAlignment w:val="baseline"/>
              <w:rPr>
                <w:rFonts w:ascii="Palatino Linotype" w:eastAsia="Times New Roman" w:hAnsi="Palatino Linotype" w:cs="Segoe UI"/>
                <w:b/>
                <w:bCs/>
                <w:color w:val="002060"/>
                <w:sz w:val="24"/>
                <w:szCs w:val="24"/>
                <w:lang w:eastAsia="en-GB"/>
              </w:rPr>
            </w:pPr>
            <w:r w:rsidRPr="005621C1">
              <w:rPr>
                <w:rFonts w:ascii="Palatino Linotype" w:eastAsia="Times New Roman" w:hAnsi="Palatino Linotype" w:cs="Arial"/>
                <w:b/>
                <w:bCs/>
                <w:color w:val="002060"/>
                <w:sz w:val="24"/>
                <w:szCs w:val="24"/>
                <w:lang w:eastAsia="en-GB"/>
              </w:rPr>
              <w:t>YEAR 12 EXAMS</w:t>
            </w:r>
          </w:p>
          <w:p w14:paraId="6DF50C81" w14:textId="342AE218"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p>
        </w:tc>
        <w:tc>
          <w:tcPr>
            <w:tcW w:w="2430" w:type="dxa"/>
            <w:tcBorders>
              <w:top w:val="single" w:sz="6" w:space="0" w:color="auto"/>
              <w:left w:val="single" w:sz="6" w:space="0" w:color="auto"/>
              <w:bottom w:val="single" w:sz="6" w:space="0" w:color="auto"/>
              <w:right w:val="single" w:sz="6" w:space="0" w:color="auto"/>
            </w:tcBorders>
            <w:hideMark/>
          </w:tcPr>
          <w:p w14:paraId="6CEDA23A"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Topic(s) </w:t>
            </w:r>
          </w:p>
          <w:p w14:paraId="73758487"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b/>
                <w:bCs/>
                <w:color w:val="002060"/>
                <w:sz w:val="24"/>
                <w:szCs w:val="24"/>
                <w:lang w:eastAsia="en-GB"/>
              </w:rPr>
              <w:t>Pure</w:t>
            </w:r>
            <w:r w:rsidRPr="005621C1">
              <w:rPr>
                <w:rFonts w:ascii="Palatino Linotype" w:eastAsia="Times New Roman" w:hAnsi="Palatino Linotype" w:cs="Arial"/>
                <w:color w:val="002060"/>
                <w:sz w:val="24"/>
                <w:szCs w:val="24"/>
                <w:lang w:eastAsia="en-GB"/>
              </w:rPr>
              <w:t xml:space="preserve"> - </w:t>
            </w:r>
          </w:p>
          <w:p w14:paraId="7E6A19D0"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b/>
                <w:bCs/>
                <w:color w:val="002060"/>
                <w:sz w:val="24"/>
                <w:szCs w:val="24"/>
                <w:lang w:eastAsia="en-GB"/>
              </w:rPr>
              <w:t xml:space="preserve">Statistics – </w:t>
            </w:r>
            <w:r w:rsidRPr="005621C1">
              <w:rPr>
                <w:rFonts w:ascii="Palatino Linotype" w:eastAsia="Times New Roman" w:hAnsi="Palatino Linotype" w:cs="Arial"/>
                <w:color w:val="002060"/>
                <w:sz w:val="24"/>
                <w:szCs w:val="24"/>
                <w:lang w:eastAsia="en-GB"/>
              </w:rPr>
              <w:t>Continuous random variables </w:t>
            </w:r>
          </w:p>
          <w:p w14:paraId="476D3A9F"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446EBB8E"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671E0F99"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074958B2"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23DC5EA9" w14:textId="7CAF5A7D"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p>
        </w:tc>
      </w:tr>
      <w:tr w:rsidR="00804FBD" w:rsidRPr="005621C1" w14:paraId="134684A8" w14:textId="77777777" w:rsidTr="60D06207">
        <w:tc>
          <w:tcPr>
            <w:tcW w:w="990" w:type="dxa"/>
            <w:tcBorders>
              <w:top w:val="single" w:sz="6" w:space="0" w:color="auto"/>
              <w:left w:val="single" w:sz="6" w:space="0" w:color="auto"/>
              <w:bottom w:val="single" w:sz="6" w:space="0" w:color="auto"/>
              <w:right w:val="single" w:sz="6" w:space="0" w:color="auto"/>
            </w:tcBorders>
            <w:hideMark/>
          </w:tcPr>
          <w:p w14:paraId="1BB251A1"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Year 13 </w:t>
            </w:r>
          </w:p>
        </w:tc>
        <w:tc>
          <w:tcPr>
            <w:tcW w:w="2430" w:type="dxa"/>
            <w:tcBorders>
              <w:top w:val="single" w:sz="6" w:space="0" w:color="auto"/>
              <w:left w:val="single" w:sz="6" w:space="0" w:color="auto"/>
              <w:bottom w:val="single" w:sz="6" w:space="0" w:color="auto"/>
              <w:right w:val="single" w:sz="6" w:space="0" w:color="auto"/>
            </w:tcBorders>
            <w:hideMark/>
          </w:tcPr>
          <w:p w14:paraId="22F255F2"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Topic(s):</w:t>
            </w:r>
            <w:r w:rsidRPr="005621C1">
              <w:rPr>
                <w:rFonts w:ascii="Palatino Linotype" w:eastAsia="Times New Roman" w:hAnsi="Palatino Linotype" w:cs="Arial"/>
                <w:b/>
                <w:bCs/>
                <w:color w:val="002060"/>
                <w:sz w:val="24"/>
                <w:szCs w:val="24"/>
                <w:lang w:eastAsia="en-GB"/>
              </w:rPr>
              <w:t> </w:t>
            </w:r>
            <w:r w:rsidRPr="005621C1">
              <w:rPr>
                <w:rFonts w:ascii="Palatino Linotype" w:eastAsia="Times New Roman" w:hAnsi="Palatino Linotype" w:cs="Arial"/>
                <w:color w:val="002060"/>
                <w:sz w:val="24"/>
                <w:szCs w:val="24"/>
                <w:lang w:eastAsia="en-GB"/>
              </w:rPr>
              <w:t> </w:t>
            </w:r>
          </w:p>
          <w:p w14:paraId="45D7F131"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b/>
                <w:bCs/>
                <w:color w:val="002060"/>
                <w:sz w:val="24"/>
                <w:szCs w:val="24"/>
                <w:lang w:eastAsia="en-GB"/>
              </w:rPr>
              <w:t>Pure</w:t>
            </w:r>
            <w:r w:rsidRPr="005621C1">
              <w:rPr>
                <w:rFonts w:ascii="Palatino Linotype" w:eastAsia="Times New Roman" w:hAnsi="Palatino Linotype" w:cs="Arial"/>
                <w:color w:val="002060"/>
                <w:sz w:val="24"/>
                <w:szCs w:val="24"/>
                <w:lang w:eastAsia="en-GB"/>
              </w:rPr>
              <w:t xml:space="preserve"> – partial fractions and further binomial expansion, numerical methods </w:t>
            </w:r>
          </w:p>
          <w:p w14:paraId="084CBB32"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02B63134"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228A48AC"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2E12AB7B"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32215B97" w14:textId="48DAAD9D"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p>
        </w:tc>
        <w:tc>
          <w:tcPr>
            <w:tcW w:w="2430" w:type="dxa"/>
            <w:tcBorders>
              <w:top w:val="single" w:sz="6" w:space="0" w:color="auto"/>
              <w:left w:val="single" w:sz="6" w:space="0" w:color="auto"/>
              <w:bottom w:val="single" w:sz="6" w:space="0" w:color="auto"/>
              <w:right w:val="single" w:sz="6" w:space="0" w:color="auto"/>
            </w:tcBorders>
            <w:hideMark/>
          </w:tcPr>
          <w:p w14:paraId="44C388A5"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Topic(s):</w:t>
            </w:r>
            <w:r w:rsidRPr="005621C1">
              <w:rPr>
                <w:rFonts w:ascii="Palatino Linotype" w:eastAsia="Times New Roman" w:hAnsi="Palatino Linotype" w:cs="Arial"/>
                <w:b/>
                <w:bCs/>
                <w:color w:val="002060"/>
                <w:sz w:val="24"/>
                <w:szCs w:val="24"/>
                <w:lang w:eastAsia="en-GB"/>
              </w:rPr>
              <w:t> </w:t>
            </w:r>
            <w:r w:rsidRPr="005621C1">
              <w:rPr>
                <w:rFonts w:ascii="Palatino Linotype" w:eastAsia="Times New Roman" w:hAnsi="Palatino Linotype" w:cs="Arial"/>
                <w:color w:val="002060"/>
                <w:sz w:val="24"/>
                <w:szCs w:val="24"/>
                <w:lang w:eastAsia="en-GB"/>
              </w:rPr>
              <w:t> </w:t>
            </w:r>
          </w:p>
          <w:p w14:paraId="1C5E0526"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b/>
                <w:bCs/>
                <w:color w:val="002060"/>
                <w:sz w:val="24"/>
                <w:szCs w:val="24"/>
                <w:lang w:eastAsia="en-GB"/>
              </w:rPr>
              <w:t>Pure</w:t>
            </w:r>
            <w:r w:rsidRPr="005621C1">
              <w:rPr>
                <w:rFonts w:ascii="Palatino Linotype" w:eastAsia="Times New Roman" w:hAnsi="Palatino Linotype" w:cs="Arial"/>
                <w:color w:val="002060"/>
                <w:sz w:val="24"/>
                <w:szCs w:val="24"/>
                <w:lang w:eastAsia="en-GB"/>
              </w:rPr>
              <w:t xml:space="preserve"> –Further differentiation, functions </w:t>
            </w:r>
          </w:p>
          <w:p w14:paraId="5DF84929"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b/>
                <w:bCs/>
                <w:color w:val="002060"/>
                <w:sz w:val="24"/>
                <w:szCs w:val="24"/>
                <w:lang w:eastAsia="en-GB"/>
              </w:rPr>
              <w:t xml:space="preserve">Stats – </w:t>
            </w:r>
            <w:r w:rsidRPr="005621C1">
              <w:rPr>
                <w:rFonts w:ascii="Palatino Linotype" w:eastAsia="Times New Roman" w:hAnsi="Palatino Linotype" w:cs="Arial"/>
                <w:color w:val="002060"/>
                <w:sz w:val="24"/>
                <w:szCs w:val="24"/>
                <w:lang w:eastAsia="en-GB"/>
              </w:rPr>
              <w:t>probability distributions </w:t>
            </w:r>
          </w:p>
          <w:p w14:paraId="191B993E"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b/>
                <w:bCs/>
                <w:color w:val="002060"/>
                <w:sz w:val="24"/>
                <w:szCs w:val="24"/>
                <w:lang w:eastAsia="en-GB"/>
              </w:rPr>
              <w:t>Mechanics</w:t>
            </w:r>
            <w:r w:rsidRPr="005621C1">
              <w:rPr>
                <w:rFonts w:ascii="Palatino Linotype" w:eastAsia="Times New Roman" w:hAnsi="Palatino Linotype" w:cs="Arial"/>
                <w:color w:val="002060"/>
                <w:sz w:val="24"/>
                <w:szCs w:val="24"/>
                <w:lang w:eastAsia="en-GB"/>
              </w:rPr>
              <w:t xml:space="preserve"> – kinematics and projectiles </w:t>
            </w:r>
          </w:p>
          <w:p w14:paraId="52D28FDA"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69239877" w14:textId="183741E6"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p>
        </w:tc>
        <w:tc>
          <w:tcPr>
            <w:tcW w:w="2430" w:type="dxa"/>
            <w:tcBorders>
              <w:top w:val="single" w:sz="6" w:space="0" w:color="auto"/>
              <w:left w:val="single" w:sz="6" w:space="0" w:color="auto"/>
              <w:bottom w:val="single" w:sz="6" w:space="0" w:color="auto"/>
              <w:right w:val="single" w:sz="6" w:space="0" w:color="auto"/>
            </w:tcBorders>
            <w:hideMark/>
          </w:tcPr>
          <w:p w14:paraId="159CF229"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Topic(s):</w:t>
            </w:r>
            <w:r w:rsidRPr="005621C1">
              <w:rPr>
                <w:rFonts w:ascii="Palatino Linotype" w:eastAsia="Times New Roman" w:hAnsi="Palatino Linotype" w:cs="Arial"/>
                <w:b/>
                <w:bCs/>
                <w:color w:val="002060"/>
                <w:sz w:val="24"/>
                <w:szCs w:val="24"/>
                <w:lang w:eastAsia="en-GB"/>
              </w:rPr>
              <w:t> </w:t>
            </w:r>
            <w:r w:rsidRPr="005621C1">
              <w:rPr>
                <w:rFonts w:ascii="Palatino Linotype" w:eastAsia="Times New Roman" w:hAnsi="Palatino Linotype" w:cs="Arial"/>
                <w:color w:val="002060"/>
                <w:sz w:val="24"/>
                <w:szCs w:val="24"/>
                <w:lang w:eastAsia="en-GB"/>
              </w:rPr>
              <w:t> </w:t>
            </w:r>
          </w:p>
          <w:p w14:paraId="4102DC12"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b/>
                <w:bCs/>
                <w:color w:val="002060"/>
                <w:sz w:val="24"/>
                <w:szCs w:val="24"/>
                <w:lang w:eastAsia="en-GB"/>
              </w:rPr>
              <w:t>Pure</w:t>
            </w:r>
            <w:r w:rsidRPr="005621C1">
              <w:rPr>
                <w:rFonts w:ascii="Palatino Linotype" w:eastAsia="Times New Roman" w:hAnsi="Palatino Linotype" w:cs="Arial"/>
                <w:color w:val="002060"/>
                <w:sz w:val="24"/>
                <w:szCs w:val="24"/>
                <w:lang w:eastAsia="en-GB"/>
              </w:rPr>
              <w:t xml:space="preserve"> – Further integration, trigonometry </w:t>
            </w:r>
          </w:p>
          <w:p w14:paraId="25C17BD4"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b/>
                <w:bCs/>
                <w:color w:val="002060"/>
                <w:sz w:val="24"/>
                <w:szCs w:val="24"/>
                <w:lang w:eastAsia="en-GB"/>
              </w:rPr>
              <w:t xml:space="preserve">Stats </w:t>
            </w:r>
            <w:r w:rsidRPr="005621C1">
              <w:rPr>
                <w:rFonts w:ascii="Palatino Linotype" w:eastAsia="Times New Roman" w:hAnsi="Palatino Linotype" w:cs="Arial"/>
                <w:color w:val="002060"/>
                <w:sz w:val="24"/>
                <w:szCs w:val="24"/>
                <w:lang w:eastAsia="en-GB"/>
              </w:rPr>
              <w:t>– hypothesis testing </w:t>
            </w:r>
          </w:p>
          <w:p w14:paraId="0AB82CF7" w14:textId="77777777" w:rsidR="00A21648" w:rsidRPr="005621C1" w:rsidRDefault="00A21648" w:rsidP="00A21648">
            <w:pPr>
              <w:spacing w:after="0" w:line="240" w:lineRule="auto"/>
              <w:textAlignment w:val="baseline"/>
              <w:rPr>
                <w:rFonts w:ascii="Palatino Linotype" w:eastAsia="Times New Roman" w:hAnsi="Palatino Linotype" w:cs="Arial"/>
                <w:color w:val="002060"/>
                <w:sz w:val="24"/>
                <w:szCs w:val="24"/>
                <w:lang w:eastAsia="en-GB"/>
              </w:rPr>
            </w:pPr>
            <w:r w:rsidRPr="005621C1">
              <w:rPr>
                <w:rFonts w:ascii="Palatino Linotype" w:eastAsia="Times New Roman" w:hAnsi="Palatino Linotype" w:cs="Arial"/>
                <w:color w:val="002060"/>
                <w:sz w:val="24"/>
                <w:szCs w:val="24"/>
                <w:lang w:eastAsia="en-GB"/>
              </w:rPr>
              <w:t> </w:t>
            </w:r>
          </w:p>
          <w:p w14:paraId="29AA3318" w14:textId="24E7C53F" w:rsidR="00F34F60" w:rsidRPr="005621C1" w:rsidRDefault="00F34F60" w:rsidP="00967B2E">
            <w:pPr>
              <w:spacing w:after="0" w:line="240" w:lineRule="auto"/>
              <w:jc w:val="center"/>
              <w:textAlignment w:val="baseline"/>
              <w:rPr>
                <w:rFonts w:ascii="Palatino Linotype" w:eastAsia="Times New Roman" w:hAnsi="Palatino Linotype" w:cs="Segoe UI"/>
                <w:b/>
                <w:bCs/>
                <w:color w:val="002060"/>
                <w:sz w:val="24"/>
                <w:szCs w:val="24"/>
                <w:lang w:eastAsia="en-GB"/>
              </w:rPr>
            </w:pPr>
            <w:r w:rsidRPr="005621C1">
              <w:rPr>
                <w:rFonts w:ascii="Palatino Linotype" w:eastAsia="Times New Roman" w:hAnsi="Palatino Linotype" w:cs="Segoe UI"/>
                <w:b/>
                <w:bCs/>
                <w:color w:val="002060"/>
                <w:sz w:val="24"/>
                <w:szCs w:val="24"/>
                <w:lang w:eastAsia="en-GB"/>
              </w:rPr>
              <w:t>MOCK EXAMS</w:t>
            </w:r>
          </w:p>
          <w:p w14:paraId="56A1B501" w14:textId="1B80893C" w:rsidR="00967B2E" w:rsidRPr="005621C1" w:rsidRDefault="00A21648" w:rsidP="00967B2E">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01A620D4" w14:textId="2BB92612"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p>
        </w:tc>
        <w:tc>
          <w:tcPr>
            <w:tcW w:w="2430" w:type="dxa"/>
            <w:tcBorders>
              <w:top w:val="single" w:sz="6" w:space="0" w:color="auto"/>
              <w:left w:val="single" w:sz="6" w:space="0" w:color="auto"/>
              <w:bottom w:val="single" w:sz="6" w:space="0" w:color="auto"/>
              <w:right w:val="single" w:sz="6" w:space="0" w:color="auto"/>
            </w:tcBorders>
            <w:hideMark/>
          </w:tcPr>
          <w:p w14:paraId="5D460ED3"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Topic(s):</w:t>
            </w:r>
            <w:r w:rsidRPr="005621C1">
              <w:rPr>
                <w:rFonts w:ascii="Palatino Linotype" w:eastAsia="Times New Roman" w:hAnsi="Palatino Linotype" w:cs="Arial"/>
                <w:b/>
                <w:bCs/>
                <w:color w:val="002060"/>
                <w:sz w:val="24"/>
                <w:szCs w:val="24"/>
                <w:lang w:eastAsia="en-GB"/>
              </w:rPr>
              <w:t> </w:t>
            </w:r>
            <w:r w:rsidRPr="005621C1">
              <w:rPr>
                <w:rFonts w:ascii="Palatino Linotype" w:eastAsia="Times New Roman" w:hAnsi="Palatino Linotype" w:cs="Arial"/>
                <w:color w:val="002060"/>
                <w:sz w:val="24"/>
                <w:szCs w:val="24"/>
                <w:lang w:eastAsia="en-GB"/>
              </w:rPr>
              <w:t> </w:t>
            </w:r>
          </w:p>
          <w:p w14:paraId="63B39C21"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b/>
                <w:bCs/>
                <w:color w:val="002060"/>
                <w:sz w:val="24"/>
                <w:szCs w:val="24"/>
                <w:lang w:eastAsia="en-GB"/>
              </w:rPr>
              <w:t>Pure</w:t>
            </w:r>
            <w:r w:rsidRPr="005621C1">
              <w:rPr>
                <w:rFonts w:ascii="Palatino Linotype" w:eastAsia="Times New Roman" w:hAnsi="Palatino Linotype" w:cs="Arial"/>
                <w:color w:val="002060"/>
                <w:sz w:val="24"/>
                <w:szCs w:val="24"/>
                <w:lang w:eastAsia="en-GB"/>
              </w:rPr>
              <w:t xml:space="preserve"> – differential equations, trigonometric functions </w:t>
            </w:r>
          </w:p>
          <w:p w14:paraId="7C797D5E" w14:textId="77777777" w:rsidR="00A21648" w:rsidRPr="005621C1" w:rsidRDefault="00A21648" w:rsidP="00A21648">
            <w:pPr>
              <w:spacing w:after="0" w:line="240" w:lineRule="auto"/>
              <w:textAlignment w:val="baseline"/>
              <w:rPr>
                <w:rFonts w:ascii="Palatino Linotype" w:eastAsia="Times New Roman" w:hAnsi="Palatino Linotype" w:cs="Arial"/>
                <w:color w:val="002060"/>
                <w:sz w:val="24"/>
                <w:szCs w:val="24"/>
                <w:lang w:eastAsia="en-GB"/>
              </w:rPr>
            </w:pPr>
            <w:r w:rsidRPr="005621C1">
              <w:rPr>
                <w:rFonts w:ascii="Palatino Linotype" w:eastAsia="Times New Roman" w:hAnsi="Palatino Linotype" w:cs="Arial"/>
                <w:b/>
                <w:bCs/>
                <w:color w:val="002060"/>
                <w:sz w:val="24"/>
                <w:szCs w:val="24"/>
                <w:lang w:eastAsia="en-GB"/>
              </w:rPr>
              <w:t xml:space="preserve">Mechanics- </w:t>
            </w:r>
            <w:r w:rsidRPr="005621C1">
              <w:rPr>
                <w:rFonts w:ascii="Palatino Linotype" w:eastAsia="Times New Roman" w:hAnsi="Palatino Linotype" w:cs="Arial"/>
                <w:color w:val="002060"/>
                <w:sz w:val="24"/>
                <w:szCs w:val="24"/>
                <w:lang w:eastAsia="en-GB"/>
              </w:rPr>
              <w:t>forces and motion, friction </w:t>
            </w:r>
          </w:p>
          <w:p w14:paraId="61BD4F7F" w14:textId="77777777" w:rsidR="005B4C28" w:rsidRPr="005621C1" w:rsidRDefault="005B4C28" w:rsidP="005B4C2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b/>
                <w:bCs/>
                <w:color w:val="002060"/>
                <w:sz w:val="24"/>
                <w:szCs w:val="24"/>
                <w:lang w:eastAsia="en-GB"/>
              </w:rPr>
              <w:t>Pure</w:t>
            </w:r>
            <w:r w:rsidRPr="005621C1">
              <w:rPr>
                <w:rFonts w:ascii="Palatino Linotype" w:eastAsia="Times New Roman" w:hAnsi="Palatino Linotype" w:cs="Arial"/>
                <w:color w:val="002060"/>
                <w:sz w:val="24"/>
                <w:szCs w:val="24"/>
                <w:lang w:eastAsia="en-GB"/>
              </w:rPr>
              <w:t xml:space="preserve"> – Parametric equations </w:t>
            </w:r>
          </w:p>
          <w:p w14:paraId="369FA024" w14:textId="77777777" w:rsidR="005B4C28" w:rsidRPr="005621C1" w:rsidRDefault="005B4C28" w:rsidP="005B4C2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b/>
                <w:bCs/>
                <w:color w:val="002060"/>
                <w:sz w:val="24"/>
                <w:szCs w:val="24"/>
                <w:lang w:eastAsia="en-GB"/>
              </w:rPr>
              <w:t xml:space="preserve">Mechanics </w:t>
            </w:r>
            <w:r w:rsidRPr="005621C1">
              <w:rPr>
                <w:rFonts w:ascii="Palatino Linotype" w:eastAsia="Times New Roman" w:hAnsi="Palatino Linotype" w:cs="Arial"/>
                <w:color w:val="002060"/>
                <w:sz w:val="24"/>
                <w:szCs w:val="24"/>
                <w:lang w:eastAsia="en-GB"/>
              </w:rPr>
              <w:t>– moments </w:t>
            </w:r>
          </w:p>
          <w:p w14:paraId="4D5F72A0" w14:textId="77777777" w:rsidR="005B4C28" w:rsidRPr="005621C1" w:rsidRDefault="005B4C28" w:rsidP="00A21648">
            <w:pPr>
              <w:spacing w:after="0" w:line="240" w:lineRule="auto"/>
              <w:textAlignment w:val="baseline"/>
              <w:rPr>
                <w:rFonts w:ascii="Palatino Linotype" w:eastAsia="Times New Roman" w:hAnsi="Palatino Linotype" w:cs="Segoe UI"/>
                <w:color w:val="002060"/>
                <w:sz w:val="24"/>
                <w:szCs w:val="24"/>
                <w:lang w:eastAsia="en-GB"/>
              </w:rPr>
            </w:pPr>
          </w:p>
          <w:p w14:paraId="5BCB881E" w14:textId="47B1AC14" w:rsidR="00967B2E" w:rsidRPr="005621C1" w:rsidRDefault="00A21648" w:rsidP="00967B2E">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lastRenderedPageBreak/>
              <w:t> </w:t>
            </w:r>
          </w:p>
          <w:p w14:paraId="0176EB5A" w14:textId="658FE652"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p>
        </w:tc>
        <w:tc>
          <w:tcPr>
            <w:tcW w:w="2430" w:type="dxa"/>
            <w:tcBorders>
              <w:top w:val="single" w:sz="6" w:space="0" w:color="auto"/>
              <w:left w:val="single" w:sz="6" w:space="0" w:color="auto"/>
              <w:bottom w:val="single" w:sz="6" w:space="0" w:color="auto"/>
              <w:right w:val="single" w:sz="6" w:space="0" w:color="auto"/>
            </w:tcBorders>
            <w:hideMark/>
          </w:tcPr>
          <w:p w14:paraId="2CF09E96" w14:textId="2D9D1A1D"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lastRenderedPageBreak/>
              <w:t> </w:t>
            </w:r>
            <w:r w:rsidR="005B4C28" w:rsidRPr="005621C1">
              <w:rPr>
                <w:rFonts w:ascii="Palatino Linotype" w:eastAsia="Times New Roman" w:hAnsi="Palatino Linotype" w:cs="Arial"/>
                <w:color w:val="002060"/>
                <w:sz w:val="24"/>
                <w:szCs w:val="24"/>
                <w:lang w:eastAsia="en-GB"/>
              </w:rPr>
              <w:t>Revision, consolidation, and examination preparation</w:t>
            </w:r>
          </w:p>
          <w:p w14:paraId="435384D3" w14:textId="1216561C" w:rsidR="00A21648" w:rsidRPr="005621C1" w:rsidRDefault="00A21648" w:rsidP="005B4C28">
            <w:pPr>
              <w:spacing w:after="0" w:line="240" w:lineRule="auto"/>
              <w:textAlignment w:val="baseline"/>
              <w:rPr>
                <w:rFonts w:ascii="Palatino Linotype" w:eastAsia="Times New Roman" w:hAnsi="Palatino Linotype" w:cs="Segoe UI"/>
                <w:color w:val="002060"/>
                <w:sz w:val="24"/>
                <w:szCs w:val="24"/>
                <w:lang w:eastAsia="en-GB"/>
              </w:rPr>
            </w:pPr>
          </w:p>
        </w:tc>
        <w:tc>
          <w:tcPr>
            <w:tcW w:w="2430" w:type="dxa"/>
            <w:tcBorders>
              <w:top w:val="single" w:sz="6" w:space="0" w:color="auto"/>
              <w:left w:val="single" w:sz="6" w:space="0" w:color="auto"/>
              <w:bottom w:val="single" w:sz="6" w:space="0" w:color="auto"/>
              <w:right w:val="single" w:sz="6" w:space="0" w:color="auto"/>
            </w:tcBorders>
            <w:shd w:val="clear" w:color="auto" w:fill="000000" w:themeFill="text1"/>
            <w:hideMark/>
          </w:tcPr>
          <w:p w14:paraId="761B6033" w14:textId="3E4DE7E2" w:rsidR="00A21648" w:rsidRPr="005621C1" w:rsidRDefault="00CF5C06" w:rsidP="00A21648">
            <w:pPr>
              <w:spacing w:after="0" w:line="240" w:lineRule="auto"/>
              <w:jc w:val="center"/>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b/>
                <w:bCs/>
                <w:color w:val="002060"/>
                <w:sz w:val="24"/>
                <w:szCs w:val="24"/>
                <w:lang w:eastAsia="en-GB"/>
              </w:rPr>
              <w:t>A LEVEL</w:t>
            </w:r>
            <w:r w:rsidRPr="005621C1">
              <w:rPr>
                <w:rFonts w:ascii="Palatino Linotype" w:eastAsia="Times New Roman" w:hAnsi="Palatino Linotype" w:cs="Arial"/>
                <w:color w:val="002060"/>
                <w:sz w:val="24"/>
                <w:szCs w:val="24"/>
                <w:lang w:eastAsia="en-GB"/>
              </w:rPr>
              <w:t> EXAMS</w:t>
            </w:r>
          </w:p>
        </w:tc>
      </w:tr>
      <w:tr w:rsidR="00804FBD" w:rsidRPr="005621C1" w14:paraId="45A0BE5A" w14:textId="77777777" w:rsidTr="60D06207">
        <w:tc>
          <w:tcPr>
            <w:tcW w:w="990" w:type="dxa"/>
            <w:tcBorders>
              <w:top w:val="single" w:sz="6" w:space="0" w:color="auto"/>
              <w:left w:val="single" w:sz="6" w:space="0" w:color="auto"/>
              <w:bottom w:val="single" w:sz="6" w:space="0" w:color="auto"/>
              <w:right w:val="single" w:sz="6" w:space="0" w:color="auto"/>
            </w:tcBorders>
            <w:hideMark/>
          </w:tcPr>
          <w:p w14:paraId="135BEBE3"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Year 13 </w:t>
            </w:r>
          </w:p>
          <w:p w14:paraId="4875288C"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Further Maths </w:t>
            </w:r>
          </w:p>
        </w:tc>
        <w:tc>
          <w:tcPr>
            <w:tcW w:w="2430" w:type="dxa"/>
            <w:tcBorders>
              <w:top w:val="single" w:sz="6" w:space="0" w:color="auto"/>
              <w:left w:val="single" w:sz="6" w:space="0" w:color="auto"/>
              <w:bottom w:val="single" w:sz="6" w:space="0" w:color="auto"/>
              <w:right w:val="single" w:sz="6" w:space="0" w:color="auto"/>
            </w:tcBorders>
            <w:hideMark/>
          </w:tcPr>
          <w:p w14:paraId="51A16ED5"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Topic(s):</w:t>
            </w:r>
            <w:r w:rsidRPr="005621C1">
              <w:rPr>
                <w:rFonts w:ascii="Palatino Linotype" w:eastAsia="Times New Roman" w:hAnsi="Palatino Linotype" w:cs="Arial"/>
                <w:b/>
                <w:bCs/>
                <w:color w:val="002060"/>
                <w:sz w:val="24"/>
                <w:szCs w:val="24"/>
                <w:lang w:eastAsia="en-GB"/>
              </w:rPr>
              <w:t> </w:t>
            </w:r>
            <w:r w:rsidRPr="005621C1">
              <w:rPr>
                <w:rFonts w:ascii="Palatino Linotype" w:eastAsia="Times New Roman" w:hAnsi="Palatino Linotype" w:cs="Arial"/>
                <w:color w:val="002060"/>
                <w:sz w:val="24"/>
                <w:szCs w:val="24"/>
                <w:lang w:eastAsia="en-GB"/>
              </w:rPr>
              <w:t> </w:t>
            </w:r>
          </w:p>
          <w:p w14:paraId="3925B167"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b/>
                <w:bCs/>
                <w:color w:val="002060"/>
                <w:sz w:val="24"/>
                <w:szCs w:val="24"/>
                <w:lang w:eastAsia="en-GB"/>
              </w:rPr>
              <w:t>Pure</w:t>
            </w:r>
            <w:r w:rsidRPr="005621C1">
              <w:rPr>
                <w:rFonts w:ascii="Palatino Linotype" w:eastAsia="Times New Roman" w:hAnsi="Palatino Linotype" w:cs="Arial"/>
                <w:color w:val="002060"/>
                <w:sz w:val="24"/>
                <w:szCs w:val="24"/>
                <w:lang w:eastAsia="en-GB"/>
              </w:rPr>
              <w:t xml:space="preserve"> –vectors, matrices, series and induction </w:t>
            </w:r>
          </w:p>
          <w:p w14:paraId="761395F4"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b/>
                <w:bCs/>
                <w:color w:val="002060"/>
                <w:sz w:val="24"/>
                <w:szCs w:val="24"/>
                <w:lang w:eastAsia="en-GB"/>
              </w:rPr>
              <w:t xml:space="preserve">Statistics -  </w:t>
            </w:r>
            <w:r w:rsidRPr="005621C1">
              <w:rPr>
                <w:rFonts w:ascii="Palatino Linotype" w:eastAsia="Times New Roman" w:hAnsi="Palatino Linotype" w:cs="Arial"/>
                <w:color w:val="002060"/>
                <w:sz w:val="24"/>
                <w:szCs w:val="24"/>
                <w:lang w:eastAsia="en-GB"/>
              </w:rPr>
              <w:t>Expectation algebra, confidence intervals, hypothesis testing </w:t>
            </w:r>
          </w:p>
          <w:p w14:paraId="686CB42A"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552D39D2"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tc>
        <w:tc>
          <w:tcPr>
            <w:tcW w:w="2430" w:type="dxa"/>
            <w:tcBorders>
              <w:top w:val="single" w:sz="6" w:space="0" w:color="auto"/>
              <w:left w:val="single" w:sz="6" w:space="0" w:color="auto"/>
              <w:bottom w:val="single" w:sz="6" w:space="0" w:color="auto"/>
              <w:right w:val="single" w:sz="6" w:space="0" w:color="auto"/>
            </w:tcBorders>
            <w:hideMark/>
          </w:tcPr>
          <w:p w14:paraId="430FFEE3"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Topic(s):</w:t>
            </w:r>
            <w:r w:rsidRPr="005621C1">
              <w:rPr>
                <w:rFonts w:ascii="Palatino Linotype" w:eastAsia="Times New Roman" w:hAnsi="Palatino Linotype" w:cs="Arial"/>
                <w:b/>
                <w:bCs/>
                <w:color w:val="002060"/>
                <w:sz w:val="24"/>
                <w:szCs w:val="24"/>
                <w:lang w:eastAsia="en-GB"/>
              </w:rPr>
              <w:t> </w:t>
            </w:r>
            <w:r w:rsidRPr="005621C1">
              <w:rPr>
                <w:rFonts w:ascii="Palatino Linotype" w:eastAsia="Times New Roman" w:hAnsi="Palatino Linotype" w:cs="Arial"/>
                <w:color w:val="002060"/>
                <w:sz w:val="24"/>
                <w:szCs w:val="24"/>
                <w:lang w:eastAsia="en-GB"/>
              </w:rPr>
              <w:t> </w:t>
            </w:r>
          </w:p>
          <w:p w14:paraId="57B21CE3"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b/>
                <w:bCs/>
                <w:color w:val="002060"/>
                <w:sz w:val="24"/>
                <w:szCs w:val="24"/>
                <w:lang w:eastAsia="en-GB"/>
              </w:rPr>
              <w:t>Pure</w:t>
            </w:r>
            <w:r w:rsidRPr="005621C1">
              <w:rPr>
                <w:rFonts w:ascii="Palatino Linotype" w:eastAsia="Times New Roman" w:hAnsi="Palatino Linotype" w:cs="Arial"/>
                <w:color w:val="002060"/>
                <w:sz w:val="24"/>
                <w:szCs w:val="24"/>
                <w:lang w:eastAsia="en-GB"/>
              </w:rPr>
              <w:t xml:space="preserve"> –further calculus, polar coordinates,  Maclaurin series </w:t>
            </w:r>
          </w:p>
          <w:p w14:paraId="670B02CF"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b/>
                <w:bCs/>
                <w:color w:val="002060"/>
                <w:sz w:val="24"/>
                <w:szCs w:val="24"/>
                <w:lang w:eastAsia="en-GB"/>
              </w:rPr>
              <w:t>Statistics-</w:t>
            </w:r>
            <w:r w:rsidRPr="005621C1">
              <w:rPr>
                <w:rFonts w:ascii="Palatino Linotype" w:eastAsia="Times New Roman" w:hAnsi="Palatino Linotype" w:cs="Arial"/>
                <w:color w:val="002060"/>
                <w:sz w:val="24"/>
                <w:szCs w:val="24"/>
                <w:lang w:eastAsia="en-GB"/>
              </w:rPr>
              <w:t> </w:t>
            </w:r>
          </w:p>
          <w:p w14:paraId="2C77B0F1"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simulation </w:t>
            </w:r>
          </w:p>
          <w:p w14:paraId="6537A492" w14:textId="038340C0"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p>
        </w:tc>
        <w:tc>
          <w:tcPr>
            <w:tcW w:w="2430" w:type="dxa"/>
            <w:tcBorders>
              <w:top w:val="single" w:sz="6" w:space="0" w:color="auto"/>
              <w:left w:val="single" w:sz="6" w:space="0" w:color="auto"/>
              <w:bottom w:val="single" w:sz="6" w:space="0" w:color="auto"/>
              <w:right w:val="single" w:sz="6" w:space="0" w:color="auto"/>
            </w:tcBorders>
            <w:hideMark/>
          </w:tcPr>
          <w:p w14:paraId="22B15A6B"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Topic(s):</w:t>
            </w:r>
            <w:r w:rsidRPr="005621C1">
              <w:rPr>
                <w:rFonts w:ascii="Palatino Linotype" w:eastAsia="Times New Roman" w:hAnsi="Palatino Linotype" w:cs="Arial"/>
                <w:b/>
                <w:bCs/>
                <w:color w:val="002060"/>
                <w:sz w:val="24"/>
                <w:szCs w:val="24"/>
                <w:lang w:eastAsia="en-GB"/>
              </w:rPr>
              <w:t> </w:t>
            </w:r>
            <w:r w:rsidRPr="005621C1">
              <w:rPr>
                <w:rFonts w:ascii="Palatino Linotype" w:eastAsia="Times New Roman" w:hAnsi="Palatino Linotype" w:cs="Arial"/>
                <w:color w:val="002060"/>
                <w:sz w:val="24"/>
                <w:szCs w:val="24"/>
                <w:lang w:eastAsia="en-GB"/>
              </w:rPr>
              <w:t> </w:t>
            </w:r>
          </w:p>
          <w:p w14:paraId="08E68B7F"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b/>
                <w:bCs/>
                <w:color w:val="002060"/>
                <w:sz w:val="24"/>
                <w:szCs w:val="24"/>
                <w:lang w:eastAsia="en-GB"/>
              </w:rPr>
              <w:t>Pure</w:t>
            </w:r>
            <w:r w:rsidRPr="005621C1">
              <w:rPr>
                <w:rFonts w:ascii="Palatino Linotype" w:eastAsia="Times New Roman" w:hAnsi="Palatino Linotype" w:cs="Arial"/>
                <w:color w:val="002060"/>
                <w:sz w:val="24"/>
                <w:szCs w:val="24"/>
                <w:lang w:eastAsia="en-GB"/>
              </w:rPr>
              <w:t xml:space="preserve"> –Hyperbolic functions, first order differential equations </w:t>
            </w:r>
          </w:p>
          <w:p w14:paraId="0F824BB3"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b/>
                <w:bCs/>
                <w:color w:val="002060"/>
                <w:sz w:val="24"/>
                <w:szCs w:val="24"/>
                <w:lang w:eastAsia="en-GB"/>
              </w:rPr>
              <w:t xml:space="preserve">Decision- </w:t>
            </w:r>
            <w:r w:rsidRPr="005621C1">
              <w:rPr>
                <w:rFonts w:ascii="Palatino Linotype" w:eastAsia="Times New Roman" w:hAnsi="Palatino Linotype" w:cs="Arial"/>
                <w:color w:val="002060"/>
                <w:sz w:val="24"/>
                <w:szCs w:val="24"/>
                <w:lang w:eastAsia="en-GB"/>
              </w:rPr>
              <w:t>algorithms and modelling with graphs and networks </w:t>
            </w:r>
          </w:p>
          <w:p w14:paraId="3DF9F2AE" w14:textId="77777777" w:rsidR="00A21648" w:rsidRPr="005621C1" w:rsidRDefault="00A21648" w:rsidP="005B4C28">
            <w:pPr>
              <w:spacing w:after="0" w:line="240" w:lineRule="auto"/>
              <w:textAlignment w:val="baseline"/>
              <w:rPr>
                <w:rFonts w:ascii="Palatino Linotype" w:eastAsia="Times New Roman" w:hAnsi="Palatino Linotype" w:cs="Arial"/>
                <w:color w:val="002060"/>
                <w:sz w:val="24"/>
                <w:szCs w:val="24"/>
                <w:lang w:eastAsia="en-GB"/>
              </w:rPr>
            </w:pPr>
            <w:r w:rsidRPr="005621C1">
              <w:rPr>
                <w:rFonts w:ascii="Palatino Linotype" w:eastAsia="Times New Roman" w:hAnsi="Palatino Linotype" w:cs="Arial"/>
                <w:color w:val="002060"/>
                <w:sz w:val="24"/>
                <w:szCs w:val="24"/>
                <w:lang w:eastAsia="en-GB"/>
              </w:rPr>
              <w:t> </w:t>
            </w:r>
          </w:p>
          <w:p w14:paraId="38DFD015" w14:textId="77777777" w:rsidR="005B4C28" w:rsidRPr="005621C1" w:rsidRDefault="005B4C28" w:rsidP="005B4C28">
            <w:pPr>
              <w:spacing w:after="0" w:line="240" w:lineRule="auto"/>
              <w:jc w:val="center"/>
              <w:textAlignment w:val="baseline"/>
              <w:rPr>
                <w:rFonts w:ascii="Palatino Linotype" w:eastAsia="Times New Roman" w:hAnsi="Palatino Linotype" w:cs="Segoe UI"/>
                <w:b/>
                <w:bCs/>
                <w:color w:val="002060"/>
                <w:sz w:val="24"/>
                <w:szCs w:val="24"/>
                <w:lang w:eastAsia="en-GB"/>
              </w:rPr>
            </w:pPr>
            <w:r w:rsidRPr="005621C1">
              <w:rPr>
                <w:rFonts w:ascii="Palatino Linotype" w:eastAsia="Times New Roman" w:hAnsi="Palatino Linotype" w:cs="Segoe UI"/>
                <w:b/>
                <w:bCs/>
                <w:color w:val="002060"/>
                <w:sz w:val="24"/>
                <w:szCs w:val="24"/>
                <w:lang w:eastAsia="en-GB"/>
              </w:rPr>
              <w:t>MOCK EXAMS</w:t>
            </w:r>
          </w:p>
          <w:p w14:paraId="0AC11B19" w14:textId="53DF70DF" w:rsidR="005B4C28" w:rsidRPr="005621C1" w:rsidRDefault="005B4C28" w:rsidP="005B4C28">
            <w:pPr>
              <w:spacing w:after="0" w:line="240" w:lineRule="auto"/>
              <w:textAlignment w:val="baseline"/>
              <w:rPr>
                <w:rFonts w:ascii="Palatino Linotype" w:eastAsia="Times New Roman" w:hAnsi="Palatino Linotype" w:cs="Segoe UI"/>
                <w:color w:val="002060"/>
                <w:sz w:val="24"/>
                <w:szCs w:val="24"/>
                <w:lang w:eastAsia="en-GB"/>
              </w:rPr>
            </w:pPr>
          </w:p>
        </w:tc>
        <w:tc>
          <w:tcPr>
            <w:tcW w:w="2430" w:type="dxa"/>
            <w:tcBorders>
              <w:top w:val="single" w:sz="6" w:space="0" w:color="auto"/>
              <w:left w:val="single" w:sz="6" w:space="0" w:color="auto"/>
              <w:bottom w:val="single" w:sz="6" w:space="0" w:color="auto"/>
              <w:right w:val="single" w:sz="6" w:space="0" w:color="auto"/>
            </w:tcBorders>
            <w:hideMark/>
          </w:tcPr>
          <w:p w14:paraId="2D3954BE"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Topic(s):</w:t>
            </w:r>
            <w:r w:rsidRPr="005621C1">
              <w:rPr>
                <w:rFonts w:ascii="Palatino Linotype" w:eastAsia="Times New Roman" w:hAnsi="Palatino Linotype" w:cs="Arial"/>
                <w:b/>
                <w:bCs/>
                <w:color w:val="002060"/>
                <w:sz w:val="24"/>
                <w:szCs w:val="24"/>
                <w:lang w:eastAsia="en-GB"/>
              </w:rPr>
              <w:t> </w:t>
            </w:r>
            <w:r w:rsidRPr="005621C1">
              <w:rPr>
                <w:rFonts w:ascii="Palatino Linotype" w:eastAsia="Times New Roman" w:hAnsi="Palatino Linotype" w:cs="Arial"/>
                <w:color w:val="002060"/>
                <w:sz w:val="24"/>
                <w:szCs w:val="24"/>
                <w:lang w:eastAsia="en-GB"/>
              </w:rPr>
              <w:t> </w:t>
            </w:r>
          </w:p>
          <w:p w14:paraId="0B74BB84"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b/>
                <w:bCs/>
                <w:color w:val="002060"/>
                <w:sz w:val="24"/>
                <w:szCs w:val="24"/>
                <w:lang w:eastAsia="en-GB"/>
              </w:rPr>
              <w:t>Pure</w:t>
            </w:r>
            <w:r w:rsidRPr="005621C1">
              <w:rPr>
                <w:rFonts w:ascii="Palatino Linotype" w:eastAsia="Times New Roman" w:hAnsi="Palatino Linotype" w:cs="Arial"/>
                <w:color w:val="002060"/>
                <w:sz w:val="24"/>
                <w:szCs w:val="24"/>
                <w:lang w:eastAsia="en-GB"/>
              </w:rPr>
              <w:t xml:space="preserve"> – complex numbers, second order differential equations </w:t>
            </w:r>
          </w:p>
          <w:p w14:paraId="184A7D2A"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b/>
                <w:bCs/>
                <w:color w:val="002060"/>
                <w:sz w:val="24"/>
                <w:szCs w:val="24"/>
                <w:lang w:eastAsia="en-GB"/>
              </w:rPr>
              <w:t>Decision-</w:t>
            </w:r>
            <w:r w:rsidRPr="005621C1">
              <w:rPr>
                <w:rFonts w:ascii="Palatino Linotype" w:eastAsia="Times New Roman" w:hAnsi="Palatino Linotype" w:cs="Arial"/>
                <w:color w:val="002060"/>
                <w:sz w:val="24"/>
                <w:szCs w:val="24"/>
                <w:lang w:eastAsia="en-GB"/>
              </w:rPr>
              <w:t>network algorithms, linear programming </w:t>
            </w:r>
          </w:p>
          <w:p w14:paraId="67510557" w14:textId="5CA09ED2" w:rsidR="00A21648" w:rsidRPr="005621C1" w:rsidRDefault="00A21648" w:rsidP="005B4C2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tc>
        <w:tc>
          <w:tcPr>
            <w:tcW w:w="2430" w:type="dxa"/>
            <w:tcBorders>
              <w:top w:val="single" w:sz="6" w:space="0" w:color="auto"/>
              <w:left w:val="single" w:sz="6" w:space="0" w:color="auto"/>
              <w:bottom w:val="single" w:sz="6" w:space="0" w:color="auto"/>
              <w:right w:val="single" w:sz="6" w:space="0" w:color="auto"/>
            </w:tcBorders>
            <w:hideMark/>
          </w:tcPr>
          <w:p w14:paraId="2A46C3CE"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Topic(s):</w:t>
            </w:r>
            <w:r w:rsidRPr="005621C1">
              <w:rPr>
                <w:rFonts w:ascii="Palatino Linotype" w:eastAsia="Times New Roman" w:hAnsi="Palatino Linotype" w:cs="Arial"/>
                <w:b/>
                <w:bCs/>
                <w:color w:val="002060"/>
                <w:sz w:val="24"/>
                <w:szCs w:val="24"/>
                <w:lang w:eastAsia="en-GB"/>
              </w:rPr>
              <w:t> </w:t>
            </w:r>
            <w:r w:rsidRPr="005621C1">
              <w:rPr>
                <w:rFonts w:ascii="Palatino Linotype" w:eastAsia="Times New Roman" w:hAnsi="Palatino Linotype" w:cs="Arial"/>
                <w:color w:val="002060"/>
                <w:sz w:val="24"/>
                <w:szCs w:val="24"/>
                <w:lang w:eastAsia="en-GB"/>
              </w:rPr>
              <w:t> </w:t>
            </w:r>
          </w:p>
          <w:p w14:paraId="77D29092"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b/>
                <w:bCs/>
                <w:color w:val="002060"/>
                <w:sz w:val="24"/>
                <w:szCs w:val="24"/>
                <w:lang w:eastAsia="en-GB"/>
              </w:rPr>
              <w:t>Pure</w:t>
            </w:r>
            <w:r w:rsidRPr="005621C1">
              <w:rPr>
                <w:rFonts w:ascii="Palatino Linotype" w:eastAsia="Times New Roman" w:hAnsi="Palatino Linotype" w:cs="Arial"/>
                <w:color w:val="002060"/>
                <w:sz w:val="24"/>
                <w:szCs w:val="24"/>
                <w:lang w:eastAsia="en-GB"/>
              </w:rPr>
              <w:t xml:space="preserve"> -REVISE </w:t>
            </w:r>
          </w:p>
          <w:p w14:paraId="64012FF7"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b/>
                <w:bCs/>
                <w:color w:val="002060"/>
                <w:sz w:val="24"/>
                <w:szCs w:val="24"/>
                <w:lang w:eastAsia="en-GB"/>
              </w:rPr>
              <w:t>Decision</w:t>
            </w:r>
            <w:r w:rsidRPr="005621C1">
              <w:rPr>
                <w:rFonts w:ascii="Palatino Linotype" w:eastAsia="Times New Roman" w:hAnsi="Palatino Linotype" w:cs="Arial"/>
                <w:color w:val="002060"/>
                <w:sz w:val="24"/>
                <w:szCs w:val="24"/>
                <w:lang w:eastAsia="en-GB"/>
              </w:rPr>
              <w:t>- simplex method </w:t>
            </w:r>
          </w:p>
          <w:p w14:paraId="1C9A0B8C" w14:textId="77777777" w:rsidR="00A21648" w:rsidRPr="005621C1" w:rsidRDefault="00A21648" w:rsidP="00A2164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p>
          <w:p w14:paraId="5B1F8D97" w14:textId="21E8E8DF" w:rsidR="00A21648" w:rsidRPr="005621C1" w:rsidRDefault="00A21648" w:rsidP="005B4C28">
            <w:pPr>
              <w:spacing w:after="0" w:line="240" w:lineRule="auto"/>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color w:val="002060"/>
                <w:sz w:val="24"/>
                <w:szCs w:val="24"/>
                <w:lang w:eastAsia="en-GB"/>
              </w:rPr>
              <w:t> </w:t>
            </w:r>
            <w:r w:rsidR="005B4C28" w:rsidRPr="005621C1">
              <w:rPr>
                <w:rFonts w:ascii="Palatino Linotype" w:eastAsia="Times New Roman" w:hAnsi="Palatino Linotype" w:cs="Arial"/>
                <w:color w:val="002060"/>
                <w:sz w:val="24"/>
                <w:szCs w:val="24"/>
                <w:lang w:eastAsia="en-GB"/>
              </w:rPr>
              <w:t>Revision, consolidation, and examination preparation</w:t>
            </w:r>
          </w:p>
        </w:tc>
        <w:tc>
          <w:tcPr>
            <w:tcW w:w="2430" w:type="dxa"/>
            <w:tcBorders>
              <w:top w:val="single" w:sz="6" w:space="0" w:color="auto"/>
              <w:left w:val="single" w:sz="6" w:space="0" w:color="auto"/>
              <w:bottom w:val="single" w:sz="6" w:space="0" w:color="auto"/>
              <w:right w:val="single" w:sz="6" w:space="0" w:color="auto"/>
            </w:tcBorders>
            <w:shd w:val="clear" w:color="auto" w:fill="000000" w:themeFill="text1"/>
            <w:hideMark/>
          </w:tcPr>
          <w:p w14:paraId="6487B7BD" w14:textId="1F260F6A" w:rsidR="00A21648" w:rsidRPr="005621C1" w:rsidRDefault="00CF5C06" w:rsidP="00A21648">
            <w:pPr>
              <w:spacing w:after="0" w:line="240" w:lineRule="auto"/>
              <w:jc w:val="center"/>
              <w:textAlignment w:val="baseline"/>
              <w:rPr>
                <w:rFonts w:ascii="Palatino Linotype" w:eastAsia="Times New Roman" w:hAnsi="Palatino Linotype" w:cs="Segoe UI"/>
                <w:color w:val="002060"/>
                <w:sz w:val="24"/>
                <w:szCs w:val="24"/>
                <w:lang w:eastAsia="en-GB"/>
              </w:rPr>
            </w:pPr>
            <w:r w:rsidRPr="005621C1">
              <w:rPr>
                <w:rFonts w:ascii="Palatino Linotype" w:eastAsia="Times New Roman" w:hAnsi="Palatino Linotype" w:cs="Arial"/>
                <w:b/>
                <w:bCs/>
                <w:color w:val="002060"/>
                <w:sz w:val="24"/>
                <w:szCs w:val="24"/>
                <w:lang w:eastAsia="en-GB"/>
              </w:rPr>
              <w:t>A LEVEL</w:t>
            </w:r>
            <w:r w:rsidRPr="005621C1">
              <w:rPr>
                <w:rFonts w:ascii="Palatino Linotype" w:eastAsia="Times New Roman" w:hAnsi="Palatino Linotype" w:cs="Arial"/>
                <w:color w:val="002060"/>
                <w:sz w:val="24"/>
                <w:szCs w:val="24"/>
                <w:lang w:eastAsia="en-GB"/>
              </w:rPr>
              <w:t> EXAMS</w:t>
            </w:r>
          </w:p>
        </w:tc>
      </w:tr>
    </w:tbl>
    <w:p w14:paraId="2EF5A8BF" w14:textId="7827C9AE" w:rsidR="00A21648" w:rsidRPr="005621C1" w:rsidRDefault="00A21648" w:rsidP="00A21648">
      <w:pPr>
        <w:tabs>
          <w:tab w:val="left" w:pos="5100"/>
        </w:tabs>
        <w:rPr>
          <w:rFonts w:ascii="Palatino Linotype" w:hAnsi="Palatino Linotype"/>
          <w:color w:val="002060"/>
          <w:sz w:val="24"/>
          <w:szCs w:val="24"/>
        </w:rPr>
        <w:sectPr w:rsidR="00A21648" w:rsidRPr="005621C1" w:rsidSect="001F6A7E">
          <w:pgSz w:w="16838" w:h="11906" w:orient="landscape"/>
          <w:pgMar w:top="720" w:right="720" w:bottom="720" w:left="720" w:header="708" w:footer="708" w:gutter="0"/>
          <w:cols w:space="708"/>
          <w:docGrid w:linePitch="360"/>
        </w:sectPr>
      </w:pPr>
    </w:p>
    <w:p w14:paraId="4362B909" w14:textId="77777777" w:rsidR="00380ED1" w:rsidRPr="005621C1" w:rsidRDefault="00380ED1" w:rsidP="00AA0C05">
      <w:pPr>
        <w:rPr>
          <w:rFonts w:ascii="Palatino Linotype" w:hAnsi="Palatino Linotype"/>
          <w:color w:val="002060"/>
          <w:sz w:val="24"/>
          <w:szCs w:val="24"/>
        </w:rPr>
      </w:pPr>
    </w:p>
    <w:sectPr w:rsidR="00380ED1" w:rsidRPr="005621C1" w:rsidSect="00AA0C05">
      <w:footerReference w:type="default" r:id="rId32"/>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BBA022" w14:textId="77777777" w:rsidR="00264790" w:rsidRDefault="00264790" w:rsidP="00745081">
      <w:pPr>
        <w:spacing w:after="0" w:line="240" w:lineRule="auto"/>
      </w:pPr>
      <w:r>
        <w:separator/>
      </w:r>
    </w:p>
  </w:endnote>
  <w:endnote w:type="continuationSeparator" w:id="0">
    <w:p w14:paraId="31D3E311" w14:textId="77777777" w:rsidR="00264790" w:rsidRDefault="00264790" w:rsidP="00745081">
      <w:pPr>
        <w:spacing w:after="0" w:line="240" w:lineRule="auto"/>
      </w:pPr>
      <w:r>
        <w:continuationSeparator/>
      </w:r>
    </w:p>
  </w:endnote>
  <w:endnote w:type="continuationNotice" w:id="1">
    <w:p w14:paraId="20FA93F1" w14:textId="77777777" w:rsidR="00264790" w:rsidRDefault="0026479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Rounded MT Bold">
    <w:altName w:val="Arial"/>
    <w:panose1 w:val="020F070403050403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5464892"/>
      <w:docPartObj>
        <w:docPartGallery w:val="Page Numbers (Bottom of Page)"/>
        <w:docPartUnique/>
      </w:docPartObj>
    </w:sdtPr>
    <w:sdtEndPr>
      <w:rPr>
        <w:noProof/>
      </w:rPr>
    </w:sdtEndPr>
    <w:sdtContent>
      <w:p w14:paraId="731BE841" w14:textId="77777777" w:rsidR="003A7422" w:rsidRDefault="003A7422">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10AA049F" w14:textId="77777777" w:rsidR="003A7422" w:rsidRDefault="003A74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58772" w14:textId="77777777" w:rsidR="003A7422" w:rsidRDefault="003A7422">
    <w:pPr>
      <w:framePr w:wrap="auto" w:vAnchor="page" w:hAnchor="page" w:x="5630" w:y="15890"/>
      <w:widowControl w:val="0"/>
      <w:autoSpaceDE w:val="0"/>
      <w:autoSpaceDN w:val="0"/>
      <w:adjustRightInd w:val="0"/>
      <w:spacing w:after="0" w:line="240" w:lineRule="auto"/>
      <w:rPr>
        <w:rFonts w:ascii="Arial" w:hAnsi="Arial" w:cs="Arial"/>
        <w:sz w:val="24"/>
        <w:szCs w:val="24"/>
        <w:lang w:val="en-US"/>
      </w:rPr>
    </w:pPr>
    <w:r>
      <w:rPr>
        <w:rFonts w:ascii="Arial" w:hAnsi="Arial" w:cs="Arial"/>
        <w:sz w:val="24"/>
        <w:szCs w:val="24"/>
        <w:lang w:val="en-US"/>
      </w:rPr>
      <w:t xml:space="preserve">Page </w:t>
    </w:r>
    <w:r>
      <w:rPr>
        <w:rFonts w:ascii="Arial" w:hAnsi="Arial" w:cs="Arial"/>
        <w:sz w:val="24"/>
        <w:szCs w:val="24"/>
        <w:lang w:val="en-US"/>
      </w:rPr>
      <w:fldChar w:fldCharType="begin"/>
    </w:r>
    <w:r>
      <w:rPr>
        <w:rFonts w:ascii="Arial" w:hAnsi="Arial" w:cs="Arial"/>
        <w:sz w:val="24"/>
        <w:szCs w:val="24"/>
        <w:lang w:val="en-US"/>
      </w:rPr>
      <w:instrText>PAGE</w:instrText>
    </w:r>
    <w:r>
      <w:rPr>
        <w:rFonts w:ascii="Arial" w:hAnsi="Arial" w:cs="Arial"/>
        <w:sz w:val="24"/>
        <w:szCs w:val="24"/>
        <w:lang w:val="en-US"/>
      </w:rPr>
      <w:fldChar w:fldCharType="separate"/>
    </w:r>
    <w:r>
      <w:rPr>
        <w:rFonts w:ascii="Arial" w:hAnsi="Arial" w:cs="Arial"/>
        <w:noProof/>
        <w:sz w:val="24"/>
        <w:szCs w:val="24"/>
        <w:lang w:val="en-US"/>
      </w:rPr>
      <w:t>60</w:t>
    </w:r>
    <w:r>
      <w:rPr>
        <w:rFonts w:ascii="Arial" w:hAnsi="Arial" w:cs="Arial"/>
        <w:sz w:val="24"/>
        <w:szCs w:val="24"/>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073F81" w14:textId="77777777" w:rsidR="00264790" w:rsidRDefault="00264790" w:rsidP="00745081">
      <w:pPr>
        <w:spacing w:after="0" w:line="240" w:lineRule="auto"/>
      </w:pPr>
      <w:r>
        <w:separator/>
      </w:r>
    </w:p>
  </w:footnote>
  <w:footnote w:type="continuationSeparator" w:id="0">
    <w:p w14:paraId="39FA0269" w14:textId="77777777" w:rsidR="00264790" w:rsidRDefault="00264790" w:rsidP="00745081">
      <w:pPr>
        <w:spacing w:after="0" w:line="240" w:lineRule="auto"/>
      </w:pPr>
      <w:r>
        <w:continuationSeparator/>
      </w:r>
    </w:p>
  </w:footnote>
  <w:footnote w:type="continuationNotice" w:id="1">
    <w:p w14:paraId="471123E5" w14:textId="77777777" w:rsidR="00264790" w:rsidRDefault="0026479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051B2"/>
    <w:multiLevelType w:val="hybridMultilevel"/>
    <w:tmpl w:val="CF741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9D7D0E"/>
    <w:multiLevelType w:val="hybridMultilevel"/>
    <w:tmpl w:val="901AD6E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5D673A"/>
    <w:multiLevelType w:val="multilevel"/>
    <w:tmpl w:val="C8B8E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CC46A5"/>
    <w:multiLevelType w:val="hybridMultilevel"/>
    <w:tmpl w:val="DA9E8382"/>
    <w:lvl w:ilvl="0" w:tplc="053AE594">
      <w:start w:val="1"/>
      <w:numFmt w:val="lowerLetter"/>
      <w:lvlText w:val="%1."/>
      <w:lvlJc w:val="left"/>
      <w:pPr>
        <w:ind w:left="426" w:hanging="360"/>
      </w:pPr>
      <w:rPr>
        <w:rFonts w:hint="default"/>
      </w:rPr>
    </w:lvl>
    <w:lvl w:ilvl="1" w:tplc="04090019" w:tentative="1">
      <w:start w:val="1"/>
      <w:numFmt w:val="lowerLetter"/>
      <w:lvlText w:val="%2."/>
      <w:lvlJc w:val="left"/>
      <w:pPr>
        <w:ind w:left="1146" w:hanging="360"/>
      </w:pPr>
    </w:lvl>
    <w:lvl w:ilvl="2" w:tplc="0409001B" w:tentative="1">
      <w:start w:val="1"/>
      <w:numFmt w:val="lowerRoman"/>
      <w:lvlText w:val="%3."/>
      <w:lvlJc w:val="right"/>
      <w:pPr>
        <w:ind w:left="1866" w:hanging="180"/>
      </w:pPr>
    </w:lvl>
    <w:lvl w:ilvl="3" w:tplc="0409000F" w:tentative="1">
      <w:start w:val="1"/>
      <w:numFmt w:val="decimal"/>
      <w:lvlText w:val="%4."/>
      <w:lvlJc w:val="left"/>
      <w:pPr>
        <w:ind w:left="2586" w:hanging="360"/>
      </w:pPr>
    </w:lvl>
    <w:lvl w:ilvl="4" w:tplc="04090019" w:tentative="1">
      <w:start w:val="1"/>
      <w:numFmt w:val="lowerLetter"/>
      <w:lvlText w:val="%5."/>
      <w:lvlJc w:val="left"/>
      <w:pPr>
        <w:ind w:left="3306" w:hanging="360"/>
      </w:pPr>
    </w:lvl>
    <w:lvl w:ilvl="5" w:tplc="0409001B" w:tentative="1">
      <w:start w:val="1"/>
      <w:numFmt w:val="lowerRoman"/>
      <w:lvlText w:val="%6."/>
      <w:lvlJc w:val="right"/>
      <w:pPr>
        <w:ind w:left="4026" w:hanging="180"/>
      </w:pPr>
    </w:lvl>
    <w:lvl w:ilvl="6" w:tplc="0409000F" w:tentative="1">
      <w:start w:val="1"/>
      <w:numFmt w:val="decimal"/>
      <w:lvlText w:val="%7."/>
      <w:lvlJc w:val="left"/>
      <w:pPr>
        <w:ind w:left="4746" w:hanging="360"/>
      </w:pPr>
    </w:lvl>
    <w:lvl w:ilvl="7" w:tplc="04090019" w:tentative="1">
      <w:start w:val="1"/>
      <w:numFmt w:val="lowerLetter"/>
      <w:lvlText w:val="%8."/>
      <w:lvlJc w:val="left"/>
      <w:pPr>
        <w:ind w:left="5466" w:hanging="360"/>
      </w:pPr>
    </w:lvl>
    <w:lvl w:ilvl="8" w:tplc="0409001B" w:tentative="1">
      <w:start w:val="1"/>
      <w:numFmt w:val="lowerRoman"/>
      <w:lvlText w:val="%9."/>
      <w:lvlJc w:val="right"/>
      <w:pPr>
        <w:ind w:left="6186" w:hanging="180"/>
      </w:pPr>
    </w:lvl>
  </w:abstractNum>
  <w:abstractNum w:abstractNumId="4" w15:restartNumberingAfterBreak="0">
    <w:nsid w:val="60A975E8"/>
    <w:multiLevelType w:val="hybridMultilevel"/>
    <w:tmpl w:val="3342C02A"/>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15:restartNumberingAfterBreak="0">
    <w:nsid w:val="67805C8F"/>
    <w:multiLevelType w:val="hybridMultilevel"/>
    <w:tmpl w:val="F994558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546458E"/>
    <w:multiLevelType w:val="hybridMultilevel"/>
    <w:tmpl w:val="18ACEBF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716394497">
    <w:abstractNumId w:val="5"/>
  </w:num>
  <w:num w:numId="2" w16cid:durableId="1355617847">
    <w:abstractNumId w:val="0"/>
  </w:num>
  <w:num w:numId="3" w16cid:durableId="739981710">
    <w:abstractNumId w:val="4"/>
  </w:num>
  <w:num w:numId="4" w16cid:durableId="1340153747">
    <w:abstractNumId w:val="3"/>
  </w:num>
  <w:num w:numId="5" w16cid:durableId="50540246">
    <w:abstractNumId w:val="1"/>
  </w:num>
  <w:num w:numId="6" w16cid:durableId="1542399926">
    <w:abstractNumId w:val="2"/>
  </w:num>
  <w:num w:numId="7" w16cid:durableId="1601987233">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5081"/>
    <w:rsid w:val="0000378A"/>
    <w:rsid w:val="000152D5"/>
    <w:rsid w:val="00021AAC"/>
    <w:rsid w:val="00032521"/>
    <w:rsid w:val="00033DE8"/>
    <w:rsid w:val="000378A1"/>
    <w:rsid w:val="00042A1A"/>
    <w:rsid w:val="00056A7E"/>
    <w:rsid w:val="0006631B"/>
    <w:rsid w:val="00067BD4"/>
    <w:rsid w:val="00075B51"/>
    <w:rsid w:val="000776B8"/>
    <w:rsid w:val="000920FA"/>
    <w:rsid w:val="000938FF"/>
    <w:rsid w:val="000945AB"/>
    <w:rsid w:val="000973D6"/>
    <w:rsid w:val="00097F2A"/>
    <w:rsid w:val="000A42C5"/>
    <w:rsid w:val="000A5BBA"/>
    <w:rsid w:val="000B364A"/>
    <w:rsid w:val="000B7721"/>
    <w:rsid w:val="000D3FF7"/>
    <w:rsid w:val="000D6207"/>
    <w:rsid w:val="000E2664"/>
    <w:rsid w:val="000E3D8B"/>
    <w:rsid w:val="000E5310"/>
    <w:rsid w:val="000F026B"/>
    <w:rsid w:val="00103552"/>
    <w:rsid w:val="00111782"/>
    <w:rsid w:val="00111EFC"/>
    <w:rsid w:val="00112681"/>
    <w:rsid w:val="00113886"/>
    <w:rsid w:val="00121192"/>
    <w:rsid w:val="00121E0C"/>
    <w:rsid w:val="00132EA0"/>
    <w:rsid w:val="00136B4F"/>
    <w:rsid w:val="00137D35"/>
    <w:rsid w:val="00141019"/>
    <w:rsid w:val="001444DD"/>
    <w:rsid w:val="00153515"/>
    <w:rsid w:val="00154477"/>
    <w:rsid w:val="00157558"/>
    <w:rsid w:val="00157D79"/>
    <w:rsid w:val="001630CC"/>
    <w:rsid w:val="00163CB6"/>
    <w:rsid w:val="00165469"/>
    <w:rsid w:val="001719EE"/>
    <w:rsid w:val="00173AB5"/>
    <w:rsid w:val="00173B28"/>
    <w:rsid w:val="00177372"/>
    <w:rsid w:val="00183ABC"/>
    <w:rsid w:val="00185558"/>
    <w:rsid w:val="00191C67"/>
    <w:rsid w:val="001939B5"/>
    <w:rsid w:val="001A64E9"/>
    <w:rsid w:val="001B0F67"/>
    <w:rsid w:val="001B2EE6"/>
    <w:rsid w:val="001D448A"/>
    <w:rsid w:val="001D49B7"/>
    <w:rsid w:val="001E0F75"/>
    <w:rsid w:val="001E5628"/>
    <w:rsid w:val="001E5670"/>
    <w:rsid w:val="001F003D"/>
    <w:rsid w:val="001F6A7E"/>
    <w:rsid w:val="002041CA"/>
    <w:rsid w:val="00204E41"/>
    <w:rsid w:val="00206571"/>
    <w:rsid w:val="00207E1B"/>
    <w:rsid w:val="00213333"/>
    <w:rsid w:val="00213C35"/>
    <w:rsid w:val="002172F3"/>
    <w:rsid w:val="002247C8"/>
    <w:rsid w:val="0022688B"/>
    <w:rsid w:val="002269C7"/>
    <w:rsid w:val="0023223E"/>
    <w:rsid w:val="00236432"/>
    <w:rsid w:val="00241E7C"/>
    <w:rsid w:val="00245307"/>
    <w:rsid w:val="00246F51"/>
    <w:rsid w:val="00247A49"/>
    <w:rsid w:val="00254559"/>
    <w:rsid w:val="00254BFD"/>
    <w:rsid w:val="00255830"/>
    <w:rsid w:val="0025690A"/>
    <w:rsid w:val="0025793F"/>
    <w:rsid w:val="00257EFA"/>
    <w:rsid w:val="002626F1"/>
    <w:rsid w:val="00264790"/>
    <w:rsid w:val="00264CA6"/>
    <w:rsid w:val="00283D65"/>
    <w:rsid w:val="002A591D"/>
    <w:rsid w:val="002A5EDE"/>
    <w:rsid w:val="002B3FC3"/>
    <w:rsid w:val="002C2DEC"/>
    <w:rsid w:val="002D5735"/>
    <w:rsid w:val="002E33C6"/>
    <w:rsid w:val="002E3949"/>
    <w:rsid w:val="002E5FFF"/>
    <w:rsid w:val="002E7D11"/>
    <w:rsid w:val="002E7E2B"/>
    <w:rsid w:val="00300980"/>
    <w:rsid w:val="0030379F"/>
    <w:rsid w:val="0030507D"/>
    <w:rsid w:val="003227CA"/>
    <w:rsid w:val="003239D3"/>
    <w:rsid w:val="0032739F"/>
    <w:rsid w:val="00334178"/>
    <w:rsid w:val="003343C9"/>
    <w:rsid w:val="00341E6E"/>
    <w:rsid w:val="003465DF"/>
    <w:rsid w:val="003508C3"/>
    <w:rsid w:val="00363942"/>
    <w:rsid w:val="00372F57"/>
    <w:rsid w:val="00380A37"/>
    <w:rsid w:val="00380ED1"/>
    <w:rsid w:val="003A3FAE"/>
    <w:rsid w:val="003A7422"/>
    <w:rsid w:val="003B07D5"/>
    <w:rsid w:val="003B426F"/>
    <w:rsid w:val="003B7128"/>
    <w:rsid w:val="003C025C"/>
    <w:rsid w:val="003C222D"/>
    <w:rsid w:val="003C400E"/>
    <w:rsid w:val="003C4313"/>
    <w:rsid w:val="003D76CD"/>
    <w:rsid w:val="003D7DA7"/>
    <w:rsid w:val="003E05CC"/>
    <w:rsid w:val="003E4D73"/>
    <w:rsid w:val="003F228C"/>
    <w:rsid w:val="003F3639"/>
    <w:rsid w:val="00403DD3"/>
    <w:rsid w:val="00410F18"/>
    <w:rsid w:val="004138BB"/>
    <w:rsid w:val="00417DBC"/>
    <w:rsid w:val="00420158"/>
    <w:rsid w:val="004215F9"/>
    <w:rsid w:val="0042190E"/>
    <w:rsid w:val="00434E2A"/>
    <w:rsid w:val="00437F1B"/>
    <w:rsid w:val="00454C64"/>
    <w:rsid w:val="00460B88"/>
    <w:rsid w:val="00461652"/>
    <w:rsid w:val="00461947"/>
    <w:rsid w:val="004635C4"/>
    <w:rsid w:val="00465CC5"/>
    <w:rsid w:val="0047130E"/>
    <w:rsid w:val="00472E14"/>
    <w:rsid w:val="0047482A"/>
    <w:rsid w:val="00486CE0"/>
    <w:rsid w:val="004A416A"/>
    <w:rsid w:val="004B5DD3"/>
    <w:rsid w:val="004D0EA5"/>
    <w:rsid w:val="004D5589"/>
    <w:rsid w:val="004E111E"/>
    <w:rsid w:val="004F0833"/>
    <w:rsid w:val="004F1A38"/>
    <w:rsid w:val="004F2181"/>
    <w:rsid w:val="004F323E"/>
    <w:rsid w:val="00500D02"/>
    <w:rsid w:val="00514F7C"/>
    <w:rsid w:val="005174ED"/>
    <w:rsid w:val="00524F22"/>
    <w:rsid w:val="00526385"/>
    <w:rsid w:val="00530616"/>
    <w:rsid w:val="00541BEA"/>
    <w:rsid w:val="00542848"/>
    <w:rsid w:val="005527FF"/>
    <w:rsid w:val="005615BF"/>
    <w:rsid w:val="005621C1"/>
    <w:rsid w:val="00573896"/>
    <w:rsid w:val="00577D35"/>
    <w:rsid w:val="00582CA2"/>
    <w:rsid w:val="00583C18"/>
    <w:rsid w:val="00595956"/>
    <w:rsid w:val="005972C7"/>
    <w:rsid w:val="005A3C20"/>
    <w:rsid w:val="005A5978"/>
    <w:rsid w:val="005B06A7"/>
    <w:rsid w:val="005B197C"/>
    <w:rsid w:val="005B3442"/>
    <w:rsid w:val="005B4C28"/>
    <w:rsid w:val="005C1C8A"/>
    <w:rsid w:val="005C3177"/>
    <w:rsid w:val="005C5D48"/>
    <w:rsid w:val="005C6D82"/>
    <w:rsid w:val="005E07F1"/>
    <w:rsid w:val="005E0FE2"/>
    <w:rsid w:val="005E10F9"/>
    <w:rsid w:val="005E5EA3"/>
    <w:rsid w:val="005F0A7C"/>
    <w:rsid w:val="005F4C4E"/>
    <w:rsid w:val="005F5272"/>
    <w:rsid w:val="006113E8"/>
    <w:rsid w:val="00612CA6"/>
    <w:rsid w:val="006171E0"/>
    <w:rsid w:val="00617DB9"/>
    <w:rsid w:val="006218D8"/>
    <w:rsid w:val="00625F04"/>
    <w:rsid w:val="0063205C"/>
    <w:rsid w:val="0063676F"/>
    <w:rsid w:val="00651E2B"/>
    <w:rsid w:val="0065521E"/>
    <w:rsid w:val="00657057"/>
    <w:rsid w:val="00662015"/>
    <w:rsid w:val="0066592D"/>
    <w:rsid w:val="00666A84"/>
    <w:rsid w:val="00676C2F"/>
    <w:rsid w:val="0068467A"/>
    <w:rsid w:val="0068659D"/>
    <w:rsid w:val="00691082"/>
    <w:rsid w:val="00691EE4"/>
    <w:rsid w:val="006941C2"/>
    <w:rsid w:val="006A0584"/>
    <w:rsid w:val="006A1E3A"/>
    <w:rsid w:val="006A4635"/>
    <w:rsid w:val="006A4F10"/>
    <w:rsid w:val="006A5CB5"/>
    <w:rsid w:val="006B33D7"/>
    <w:rsid w:val="006B4F94"/>
    <w:rsid w:val="006C053A"/>
    <w:rsid w:val="006C546F"/>
    <w:rsid w:val="006D53D8"/>
    <w:rsid w:val="006E14E0"/>
    <w:rsid w:val="006F43E8"/>
    <w:rsid w:val="0070133D"/>
    <w:rsid w:val="00707700"/>
    <w:rsid w:val="00711A1C"/>
    <w:rsid w:val="00714737"/>
    <w:rsid w:val="00715E5A"/>
    <w:rsid w:val="0074095F"/>
    <w:rsid w:val="00744B4F"/>
    <w:rsid w:val="00745081"/>
    <w:rsid w:val="00745A9F"/>
    <w:rsid w:val="007523FF"/>
    <w:rsid w:val="00752E3C"/>
    <w:rsid w:val="007531FC"/>
    <w:rsid w:val="00754999"/>
    <w:rsid w:val="007572CD"/>
    <w:rsid w:val="0076028C"/>
    <w:rsid w:val="00761B0B"/>
    <w:rsid w:val="0076404B"/>
    <w:rsid w:val="00784CA3"/>
    <w:rsid w:val="00795189"/>
    <w:rsid w:val="007A173C"/>
    <w:rsid w:val="007A5615"/>
    <w:rsid w:val="007B1030"/>
    <w:rsid w:val="007B1AA6"/>
    <w:rsid w:val="007B5596"/>
    <w:rsid w:val="007C2D8F"/>
    <w:rsid w:val="007C38FF"/>
    <w:rsid w:val="007C5739"/>
    <w:rsid w:val="007C7733"/>
    <w:rsid w:val="007C773A"/>
    <w:rsid w:val="007D2D1F"/>
    <w:rsid w:val="007D670C"/>
    <w:rsid w:val="007E1BC5"/>
    <w:rsid w:val="007E218A"/>
    <w:rsid w:val="007E4259"/>
    <w:rsid w:val="007F1188"/>
    <w:rsid w:val="007F7879"/>
    <w:rsid w:val="007F7D62"/>
    <w:rsid w:val="00804FBD"/>
    <w:rsid w:val="00805757"/>
    <w:rsid w:val="00805A88"/>
    <w:rsid w:val="008235C7"/>
    <w:rsid w:val="00827A11"/>
    <w:rsid w:val="00836B1A"/>
    <w:rsid w:val="00840581"/>
    <w:rsid w:val="0084268D"/>
    <w:rsid w:val="0084721A"/>
    <w:rsid w:val="0085724A"/>
    <w:rsid w:val="0087112F"/>
    <w:rsid w:val="00876BE5"/>
    <w:rsid w:val="00882E43"/>
    <w:rsid w:val="008A5DC6"/>
    <w:rsid w:val="008B59BE"/>
    <w:rsid w:val="008C08D7"/>
    <w:rsid w:val="008C3095"/>
    <w:rsid w:val="008C792B"/>
    <w:rsid w:val="008E33B0"/>
    <w:rsid w:val="008F1122"/>
    <w:rsid w:val="008F65D3"/>
    <w:rsid w:val="009140ED"/>
    <w:rsid w:val="00917EA7"/>
    <w:rsid w:val="00935690"/>
    <w:rsid w:val="00946AD4"/>
    <w:rsid w:val="00952A80"/>
    <w:rsid w:val="00954C86"/>
    <w:rsid w:val="00961447"/>
    <w:rsid w:val="00963F22"/>
    <w:rsid w:val="00967B2E"/>
    <w:rsid w:val="00970221"/>
    <w:rsid w:val="00974012"/>
    <w:rsid w:val="00975C9B"/>
    <w:rsid w:val="00981CA9"/>
    <w:rsid w:val="009902EA"/>
    <w:rsid w:val="00995BAC"/>
    <w:rsid w:val="009B7CC6"/>
    <w:rsid w:val="009C0B34"/>
    <w:rsid w:val="009C3091"/>
    <w:rsid w:val="009C65E6"/>
    <w:rsid w:val="009C7877"/>
    <w:rsid w:val="009E2332"/>
    <w:rsid w:val="009E3943"/>
    <w:rsid w:val="009E6912"/>
    <w:rsid w:val="009E76D4"/>
    <w:rsid w:val="009F71D0"/>
    <w:rsid w:val="00A14683"/>
    <w:rsid w:val="00A21648"/>
    <w:rsid w:val="00A36125"/>
    <w:rsid w:val="00A366B9"/>
    <w:rsid w:val="00A373A6"/>
    <w:rsid w:val="00A52F47"/>
    <w:rsid w:val="00A53821"/>
    <w:rsid w:val="00A571B1"/>
    <w:rsid w:val="00A62EA3"/>
    <w:rsid w:val="00A6359B"/>
    <w:rsid w:val="00A6541E"/>
    <w:rsid w:val="00A73ACD"/>
    <w:rsid w:val="00A94AC0"/>
    <w:rsid w:val="00A9573C"/>
    <w:rsid w:val="00AA0C05"/>
    <w:rsid w:val="00AA25CF"/>
    <w:rsid w:val="00AA644F"/>
    <w:rsid w:val="00AB6242"/>
    <w:rsid w:val="00AC000A"/>
    <w:rsid w:val="00AC1FCA"/>
    <w:rsid w:val="00AC5FAD"/>
    <w:rsid w:val="00AD5277"/>
    <w:rsid w:val="00AD60DB"/>
    <w:rsid w:val="00AE47FC"/>
    <w:rsid w:val="00AE4BD6"/>
    <w:rsid w:val="00AF04A2"/>
    <w:rsid w:val="00AF3A6E"/>
    <w:rsid w:val="00AF48BA"/>
    <w:rsid w:val="00B00954"/>
    <w:rsid w:val="00B04E7E"/>
    <w:rsid w:val="00B14CD9"/>
    <w:rsid w:val="00B17230"/>
    <w:rsid w:val="00B25FC2"/>
    <w:rsid w:val="00B27B24"/>
    <w:rsid w:val="00B33BD5"/>
    <w:rsid w:val="00B35049"/>
    <w:rsid w:val="00B40923"/>
    <w:rsid w:val="00B4255D"/>
    <w:rsid w:val="00B4300E"/>
    <w:rsid w:val="00B439D3"/>
    <w:rsid w:val="00B4620D"/>
    <w:rsid w:val="00B51AF0"/>
    <w:rsid w:val="00B53C28"/>
    <w:rsid w:val="00B5515B"/>
    <w:rsid w:val="00B60F39"/>
    <w:rsid w:val="00B61A5B"/>
    <w:rsid w:val="00B66649"/>
    <w:rsid w:val="00B8476E"/>
    <w:rsid w:val="00B85B85"/>
    <w:rsid w:val="00B90EC9"/>
    <w:rsid w:val="00B91039"/>
    <w:rsid w:val="00B94173"/>
    <w:rsid w:val="00B9656D"/>
    <w:rsid w:val="00BA0710"/>
    <w:rsid w:val="00BA1FF9"/>
    <w:rsid w:val="00BA3F4F"/>
    <w:rsid w:val="00BA66B0"/>
    <w:rsid w:val="00BB10B2"/>
    <w:rsid w:val="00BB1ADE"/>
    <w:rsid w:val="00BC4078"/>
    <w:rsid w:val="00BC68FC"/>
    <w:rsid w:val="00BC70FC"/>
    <w:rsid w:val="00BD6D3C"/>
    <w:rsid w:val="00BE4A56"/>
    <w:rsid w:val="00BE7148"/>
    <w:rsid w:val="00BF140A"/>
    <w:rsid w:val="00BF42C9"/>
    <w:rsid w:val="00BF499C"/>
    <w:rsid w:val="00C05192"/>
    <w:rsid w:val="00C10506"/>
    <w:rsid w:val="00C10762"/>
    <w:rsid w:val="00C12D10"/>
    <w:rsid w:val="00C17C3F"/>
    <w:rsid w:val="00C2087F"/>
    <w:rsid w:val="00C21A8B"/>
    <w:rsid w:val="00C32A55"/>
    <w:rsid w:val="00C4105B"/>
    <w:rsid w:val="00C41EA2"/>
    <w:rsid w:val="00C43F29"/>
    <w:rsid w:val="00C5066E"/>
    <w:rsid w:val="00C50F71"/>
    <w:rsid w:val="00C609E6"/>
    <w:rsid w:val="00C708EC"/>
    <w:rsid w:val="00C76B90"/>
    <w:rsid w:val="00C77390"/>
    <w:rsid w:val="00C85CBD"/>
    <w:rsid w:val="00C910BE"/>
    <w:rsid w:val="00C928BB"/>
    <w:rsid w:val="00CA0051"/>
    <w:rsid w:val="00CA2477"/>
    <w:rsid w:val="00CB0462"/>
    <w:rsid w:val="00CC023E"/>
    <w:rsid w:val="00CC02A7"/>
    <w:rsid w:val="00CC134C"/>
    <w:rsid w:val="00CD1B03"/>
    <w:rsid w:val="00CD6943"/>
    <w:rsid w:val="00CE25A1"/>
    <w:rsid w:val="00CE3791"/>
    <w:rsid w:val="00CE64F4"/>
    <w:rsid w:val="00CE65E9"/>
    <w:rsid w:val="00CF0D3B"/>
    <w:rsid w:val="00CF3B4F"/>
    <w:rsid w:val="00CF5AF7"/>
    <w:rsid w:val="00CF5C06"/>
    <w:rsid w:val="00D01885"/>
    <w:rsid w:val="00D10094"/>
    <w:rsid w:val="00D1313B"/>
    <w:rsid w:val="00D15805"/>
    <w:rsid w:val="00D16986"/>
    <w:rsid w:val="00D17D1D"/>
    <w:rsid w:val="00D21C4A"/>
    <w:rsid w:val="00D2265E"/>
    <w:rsid w:val="00D24793"/>
    <w:rsid w:val="00D24C01"/>
    <w:rsid w:val="00D278B6"/>
    <w:rsid w:val="00D27DB8"/>
    <w:rsid w:val="00D304A8"/>
    <w:rsid w:val="00D32EB4"/>
    <w:rsid w:val="00D331DE"/>
    <w:rsid w:val="00D41BF7"/>
    <w:rsid w:val="00D443FE"/>
    <w:rsid w:val="00D44E9A"/>
    <w:rsid w:val="00D45545"/>
    <w:rsid w:val="00D50F8B"/>
    <w:rsid w:val="00D522C9"/>
    <w:rsid w:val="00D53048"/>
    <w:rsid w:val="00D53398"/>
    <w:rsid w:val="00D84798"/>
    <w:rsid w:val="00D8484E"/>
    <w:rsid w:val="00DA1AB0"/>
    <w:rsid w:val="00DA2F75"/>
    <w:rsid w:val="00DA7AC3"/>
    <w:rsid w:val="00DB0101"/>
    <w:rsid w:val="00DB2BDA"/>
    <w:rsid w:val="00DB4F2B"/>
    <w:rsid w:val="00DB70B5"/>
    <w:rsid w:val="00DC2589"/>
    <w:rsid w:val="00DC31E6"/>
    <w:rsid w:val="00DC449E"/>
    <w:rsid w:val="00DC46D8"/>
    <w:rsid w:val="00DD77B0"/>
    <w:rsid w:val="00DE0EF6"/>
    <w:rsid w:val="00DE1666"/>
    <w:rsid w:val="00DE1D44"/>
    <w:rsid w:val="00E00CB4"/>
    <w:rsid w:val="00E0311B"/>
    <w:rsid w:val="00E059B2"/>
    <w:rsid w:val="00E12372"/>
    <w:rsid w:val="00E2438B"/>
    <w:rsid w:val="00E25FA8"/>
    <w:rsid w:val="00E27558"/>
    <w:rsid w:val="00E30460"/>
    <w:rsid w:val="00E316C5"/>
    <w:rsid w:val="00E36C72"/>
    <w:rsid w:val="00E40DCC"/>
    <w:rsid w:val="00E47DBF"/>
    <w:rsid w:val="00E50895"/>
    <w:rsid w:val="00E52BDC"/>
    <w:rsid w:val="00E53D30"/>
    <w:rsid w:val="00E55592"/>
    <w:rsid w:val="00E609E8"/>
    <w:rsid w:val="00E621CF"/>
    <w:rsid w:val="00E63EFE"/>
    <w:rsid w:val="00E66647"/>
    <w:rsid w:val="00E91029"/>
    <w:rsid w:val="00EA0FD2"/>
    <w:rsid w:val="00EA530B"/>
    <w:rsid w:val="00EB1416"/>
    <w:rsid w:val="00EB184E"/>
    <w:rsid w:val="00EB2D83"/>
    <w:rsid w:val="00EC4A3A"/>
    <w:rsid w:val="00EC5F2F"/>
    <w:rsid w:val="00EC732B"/>
    <w:rsid w:val="00ED6151"/>
    <w:rsid w:val="00ED64E6"/>
    <w:rsid w:val="00ED709B"/>
    <w:rsid w:val="00EE170A"/>
    <w:rsid w:val="00EF3384"/>
    <w:rsid w:val="00F00FD6"/>
    <w:rsid w:val="00F03D64"/>
    <w:rsid w:val="00F11434"/>
    <w:rsid w:val="00F154DD"/>
    <w:rsid w:val="00F209D8"/>
    <w:rsid w:val="00F32BEF"/>
    <w:rsid w:val="00F33FED"/>
    <w:rsid w:val="00F34F60"/>
    <w:rsid w:val="00F3536F"/>
    <w:rsid w:val="00F36A29"/>
    <w:rsid w:val="00F42B1D"/>
    <w:rsid w:val="00F44B28"/>
    <w:rsid w:val="00F46743"/>
    <w:rsid w:val="00F50668"/>
    <w:rsid w:val="00F54AE9"/>
    <w:rsid w:val="00F577A5"/>
    <w:rsid w:val="00F671F7"/>
    <w:rsid w:val="00F71670"/>
    <w:rsid w:val="00F7360D"/>
    <w:rsid w:val="00F74C69"/>
    <w:rsid w:val="00F80183"/>
    <w:rsid w:val="00F840E6"/>
    <w:rsid w:val="00F964BE"/>
    <w:rsid w:val="00FA145F"/>
    <w:rsid w:val="00FB13EB"/>
    <w:rsid w:val="00FC233B"/>
    <w:rsid w:val="00FC44EA"/>
    <w:rsid w:val="00FC4C76"/>
    <w:rsid w:val="00FD0B5D"/>
    <w:rsid w:val="00FD4047"/>
    <w:rsid w:val="00FE4899"/>
    <w:rsid w:val="00FE4DCD"/>
    <w:rsid w:val="00FE76CC"/>
    <w:rsid w:val="00FF6BCD"/>
    <w:rsid w:val="019D3708"/>
    <w:rsid w:val="022A1B45"/>
    <w:rsid w:val="052EA1F8"/>
    <w:rsid w:val="060165FA"/>
    <w:rsid w:val="095406B4"/>
    <w:rsid w:val="0BA942DB"/>
    <w:rsid w:val="0BB06212"/>
    <w:rsid w:val="0DEADB04"/>
    <w:rsid w:val="0F9A5ACE"/>
    <w:rsid w:val="0FA74952"/>
    <w:rsid w:val="110A1A9E"/>
    <w:rsid w:val="12B18C3B"/>
    <w:rsid w:val="146C805D"/>
    <w:rsid w:val="152FBEE9"/>
    <w:rsid w:val="160DFC0A"/>
    <w:rsid w:val="183B660C"/>
    <w:rsid w:val="1C6D42AC"/>
    <w:rsid w:val="1CC34CA8"/>
    <w:rsid w:val="1E63220F"/>
    <w:rsid w:val="1FA5F06E"/>
    <w:rsid w:val="20858ED4"/>
    <w:rsid w:val="21E37C1F"/>
    <w:rsid w:val="229CC594"/>
    <w:rsid w:val="23AACE61"/>
    <w:rsid w:val="265B673E"/>
    <w:rsid w:val="28D25F55"/>
    <w:rsid w:val="297BCA19"/>
    <w:rsid w:val="2A1348BD"/>
    <w:rsid w:val="2A97886E"/>
    <w:rsid w:val="2D4E8350"/>
    <w:rsid w:val="2E5723BB"/>
    <w:rsid w:val="2F074CC7"/>
    <w:rsid w:val="2F9E5A6F"/>
    <w:rsid w:val="2FACC31B"/>
    <w:rsid w:val="3268C69B"/>
    <w:rsid w:val="3357F877"/>
    <w:rsid w:val="36D22386"/>
    <w:rsid w:val="37146C74"/>
    <w:rsid w:val="383BBD32"/>
    <w:rsid w:val="38730655"/>
    <w:rsid w:val="38C75BFD"/>
    <w:rsid w:val="39843CB1"/>
    <w:rsid w:val="398F3503"/>
    <w:rsid w:val="39E5687D"/>
    <w:rsid w:val="3AA530A2"/>
    <w:rsid w:val="3C7F9AD1"/>
    <w:rsid w:val="3D3C4F06"/>
    <w:rsid w:val="3DD49B80"/>
    <w:rsid w:val="412FF682"/>
    <w:rsid w:val="4251D0E7"/>
    <w:rsid w:val="425AF2E6"/>
    <w:rsid w:val="431A1734"/>
    <w:rsid w:val="446AA37F"/>
    <w:rsid w:val="44BE6163"/>
    <w:rsid w:val="451ED18A"/>
    <w:rsid w:val="46C4DB92"/>
    <w:rsid w:val="484EDC08"/>
    <w:rsid w:val="49B4313E"/>
    <w:rsid w:val="49EEF3E3"/>
    <w:rsid w:val="4A52D013"/>
    <w:rsid w:val="4C0BD01A"/>
    <w:rsid w:val="4CDD6738"/>
    <w:rsid w:val="4D89C44B"/>
    <w:rsid w:val="4F76EBF9"/>
    <w:rsid w:val="4FFFD70C"/>
    <w:rsid w:val="50ACB4B0"/>
    <w:rsid w:val="50D4AAED"/>
    <w:rsid w:val="50F5C1AA"/>
    <w:rsid w:val="5659CDB9"/>
    <w:rsid w:val="56EBE8E8"/>
    <w:rsid w:val="58508F59"/>
    <w:rsid w:val="58DC6DDF"/>
    <w:rsid w:val="59196E64"/>
    <w:rsid w:val="5B6A727C"/>
    <w:rsid w:val="5C026291"/>
    <w:rsid w:val="5D268C73"/>
    <w:rsid w:val="5ECDA909"/>
    <w:rsid w:val="5EFD8793"/>
    <w:rsid w:val="60D06207"/>
    <w:rsid w:val="61043DD2"/>
    <w:rsid w:val="61C91A76"/>
    <w:rsid w:val="625687CD"/>
    <w:rsid w:val="65B986F0"/>
    <w:rsid w:val="661C1865"/>
    <w:rsid w:val="687759FB"/>
    <w:rsid w:val="68F81AA5"/>
    <w:rsid w:val="6AA7B2D4"/>
    <w:rsid w:val="6F095AA8"/>
    <w:rsid w:val="6FA3F57A"/>
    <w:rsid w:val="721865A9"/>
    <w:rsid w:val="72731988"/>
    <w:rsid w:val="73DC1CE2"/>
    <w:rsid w:val="74134019"/>
    <w:rsid w:val="74ACE947"/>
    <w:rsid w:val="75BC617C"/>
    <w:rsid w:val="76A0108F"/>
    <w:rsid w:val="76C88DFA"/>
    <w:rsid w:val="7E3020B7"/>
    <w:rsid w:val="7EA6CA06"/>
    <w:rsid w:val="7EE110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50644"/>
  <w15:chartTrackingRefBased/>
  <w15:docId w15:val="{1635325A-9EE6-4200-9703-ACAFF225D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515B"/>
  </w:style>
  <w:style w:type="paragraph" w:styleId="Heading1">
    <w:name w:val="heading 1"/>
    <w:basedOn w:val="Normal"/>
    <w:link w:val="Heading1Char"/>
    <w:uiPriority w:val="9"/>
    <w:qFormat/>
    <w:rsid w:val="00B14CD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45081"/>
    <w:pPr>
      <w:spacing w:after="0" w:line="240" w:lineRule="auto"/>
    </w:pPr>
  </w:style>
  <w:style w:type="paragraph" w:styleId="ListParagraph">
    <w:name w:val="List Paragraph"/>
    <w:basedOn w:val="Normal"/>
    <w:link w:val="ListParagraphChar"/>
    <w:uiPriority w:val="34"/>
    <w:qFormat/>
    <w:rsid w:val="00745081"/>
    <w:pPr>
      <w:ind w:left="720"/>
      <w:contextualSpacing/>
    </w:pPr>
  </w:style>
  <w:style w:type="paragraph" w:styleId="FootnoteText">
    <w:name w:val="footnote text"/>
    <w:basedOn w:val="Normal"/>
    <w:link w:val="FootnoteTextChar"/>
    <w:uiPriority w:val="99"/>
    <w:semiHidden/>
    <w:unhideWhenUsed/>
    <w:rsid w:val="0074508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5081"/>
    <w:rPr>
      <w:sz w:val="20"/>
      <w:szCs w:val="20"/>
    </w:rPr>
  </w:style>
  <w:style w:type="character" w:styleId="FootnoteReference">
    <w:name w:val="footnote reference"/>
    <w:basedOn w:val="DefaultParagraphFont"/>
    <w:uiPriority w:val="99"/>
    <w:semiHidden/>
    <w:unhideWhenUsed/>
    <w:rsid w:val="00745081"/>
    <w:rPr>
      <w:vertAlign w:val="superscript"/>
    </w:rPr>
  </w:style>
  <w:style w:type="table" w:styleId="TableGrid">
    <w:name w:val="Table Grid"/>
    <w:basedOn w:val="TableNormal"/>
    <w:uiPriority w:val="59"/>
    <w:rsid w:val="00163CB6"/>
    <w:pPr>
      <w:spacing w:after="0" w:line="240" w:lineRule="auto"/>
    </w:pPr>
    <w:rPr>
      <w:rFonts w:ascii="Arial Rounded MT Bold" w:hAnsi="Arial Rounded MT Bol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76B9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D5339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3398"/>
    <w:rPr>
      <w:rFonts w:ascii="Segoe UI" w:hAnsi="Segoe UI" w:cs="Segoe UI"/>
      <w:sz w:val="18"/>
      <w:szCs w:val="18"/>
    </w:rPr>
  </w:style>
  <w:style w:type="paragraph" w:styleId="Header">
    <w:name w:val="header"/>
    <w:basedOn w:val="Normal"/>
    <w:link w:val="HeaderChar"/>
    <w:uiPriority w:val="99"/>
    <w:unhideWhenUsed/>
    <w:rsid w:val="001117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1782"/>
  </w:style>
  <w:style w:type="paragraph" w:styleId="Footer">
    <w:name w:val="footer"/>
    <w:basedOn w:val="Normal"/>
    <w:link w:val="FooterChar"/>
    <w:uiPriority w:val="99"/>
    <w:unhideWhenUsed/>
    <w:rsid w:val="001117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1782"/>
  </w:style>
  <w:style w:type="paragraph" w:customStyle="1" w:styleId="msonormal0">
    <w:name w:val="msonormal"/>
    <w:basedOn w:val="Normal"/>
    <w:rsid w:val="00C21A8B"/>
    <w:pPr>
      <w:spacing w:before="100" w:beforeAutospacing="1" w:after="100" w:afterAutospacing="1" w:line="240" w:lineRule="auto"/>
    </w:pPr>
    <w:rPr>
      <w:rFonts w:ascii="Times New Roman" w:eastAsia="Times New Roman" w:hAnsi="Times New Roman" w:cs="Times New Roman"/>
      <w:sz w:val="24"/>
      <w:szCs w:val="24"/>
      <w:lang w:eastAsia="en-GB"/>
    </w:rPr>
  </w:style>
  <w:style w:type="table" w:customStyle="1" w:styleId="TableGrid1">
    <w:name w:val="Table Grid1"/>
    <w:basedOn w:val="TableNormal"/>
    <w:next w:val="TableGrid"/>
    <w:uiPriority w:val="39"/>
    <w:rsid w:val="00AE47FC"/>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intext">
    <w:name w:val="*Main text"/>
    <w:basedOn w:val="Normal"/>
    <w:link w:val="MaintextChar"/>
    <w:qFormat/>
    <w:rsid w:val="00AE47FC"/>
    <w:pPr>
      <w:spacing w:after="120" w:line="260" w:lineRule="auto"/>
      <w:ind w:left="-567" w:right="-488"/>
    </w:pPr>
    <w:rPr>
      <w:rFonts w:ascii="Verdana" w:eastAsia="MS Mincho" w:hAnsi="Verdana" w:cs="Times New Roman"/>
      <w:szCs w:val="20"/>
    </w:rPr>
  </w:style>
  <w:style w:type="paragraph" w:customStyle="1" w:styleId="Imagereference">
    <w:name w:val="Image reference"/>
    <w:basedOn w:val="Maintext"/>
    <w:link w:val="ImagereferenceChar"/>
    <w:qFormat/>
    <w:rsid w:val="00AE47FC"/>
    <w:rPr>
      <w:color w:val="FF0000"/>
      <w:szCs w:val="22"/>
    </w:rPr>
  </w:style>
  <w:style w:type="character" w:customStyle="1" w:styleId="MaintextChar">
    <w:name w:val="*Main text Char"/>
    <w:link w:val="Maintext"/>
    <w:rsid w:val="00AE47FC"/>
    <w:rPr>
      <w:rFonts w:ascii="Verdana" w:eastAsia="MS Mincho" w:hAnsi="Verdana" w:cs="Times New Roman"/>
      <w:szCs w:val="20"/>
    </w:rPr>
  </w:style>
  <w:style w:type="character" w:customStyle="1" w:styleId="ImagereferenceChar">
    <w:name w:val="Image reference Char"/>
    <w:link w:val="Imagereference"/>
    <w:rsid w:val="00AE47FC"/>
    <w:rPr>
      <w:rFonts w:ascii="Verdana" w:eastAsia="MS Mincho" w:hAnsi="Verdana" w:cs="Times New Roman"/>
      <w:color w:val="FF0000"/>
    </w:rPr>
  </w:style>
  <w:style w:type="character" w:customStyle="1" w:styleId="xbe">
    <w:name w:val="_xbe"/>
    <w:basedOn w:val="DefaultParagraphFont"/>
    <w:rsid w:val="00AE47FC"/>
  </w:style>
  <w:style w:type="character" w:customStyle="1" w:styleId="ListParagraphChar">
    <w:name w:val="List Paragraph Char"/>
    <w:basedOn w:val="DefaultParagraphFont"/>
    <w:link w:val="ListParagraph"/>
    <w:uiPriority w:val="34"/>
    <w:rsid w:val="00AE47FC"/>
  </w:style>
  <w:style w:type="character" w:styleId="PlaceholderText">
    <w:name w:val="Placeholder Text"/>
    <w:basedOn w:val="DefaultParagraphFont"/>
    <w:uiPriority w:val="99"/>
    <w:semiHidden/>
    <w:rsid w:val="00B60F39"/>
    <w:rPr>
      <w:color w:val="808080"/>
    </w:rPr>
  </w:style>
  <w:style w:type="character" w:styleId="Hyperlink">
    <w:name w:val="Hyperlink"/>
    <w:basedOn w:val="DefaultParagraphFont"/>
    <w:uiPriority w:val="99"/>
    <w:semiHidden/>
    <w:unhideWhenUsed/>
    <w:rsid w:val="00B9656D"/>
    <w:rPr>
      <w:color w:val="0000FF"/>
      <w:u w:val="single"/>
    </w:rPr>
  </w:style>
  <w:style w:type="paragraph" w:customStyle="1" w:styleId="paragraph">
    <w:name w:val="paragraph"/>
    <w:basedOn w:val="Normal"/>
    <w:rsid w:val="00D331D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331DE"/>
  </w:style>
  <w:style w:type="character" w:customStyle="1" w:styleId="eop">
    <w:name w:val="eop"/>
    <w:basedOn w:val="DefaultParagraphFont"/>
    <w:rsid w:val="00D331DE"/>
  </w:style>
  <w:style w:type="character" w:customStyle="1" w:styleId="wacimagegroupcontainer">
    <w:name w:val="wacimagegroupcontainer"/>
    <w:basedOn w:val="DefaultParagraphFont"/>
    <w:rsid w:val="00A21648"/>
  </w:style>
  <w:style w:type="character" w:customStyle="1" w:styleId="wacimagecontainer">
    <w:name w:val="wacimagecontainer"/>
    <w:basedOn w:val="DefaultParagraphFont"/>
    <w:rsid w:val="00A21648"/>
  </w:style>
  <w:style w:type="character" w:customStyle="1" w:styleId="wacimageborder">
    <w:name w:val="wacimageborder"/>
    <w:basedOn w:val="DefaultParagraphFont"/>
    <w:rsid w:val="00A21648"/>
  </w:style>
  <w:style w:type="character" w:customStyle="1" w:styleId="textrun">
    <w:name w:val="textrun"/>
    <w:basedOn w:val="DefaultParagraphFont"/>
    <w:rsid w:val="00A21648"/>
  </w:style>
  <w:style w:type="character" w:customStyle="1" w:styleId="Heading1Char">
    <w:name w:val="Heading 1 Char"/>
    <w:basedOn w:val="DefaultParagraphFont"/>
    <w:link w:val="Heading1"/>
    <w:uiPriority w:val="9"/>
    <w:rsid w:val="00B14CD9"/>
    <w:rPr>
      <w:rFonts w:ascii="Times New Roman" w:eastAsia="Times New Roman" w:hAnsi="Times New Roman" w:cs="Times New Roman"/>
      <w:b/>
      <w:bCs/>
      <w:kern w:val="36"/>
      <w:sz w:val="48"/>
      <w:szCs w:val="48"/>
      <w:lang w:eastAsia="en-GB"/>
    </w:rPr>
  </w:style>
  <w:style w:type="character" w:customStyle="1" w:styleId="xmarkth8qygc00">
    <w:name w:val="x_markth8qygc00"/>
    <w:basedOn w:val="DefaultParagraphFont"/>
    <w:rsid w:val="00B14CD9"/>
  </w:style>
  <w:style w:type="character" w:styleId="Strong">
    <w:name w:val="Strong"/>
    <w:basedOn w:val="DefaultParagraphFont"/>
    <w:uiPriority w:val="22"/>
    <w:qFormat/>
    <w:rsid w:val="00B14CD9"/>
    <w:rPr>
      <w:b/>
      <w:bCs/>
    </w:rPr>
  </w:style>
  <w:style w:type="character" w:customStyle="1" w:styleId="xxcontentpasted2">
    <w:name w:val="x_x_contentpasted2"/>
    <w:basedOn w:val="DefaultParagraphFont"/>
    <w:rsid w:val="00B14C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459159">
      <w:bodyDiv w:val="1"/>
      <w:marLeft w:val="0"/>
      <w:marRight w:val="0"/>
      <w:marTop w:val="0"/>
      <w:marBottom w:val="0"/>
      <w:divBdr>
        <w:top w:val="none" w:sz="0" w:space="0" w:color="auto"/>
        <w:left w:val="none" w:sz="0" w:space="0" w:color="auto"/>
        <w:bottom w:val="none" w:sz="0" w:space="0" w:color="auto"/>
        <w:right w:val="none" w:sz="0" w:space="0" w:color="auto"/>
      </w:divBdr>
      <w:divsChild>
        <w:div w:id="421493131">
          <w:marLeft w:val="0"/>
          <w:marRight w:val="0"/>
          <w:marTop w:val="0"/>
          <w:marBottom w:val="0"/>
          <w:divBdr>
            <w:top w:val="none" w:sz="0" w:space="0" w:color="auto"/>
            <w:left w:val="none" w:sz="0" w:space="0" w:color="auto"/>
            <w:bottom w:val="none" w:sz="0" w:space="0" w:color="auto"/>
            <w:right w:val="none" w:sz="0" w:space="0" w:color="auto"/>
          </w:divBdr>
        </w:div>
        <w:div w:id="885794078">
          <w:marLeft w:val="0"/>
          <w:marRight w:val="0"/>
          <w:marTop w:val="0"/>
          <w:marBottom w:val="0"/>
          <w:divBdr>
            <w:top w:val="none" w:sz="0" w:space="0" w:color="auto"/>
            <w:left w:val="none" w:sz="0" w:space="0" w:color="auto"/>
            <w:bottom w:val="none" w:sz="0" w:space="0" w:color="auto"/>
            <w:right w:val="none" w:sz="0" w:space="0" w:color="auto"/>
          </w:divBdr>
          <w:divsChild>
            <w:div w:id="1519156915">
              <w:marLeft w:val="-75"/>
              <w:marRight w:val="0"/>
              <w:marTop w:val="30"/>
              <w:marBottom w:val="30"/>
              <w:divBdr>
                <w:top w:val="none" w:sz="0" w:space="0" w:color="auto"/>
                <w:left w:val="none" w:sz="0" w:space="0" w:color="auto"/>
                <w:bottom w:val="none" w:sz="0" w:space="0" w:color="auto"/>
                <w:right w:val="none" w:sz="0" w:space="0" w:color="auto"/>
              </w:divBdr>
              <w:divsChild>
                <w:div w:id="159467485">
                  <w:marLeft w:val="0"/>
                  <w:marRight w:val="0"/>
                  <w:marTop w:val="0"/>
                  <w:marBottom w:val="0"/>
                  <w:divBdr>
                    <w:top w:val="none" w:sz="0" w:space="0" w:color="auto"/>
                    <w:left w:val="none" w:sz="0" w:space="0" w:color="auto"/>
                    <w:bottom w:val="none" w:sz="0" w:space="0" w:color="auto"/>
                    <w:right w:val="none" w:sz="0" w:space="0" w:color="auto"/>
                  </w:divBdr>
                  <w:divsChild>
                    <w:div w:id="399407156">
                      <w:marLeft w:val="0"/>
                      <w:marRight w:val="0"/>
                      <w:marTop w:val="0"/>
                      <w:marBottom w:val="0"/>
                      <w:divBdr>
                        <w:top w:val="none" w:sz="0" w:space="0" w:color="auto"/>
                        <w:left w:val="none" w:sz="0" w:space="0" w:color="auto"/>
                        <w:bottom w:val="none" w:sz="0" w:space="0" w:color="auto"/>
                        <w:right w:val="none" w:sz="0" w:space="0" w:color="auto"/>
                      </w:divBdr>
                    </w:div>
                    <w:div w:id="1081678386">
                      <w:marLeft w:val="0"/>
                      <w:marRight w:val="0"/>
                      <w:marTop w:val="0"/>
                      <w:marBottom w:val="0"/>
                      <w:divBdr>
                        <w:top w:val="none" w:sz="0" w:space="0" w:color="auto"/>
                        <w:left w:val="none" w:sz="0" w:space="0" w:color="auto"/>
                        <w:bottom w:val="none" w:sz="0" w:space="0" w:color="auto"/>
                        <w:right w:val="none" w:sz="0" w:space="0" w:color="auto"/>
                      </w:divBdr>
                    </w:div>
                    <w:div w:id="1942182505">
                      <w:marLeft w:val="0"/>
                      <w:marRight w:val="0"/>
                      <w:marTop w:val="0"/>
                      <w:marBottom w:val="0"/>
                      <w:divBdr>
                        <w:top w:val="none" w:sz="0" w:space="0" w:color="auto"/>
                        <w:left w:val="none" w:sz="0" w:space="0" w:color="auto"/>
                        <w:bottom w:val="none" w:sz="0" w:space="0" w:color="auto"/>
                        <w:right w:val="none" w:sz="0" w:space="0" w:color="auto"/>
                      </w:divBdr>
                    </w:div>
                  </w:divsChild>
                </w:div>
                <w:div w:id="595792677">
                  <w:marLeft w:val="0"/>
                  <w:marRight w:val="0"/>
                  <w:marTop w:val="0"/>
                  <w:marBottom w:val="0"/>
                  <w:divBdr>
                    <w:top w:val="none" w:sz="0" w:space="0" w:color="auto"/>
                    <w:left w:val="none" w:sz="0" w:space="0" w:color="auto"/>
                    <w:bottom w:val="none" w:sz="0" w:space="0" w:color="auto"/>
                    <w:right w:val="none" w:sz="0" w:space="0" w:color="auto"/>
                  </w:divBdr>
                  <w:divsChild>
                    <w:div w:id="114253682">
                      <w:marLeft w:val="0"/>
                      <w:marRight w:val="0"/>
                      <w:marTop w:val="0"/>
                      <w:marBottom w:val="0"/>
                      <w:divBdr>
                        <w:top w:val="none" w:sz="0" w:space="0" w:color="auto"/>
                        <w:left w:val="none" w:sz="0" w:space="0" w:color="auto"/>
                        <w:bottom w:val="none" w:sz="0" w:space="0" w:color="auto"/>
                        <w:right w:val="none" w:sz="0" w:space="0" w:color="auto"/>
                      </w:divBdr>
                    </w:div>
                    <w:div w:id="1287586387">
                      <w:marLeft w:val="0"/>
                      <w:marRight w:val="0"/>
                      <w:marTop w:val="0"/>
                      <w:marBottom w:val="0"/>
                      <w:divBdr>
                        <w:top w:val="none" w:sz="0" w:space="0" w:color="auto"/>
                        <w:left w:val="none" w:sz="0" w:space="0" w:color="auto"/>
                        <w:bottom w:val="none" w:sz="0" w:space="0" w:color="auto"/>
                        <w:right w:val="none" w:sz="0" w:space="0" w:color="auto"/>
                      </w:divBdr>
                    </w:div>
                  </w:divsChild>
                </w:div>
                <w:div w:id="784495828">
                  <w:marLeft w:val="0"/>
                  <w:marRight w:val="0"/>
                  <w:marTop w:val="0"/>
                  <w:marBottom w:val="0"/>
                  <w:divBdr>
                    <w:top w:val="none" w:sz="0" w:space="0" w:color="auto"/>
                    <w:left w:val="none" w:sz="0" w:space="0" w:color="auto"/>
                    <w:bottom w:val="none" w:sz="0" w:space="0" w:color="auto"/>
                    <w:right w:val="none" w:sz="0" w:space="0" w:color="auto"/>
                  </w:divBdr>
                  <w:divsChild>
                    <w:div w:id="84814033">
                      <w:marLeft w:val="0"/>
                      <w:marRight w:val="0"/>
                      <w:marTop w:val="0"/>
                      <w:marBottom w:val="0"/>
                      <w:divBdr>
                        <w:top w:val="none" w:sz="0" w:space="0" w:color="auto"/>
                        <w:left w:val="none" w:sz="0" w:space="0" w:color="auto"/>
                        <w:bottom w:val="none" w:sz="0" w:space="0" w:color="auto"/>
                        <w:right w:val="none" w:sz="0" w:space="0" w:color="auto"/>
                      </w:divBdr>
                    </w:div>
                    <w:div w:id="1581212320">
                      <w:marLeft w:val="0"/>
                      <w:marRight w:val="0"/>
                      <w:marTop w:val="0"/>
                      <w:marBottom w:val="0"/>
                      <w:divBdr>
                        <w:top w:val="none" w:sz="0" w:space="0" w:color="auto"/>
                        <w:left w:val="none" w:sz="0" w:space="0" w:color="auto"/>
                        <w:bottom w:val="none" w:sz="0" w:space="0" w:color="auto"/>
                        <w:right w:val="none" w:sz="0" w:space="0" w:color="auto"/>
                      </w:divBdr>
                    </w:div>
                  </w:divsChild>
                </w:div>
                <w:div w:id="1218198212">
                  <w:marLeft w:val="0"/>
                  <w:marRight w:val="0"/>
                  <w:marTop w:val="0"/>
                  <w:marBottom w:val="0"/>
                  <w:divBdr>
                    <w:top w:val="none" w:sz="0" w:space="0" w:color="auto"/>
                    <w:left w:val="none" w:sz="0" w:space="0" w:color="auto"/>
                    <w:bottom w:val="none" w:sz="0" w:space="0" w:color="auto"/>
                    <w:right w:val="none" w:sz="0" w:space="0" w:color="auto"/>
                  </w:divBdr>
                  <w:divsChild>
                    <w:div w:id="439301406">
                      <w:marLeft w:val="0"/>
                      <w:marRight w:val="0"/>
                      <w:marTop w:val="0"/>
                      <w:marBottom w:val="0"/>
                      <w:divBdr>
                        <w:top w:val="none" w:sz="0" w:space="0" w:color="auto"/>
                        <w:left w:val="none" w:sz="0" w:space="0" w:color="auto"/>
                        <w:bottom w:val="none" w:sz="0" w:space="0" w:color="auto"/>
                        <w:right w:val="none" w:sz="0" w:space="0" w:color="auto"/>
                      </w:divBdr>
                    </w:div>
                    <w:div w:id="1386683608">
                      <w:marLeft w:val="0"/>
                      <w:marRight w:val="0"/>
                      <w:marTop w:val="0"/>
                      <w:marBottom w:val="0"/>
                      <w:divBdr>
                        <w:top w:val="none" w:sz="0" w:space="0" w:color="auto"/>
                        <w:left w:val="none" w:sz="0" w:space="0" w:color="auto"/>
                        <w:bottom w:val="none" w:sz="0" w:space="0" w:color="auto"/>
                        <w:right w:val="none" w:sz="0" w:space="0" w:color="auto"/>
                      </w:divBdr>
                    </w:div>
                  </w:divsChild>
                </w:div>
                <w:div w:id="1604149791">
                  <w:marLeft w:val="0"/>
                  <w:marRight w:val="0"/>
                  <w:marTop w:val="0"/>
                  <w:marBottom w:val="0"/>
                  <w:divBdr>
                    <w:top w:val="none" w:sz="0" w:space="0" w:color="auto"/>
                    <w:left w:val="none" w:sz="0" w:space="0" w:color="auto"/>
                    <w:bottom w:val="none" w:sz="0" w:space="0" w:color="auto"/>
                    <w:right w:val="none" w:sz="0" w:space="0" w:color="auto"/>
                  </w:divBdr>
                  <w:divsChild>
                    <w:div w:id="239340489">
                      <w:marLeft w:val="0"/>
                      <w:marRight w:val="0"/>
                      <w:marTop w:val="0"/>
                      <w:marBottom w:val="0"/>
                      <w:divBdr>
                        <w:top w:val="none" w:sz="0" w:space="0" w:color="auto"/>
                        <w:left w:val="none" w:sz="0" w:space="0" w:color="auto"/>
                        <w:bottom w:val="none" w:sz="0" w:space="0" w:color="auto"/>
                        <w:right w:val="none" w:sz="0" w:space="0" w:color="auto"/>
                      </w:divBdr>
                    </w:div>
                    <w:div w:id="559638164">
                      <w:marLeft w:val="0"/>
                      <w:marRight w:val="0"/>
                      <w:marTop w:val="0"/>
                      <w:marBottom w:val="0"/>
                      <w:divBdr>
                        <w:top w:val="none" w:sz="0" w:space="0" w:color="auto"/>
                        <w:left w:val="none" w:sz="0" w:space="0" w:color="auto"/>
                        <w:bottom w:val="none" w:sz="0" w:space="0" w:color="auto"/>
                        <w:right w:val="none" w:sz="0" w:space="0" w:color="auto"/>
                      </w:divBdr>
                    </w:div>
                    <w:div w:id="731193791">
                      <w:marLeft w:val="0"/>
                      <w:marRight w:val="0"/>
                      <w:marTop w:val="0"/>
                      <w:marBottom w:val="0"/>
                      <w:divBdr>
                        <w:top w:val="none" w:sz="0" w:space="0" w:color="auto"/>
                        <w:left w:val="none" w:sz="0" w:space="0" w:color="auto"/>
                        <w:bottom w:val="none" w:sz="0" w:space="0" w:color="auto"/>
                        <w:right w:val="none" w:sz="0" w:space="0" w:color="auto"/>
                      </w:divBdr>
                    </w:div>
                    <w:div w:id="1071201131">
                      <w:marLeft w:val="0"/>
                      <w:marRight w:val="0"/>
                      <w:marTop w:val="0"/>
                      <w:marBottom w:val="0"/>
                      <w:divBdr>
                        <w:top w:val="none" w:sz="0" w:space="0" w:color="auto"/>
                        <w:left w:val="none" w:sz="0" w:space="0" w:color="auto"/>
                        <w:bottom w:val="none" w:sz="0" w:space="0" w:color="auto"/>
                        <w:right w:val="none" w:sz="0" w:space="0" w:color="auto"/>
                      </w:divBdr>
                    </w:div>
                  </w:divsChild>
                </w:div>
                <w:div w:id="2003771813">
                  <w:marLeft w:val="0"/>
                  <w:marRight w:val="0"/>
                  <w:marTop w:val="0"/>
                  <w:marBottom w:val="0"/>
                  <w:divBdr>
                    <w:top w:val="none" w:sz="0" w:space="0" w:color="auto"/>
                    <w:left w:val="none" w:sz="0" w:space="0" w:color="auto"/>
                    <w:bottom w:val="none" w:sz="0" w:space="0" w:color="auto"/>
                    <w:right w:val="none" w:sz="0" w:space="0" w:color="auto"/>
                  </w:divBdr>
                  <w:divsChild>
                    <w:div w:id="678237949">
                      <w:marLeft w:val="0"/>
                      <w:marRight w:val="0"/>
                      <w:marTop w:val="0"/>
                      <w:marBottom w:val="0"/>
                      <w:divBdr>
                        <w:top w:val="none" w:sz="0" w:space="0" w:color="auto"/>
                        <w:left w:val="none" w:sz="0" w:space="0" w:color="auto"/>
                        <w:bottom w:val="none" w:sz="0" w:space="0" w:color="auto"/>
                        <w:right w:val="none" w:sz="0" w:space="0" w:color="auto"/>
                      </w:divBdr>
                    </w:div>
                    <w:div w:id="1042944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964764">
          <w:marLeft w:val="0"/>
          <w:marRight w:val="0"/>
          <w:marTop w:val="0"/>
          <w:marBottom w:val="0"/>
          <w:divBdr>
            <w:top w:val="none" w:sz="0" w:space="0" w:color="auto"/>
            <w:left w:val="none" w:sz="0" w:space="0" w:color="auto"/>
            <w:bottom w:val="none" w:sz="0" w:space="0" w:color="auto"/>
            <w:right w:val="none" w:sz="0" w:space="0" w:color="auto"/>
          </w:divBdr>
        </w:div>
        <w:div w:id="1513490331">
          <w:marLeft w:val="0"/>
          <w:marRight w:val="0"/>
          <w:marTop w:val="0"/>
          <w:marBottom w:val="0"/>
          <w:divBdr>
            <w:top w:val="none" w:sz="0" w:space="0" w:color="auto"/>
            <w:left w:val="none" w:sz="0" w:space="0" w:color="auto"/>
            <w:bottom w:val="none" w:sz="0" w:space="0" w:color="auto"/>
            <w:right w:val="none" w:sz="0" w:space="0" w:color="auto"/>
          </w:divBdr>
        </w:div>
        <w:div w:id="2013726391">
          <w:marLeft w:val="0"/>
          <w:marRight w:val="0"/>
          <w:marTop w:val="0"/>
          <w:marBottom w:val="0"/>
          <w:divBdr>
            <w:top w:val="none" w:sz="0" w:space="0" w:color="auto"/>
            <w:left w:val="none" w:sz="0" w:space="0" w:color="auto"/>
            <w:bottom w:val="none" w:sz="0" w:space="0" w:color="auto"/>
            <w:right w:val="none" w:sz="0" w:space="0" w:color="auto"/>
          </w:divBdr>
        </w:div>
      </w:divsChild>
    </w:div>
    <w:div w:id="433673086">
      <w:bodyDiv w:val="1"/>
      <w:marLeft w:val="0"/>
      <w:marRight w:val="0"/>
      <w:marTop w:val="0"/>
      <w:marBottom w:val="0"/>
      <w:divBdr>
        <w:top w:val="none" w:sz="0" w:space="0" w:color="auto"/>
        <w:left w:val="none" w:sz="0" w:space="0" w:color="auto"/>
        <w:bottom w:val="none" w:sz="0" w:space="0" w:color="auto"/>
        <w:right w:val="none" w:sz="0" w:space="0" w:color="auto"/>
      </w:divBdr>
      <w:divsChild>
        <w:div w:id="1454397093">
          <w:marLeft w:val="0"/>
          <w:marRight w:val="0"/>
          <w:marTop w:val="0"/>
          <w:marBottom w:val="0"/>
          <w:divBdr>
            <w:top w:val="none" w:sz="0" w:space="0" w:color="auto"/>
            <w:left w:val="none" w:sz="0" w:space="0" w:color="auto"/>
            <w:bottom w:val="none" w:sz="0" w:space="0" w:color="auto"/>
            <w:right w:val="none" w:sz="0" w:space="0" w:color="auto"/>
          </w:divBdr>
          <w:divsChild>
            <w:div w:id="1875188885">
              <w:marLeft w:val="0"/>
              <w:marRight w:val="0"/>
              <w:marTop w:val="360"/>
              <w:marBottom w:val="360"/>
              <w:divBdr>
                <w:top w:val="none" w:sz="0" w:space="0" w:color="auto"/>
                <w:left w:val="none" w:sz="0" w:space="0" w:color="auto"/>
                <w:bottom w:val="none" w:sz="0" w:space="0" w:color="auto"/>
                <w:right w:val="none" w:sz="0" w:space="0" w:color="auto"/>
              </w:divBdr>
            </w:div>
          </w:divsChild>
        </w:div>
      </w:divsChild>
    </w:div>
    <w:div w:id="1071924792">
      <w:bodyDiv w:val="1"/>
      <w:marLeft w:val="0"/>
      <w:marRight w:val="0"/>
      <w:marTop w:val="0"/>
      <w:marBottom w:val="0"/>
      <w:divBdr>
        <w:top w:val="none" w:sz="0" w:space="0" w:color="auto"/>
        <w:left w:val="none" w:sz="0" w:space="0" w:color="auto"/>
        <w:bottom w:val="none" w:sz="0" w:space="0" w:color="auto"/>
        <w:right w:val="none" w:sz="0" w:space="0" w:color="auto"/>
      </w:divBdr>
      <w:divsChild>
        <w:div w:id="470749484">
          <w:marLeft w:val="0"/>
          <w:marRight w:val="0"/>
          <w:marTop w:val="0"/>
          <w:marBottom w:val="0"/>
          <w:divBdr>
            <w:top w:val="none" w:sz="0" w:space="0" w:color="auto"/>
            <w:left w:val="none" w:sz="0" w:space="0" w:color="auto"/>
            <w:bottom w:val="none" w:sz="0" w:space="0" w:color="auto"/>
            <w:right w:val="none" w:sz="0" w:space="0" w:color="auto"/>
          </w:divBdr>
        </w:div>
        <w:div w:id="1862012235">
          <w:marLeft w:val="0"/>
          <w:marRight w:val="0"/>
          <w:marTop w:val="0"/>
          <w:marBottom w:val="0"/>
          <w:divBdr>
            <w:top w:val="none" w:sz="0" w:space="0" w:color="auto"/>
            <w:left w:val="none" w:sz="0" w:space="0" w:color="auto"/>
            <w:bottom w:val="none" w:sz="0" w:space="0" w:color="auto"/>
            <w:right w:val="none" w:sz="0" w:space="0" w:color="auto"/>
          </w:divBdr>
        </w:div>
      </w:divsChild>
    </w:div>
    <w:div w:id="1451360660">
      <w:bodyDiv w:val="1"/>
      <w:marLeft w:val="0"/>
      <w:marRight w:val="0"/>
      <w:marTop w:val="0"/>
      <w:marBottom w:val="0"/>
      <w:divBdr>
        <w:top w:val="none" w:sz="0" w:space="0" w:color="auto"/>
        <w:left w:val="none" w:sz="0" w:space="0" w:color="auto"/>
        <w:bottom w:val="none" w:sz="0" w:space="0" w:color="auto"/>
        <w:right w:val="none" w:sz="0" w:space="0" w:color="auto"/>
      </w:divBdr>
    </w:div>
    <w:div w:id="1683167318">
      <w:bodyDiv w:val="1"/>
      <w:marLeft w:val="0"/>
      <w:marRight w:val="0"/>
      <w:marTop w:val="0"/>
      <w:marBottom w:val="0"/>
      <w:divBdr>
        <w:top w:val="none" w:sz="0" w:space="0" w:color="auto"/>
        <w:left w:val="none" w:sz="0" w:space="0" w:color="auto"/>
        <w:bottom w:val="none" w:sz="0" w:space="0" w:color="auto"/>
        <w:right w:val="none" w:sz="0" w:space="0" w:color="auto"/>
      </w:divBdr>
    </w:div>
    <w:div w:id="1851794822">
      <w:bodyDiv w:val="1"/>
      <w:marLeft w:val="0"/>
      <w:marRight w:val="0"/>
      <w:marTop w:val="0"/>
      <w:marBottom w:val="0"/>
      <w:divBdr>
        <w:top w:val="none" w:sz="0" w:space="0" w:color="auto"/>
        <w:left w:val="none" w:sz="0" w:space="0" w:color="auto"/>
        <w:bottom w:val="none" w:sz="0" w:space="0" w:color="auto"/>
        <w:right w:val="none" w:sz="0" w:space="0" w:color="auto"/>
      </w:divBdr>
      <w:divsChild>
        <w:div w:id="22753629">
          <w:marLeft w:val="0"/>
          <w:marRight w:val="0"/>
          <w:marTop w:val="0"/>
          <w:marBottom w:val="0"/>
          <w:divBdr>
            <w:top w:val="none" w:sz="0" w:space="0" w:color="auto"/>
            <w:left w:val="none" w:sz="0" w:space="0" w:color="auto"/>
            <w:bottom w:val="none" w:sz="0" w:space="0" w:color="auto"/>
            <w:right w:val="none" w:sz="0" w:space="0" w:color="auto"/>
          </w:divBdr>
          <w:divsChild>
            <w:div w:id="92363803">
              <w:marLeft w:val="0"/>
              <w:marRight w:val="0"/>
              <w:marTop w:val="0"/>
              <w:marBottom w:val="0"/>
              <w:divBdr>
                <w:top w:val="none" w:sz="0" w:space="0" w:color="auto"/>
                <w:left w:val="none" w:sz="0" w:space="0" w:color="auto"/>
                <w:bottom w:val="none" w:sz="0" w:space="0" w:color="auto"/>
                <w:right w:val="none" w:sz="0" w:space="0" w:color="auto"/>
              </w:divBdr>
            </w:div>
            <w:div w:id="292290960">
              <w:marLeft w:val="0"/>
              <w:marRight w:val="0"/>
              <w:marTop w:val="0"/>
              <w:marBottom w:val="0"/>
              <w:divBdr>
                <w:top w:val="none" w:sz="0" w:space="0" w:color="auto"/>
                <w:left w:val="none" w:sz="0" w:space="0" w:color="auto"/>
                <w:bottom w:val="none" w:sz="0" w:space="0" w:color="auto"/>
                <w:right w:val="none" w:sz="0" w:space="0" w:color="auto"/>
              </w:divBdr>
            </w:div>
            <w:div w:id="336661796">
              <w:marLeft w:val="0"/>
              <w:marRight w:val="0"/>
              <w:marTop w:val="0"/>
              <w:marBottom w:val="0"/>
              <w:divBdr>
                <w:top w:val="none" w:sz="0" w:space="0" w:color="auto"/>
                <w:left w:val="none" w:sz="0" w:space="0" w:color="auto"/>
                <w:bottom w:val="none" w:sz="0" w:space="0" w:color="auto"/>
                <w:right w:val="none" w:sz="0" w:space="0" w:color="auto"/>
              </w:divBdr>
            </w:div>
            <w:div w:id="368335098">
              <w:marLeft w:val="0"/>
              <w:marRight w:val="0"/>
              <w:marTop w:val="0"/>
              <w:marBottom w:val="0"/>
              <w:divBdr>
                <w:top w:val="none" w:sz="0" w:space="0" w:color="auto"/>
                <w:left w:val="none" w:sz="0" w:space="0" w:color="auto"/>
                <w:bottom w:val="none" w:sz="0" w:space="0" w:color="auto"/>
                <w:right w:val="none" w:sz="0" w:space="0" w:color="auto"/>
              </w:divBdr>
            </w:div>
            <w:div w:id="470707424">
              <w:marLeft w:val="0"/>
              <w:marRight w:val="0"/>
              <w:marTop w:val="0"/>
              <w:marBottom w:val="0"/>
              <w:divBdr>
                <w:top w:val="none" w:sz="0" w:space="0" w:color="auto"/>
                <w:left w:val="none" w:sz="0" w:space="0" w:color="auto"/>
                <w:bottom w:val="none" w:sz="0" w:space="0" w:color="auto"/>
                <w:right w:val="none" w:sz="0" w:space="0" w:color="auto"/>
              </w:divBdr>
            </w:div>
            <w:div w:id="822887549">
              <w:marLeft w:val="0"/>
              <w:marRight w:val="0"/>
              <w:marTop w:val="0"/>
              <w:marBottom w:val="0"/>
              <w:divBdr>
                <w:top w:val="none" w:sz="0" w:space="0" w:color="auto"/>
                <w:left w:val="none" w:sz="0" w:space="0" w:color="auto"/>
                <w:bottom w:val="none" w:sz="0" w:space="0" w:color="auto"/>
                <w:right w:val="none" w:sz="0" w:space="0" w:color="auto"/>
              </w:divBdr>
            </w:div>
            <w:div w:id="863909052">
              <w:marLeft w:val="0"/>
              <w:marRight w:val="0"/>
              <w:marTop w:val="0"/>
              <w:marBottom w:val="0"/>
              <w:divBdr>
                <w:top w:val="none" w:sz="0" w:space="0" w:color="auto"/>
                <w:left w:val="none" w:sz="0" w:space="0" w:color="auto"/>
                <w:bottom w:val="none" w:sz="0" w:space="0" w:color="auto"/>
                <w:right w:val="none" w:sz="0" w:space="0" w:color="auto"/>
              </w:divBdr>
            </w:div>
            <w:div w:id="2025203651">
              <w:marLeft w:val="0"/>
              <w:marRight w:val="0"/>
              <w:marTop w:val="0"/>
              <w:marBottom w:val="0"/>
              <w:divBdr>
                <w:top w:val="none" w:sz="0" w:space="0" w:color="auto"/>
                <w:left w:val="none" w:sz="0" w:space="0" w:color="auto"/>
                <w:bottom w:val="none" w:sz="0" w:space="0" w:color="auto"/>
                <w:right w:val="none" w:sz="0" w:space="0" w:color="auto"/>
              </w:divBdr>
            </w:div>
            <w:div w:id="2146727941">
              <w:marLeft w:val="0"/>
              <w:marRight w:val="0"/>
              <w:marTop w:val="0"/>
              <w:marBottom w:val="0"/>
              <w:divBdr>
                <w:top w:val="none" w:sz="0" w:space="0" w:color="auto"/>
                <w:left w:val="none" w:sz="0" w:space="0" w:color="auto"/>
                <w:bottom w:val="none" w:sz="0" w:space="0" w:color="auto"/>
                <w:right w:val="none" w:sz="0" w:space="0" w:color="auto"/>
              </w:divBdr>
            </w:div>
          </w:divsChild>
        </w:div>
        <w:div w:id="28530073">
          <w:marLeft w:val="0"/>
          <w:marRight w:val="0"/>
          <w:marTop w:val="0"/>
          <w:marBottom w:val="0"/>
          <w:divBdr>
            <w:top w:val="none" w:sz="0" w:space="0" w:color="auto"/>
            <w:left w:val="none" w:sz="0" w:space="0" w:color="auto"/>
            <w:bottom w:val="none" w:sz="0" w:space="0" w:color="auto"/>
            <w:right w:val="none" w:sz="0" w:space="0" w:color="auto"/>
          </w:divBdr>
          <w:divsChild>
            <w:div w:id="1592664252">
              <w:marLeft w:val="0"/>
              <w:marRight w:val="0"/>
              <w:marTop w:val="0"/>
              <w:marBottom w:val="0"/>
              <w:divBdr>
                <w:top w:val="none" w:sz="0" w:space="0" w:color="auto"/>
                <w:left w:val="none" w:sz="0" w:space="0" w:color="auto"/>
                <w:bottom w:val="none" w:sz="0" w:space="0" w:color="auto"/>
                <w:right w:val="none" w:sz="0" w:space="0" w:color="auto"/>
              </w:divBdr>
            </w:div>
            <w:div w:id="1676374754">
              <w:marLeft w:val="0"/>
              <w:marRight w:val="0"/>
              <w:marTop w:val="0"/>
              <w:marBottom w:val="0"/>
              <w:divBdr>
                <w:top w:val="none" w:sz="0" w:space="0" w:color="auto"/>
                <w:left w:val="none" w:sz="0" w:space="0" w:color="auto"/>
                <w:bottom w:val="none" w:sz="0" w:space="0" w:color="auto"/>
                <w:right w:val="none" w:sz="0" w:space="0" w:color="auto"/>
              </w:divBdr>
            </w:div>
          </w:divsChild>
        </w:div>
        <w:div w:id="73472807">
          <w:marLeft w:val="0"/>
          <w:marRight w:val="0"/>
          <w:marTop w:val="0"/>
          <w:marBottom w:val="0"/>
          <w:divBdr>
            <w:top w:val="none" w:sz="0" w:space="0" w:color="auto"/>
            <w:left w:val="none" w:sz="0" w:space="0" w:color="auto"/>
            <w:bottom w:val="none" w:sz="0" w:space="0" w:color="auto"/>
            <w:right w:val="none" w:sz="0" w:space="0" w:color="auto"/>
          </w:divBdr>
          <w:divsChild>
            <w:div w:id="1207675">
              <w:marLeft w:val="0"/>
              <w:marRight w:val="0"/>
              <w:marTop w:val="0"/>
              <w:marBottom w:val="0"/>
              <w:divBdr>
                <w:top w:val="none" w:sz="0" w:space="0" w:color="auto"/>
                <w:left w:val="none" w:sz="0" w:space="0" w:color="auto"/>
                <w:bottom w:val="none" w:sz="0" w:space="0" w:color="auto"/>
                <w:right w:val="none" w:sz="0" w:space="0" w:color="auto"/>
              </w:divBdr>
            </w:div>
            <w:div w:id="3358824">
              <w:marLeft w:val="0"/>
              <w:marRight w:val="0"/>
              <w:marTop w:val="0"/>
              <w:marBottom w:val="0"/>
              <w:divBdr>
                <w:top w:val="none" w:sz="0" w:space="0" w:color="auto"/>
                <w:left w:val="none" w:sz="0" w:space="0" w:color="auto"/>
                <w:bottom w:val="none" w:sz="0" w:space="0" w:color="auto"/>
                <w:right w:val="none" w:sz="0" w:space="0" w:color="auto"/>
              </w:divBdr>
            </w:div>
            <w:div w:id="188835862">
              <w:marLeft w:val="0"/>
              <w:marRight w:val="0"/>
              <w:marTop w:val="0"/>
              <w:marBottom w:val="0"/>
              <w:divBdr>
                <w:top w:val="none" w:sz="0" w:space="0" w:color="auto"/>
                <w:left w:val="none" w:sz="0" w:space="0" w:color="auto"/>
                <w:bottom w:val="none" w:sz="0" w:space="0" w:color="auto"/>
                <w:right w:val="none" w:sz="0" w:space="0" w:color="auto"/>
              </w:divBdr>
            </w:div>
            <w:div w:id="384911438">
              <w:marLeft w:val="0"/>
              <w:marRight w:val="0"/>
              <w:marTop w:val="0"/>
              <w:marBottom w:val="0"/>
              <w:divBdr>
                <w:top w:val="none" w:sz="0" w:space="0" w:color="auto"/>
                <w:left w:val="none" w:sz="0" w:space="0" w:color="auto"/>
                <w:bottom w:val="none" w:sz="0" w:space="0" w:color="auto"/>
                <w:right w:val="none" w:sz="0" w:space="0" w:color="auto"/>
              </w:divBdr>
            </w:div>
            <w:div w:id="540438052">
              <w:marLeft w:val="0"/>
              <w:marRight w:val="0"/>
              <w:marTop w:val="0"/>
              <w:marBottom w:val="0"/>
              <w:divBdr>
                <w:top w:val="none" w:sz="0" w:space="0" w:color="auto"/>
                <w:left w:val="none" w:sz="0" w:space="0" w:color="auto"/>
                <w:bottom w:val="none" w:sz="0" w:space="0" w:color="auto"/>
                <w:right w:val="none" w:sz="0" w:space="0" w:color="auto"/>
              </w:divBdr>
            </w:div>
            <w:div w:id="902132750">
              <w:marLeft w:val="0"/>
              <w:marRight w:val="0"/>
              <w:marTop w:val="0"/>
              <w:marBottom w:val="0"/>
              <w:divBdr>
                <w:top w:val="none" w:sz="0" w:space="0" w:color="auto"/>
                <w:left w:val="none" w:sz="0" w:space="0" w:color="auto"/>
                <w:bottom w:val="none" w:sz="0" w:space="0" w:color="auto"/>
                <w:right w:val="none" w:sz="0" w:space="0" w:color="auto"/>
              </w:divBdr>
            </w:div>
            <w:div w:id="1140146072">
              <w:marLeft w:val="0"/>
              <w:marRight w:val="0"/>
              <w:marTop w:val="0"/>
              <w:marBottom w:val="0"/>
              <w:divBdr>
                <w:top w:val="none" w:sz="0" w:space="0" w:color="auto"/>
                <w:left w:val="none" w:sz="0" w:space="0" w:color="auto"/>
                <w:bottom w:val="none" w:sz="0" w:space="0" w:color="auto"/>
                <w:right w:val="none" w:sz="0" w:space="0" w:color="auto"/>
              </w:divBdr>
            </w:div>
            <w:div w:id="1319725257">
              <w:marLeft w:val="0"/>
              <w:marRight w:val="0"/>
              <w:marTop w:val="0"/>
              <w:marBottom w:val="0"/>
              <w:divBdr>
                <w:top w:val="none" w:sz="0" w:space="0" w:color="auto"/>
                <w:left w:val="none" w:sz="0" w:space="0" w:color="auto"/>
                <w:bottom w:val="none" w:sz="0" w:space="0" w:color="auto"/>
                <w:right w:val="none" w:sz="0" w:space="0" w:color="auto"/>
              </w:divBdr>
            </w:div>
            <w:div w:id="1705910428">
              <w:marLeft w:val="0"/>
              <w:marRight w:val="0"/>
              <w:marTop w:val="0"/>
              <w:marBottom w:val="0"/>
              <w:divBdr>
                <w:top w:val="none" w:sz="0" w:space="0" w:color="auto"/>
                <w:left w:val="none" w:sz="0" w:space="0" w:color="auto"/>
                <w:bottom w:val="none" w:sz="0" w:space="0" w:color="auto"/>
                <w:right w:val="none" w:sz="0" w:space="0" w:color="auto"/>
              </w:divBdr>
            </w:div>
            <w:div w:id="1759867892">
              <w:marLeft w:val="0"/>
              <w:marRight w:val="0"/>
              <w:marTop w:val="0"/>
              <w:marBottom w:val="0"/>
              <w:divBdr>
                <w:top w:val="none" w:sz="0" w:space="0" w:color="auto"/>
                <w:left w:val="none" w:sz="0" w:space="0" w:color="auto"/>
                <w:bottom w:val="none" w:sz="0" w:space="0" w:color="auto"/>
                <w:right w:val="none" w:sz="0" w:space="0" w:color="auto"/>
              </w:divBdr>
            </w:div>
          </w:divsChild>
        </w:div>
        <w:div w:id="85538570">
          <w:marLeft w:val="0"/>
          <w:marRight w:val="0"/>
          <w:marTop w:val="0"/>
          <w:marBottom w:val="0"/>
          <w:divBdr>
            <w:top w:val="none" w:sz="0" w:space="0" w:color="auto"/>
            <w:left w:val="none" w:sz="0" w:space="0" w:color="auto"/>
            <w:bottom w:val="none" w:sz="0" w:space="0" w:color="auto"/>
            <w:right w:val="none" w:sz="0" w:space="0" w:color="auto"/>
          </w:divBdr>
          <w:divsChild>
            <w:div w:id="1620917095">
              <w:marLeft w:val="0"/>
              <w:marRight w:val="0"/>
              <w:marTop w:val="0"/>
              <w:marBottom w:val="0"/>
              <w:divBdr>
                <w:top w:val="none" w:sz="0" w:space="0" w:color="auto"/>
                <w:left w:val="none" w:sz="0" w:space="0" w:color="auto"/>
                <w:bottom w:val="none" w:sz="0" w:space="0" w:color="auto"/>
                <w:right w:val="none" w:sz="0" w:space="0" w:color="auto"/>
              </w:divBdr>
            </w:div>
          </w:divsChild>
        </w:div>
        <w:div w:id="208691215">
          <w:marLeft w:val="0"/>
          <w:marRight w:val="0"/>
          <w:marTop w:val="0"/>
          <w:marBottom w:val="0"/>
          <w:divBdr>
            <w:top w:val="none" w:sz="0" w:space="0" w:color="auto"/>
            <w:left w:val="none" w:sz="0" w:space="0" w:color="auto"/>
            <w:bottom w:val="none" w:sz="0" w:space="0" w:color="auto"/>
            <w:right w:val="none" w:sz="0" w:space="0" w:color="auto"/>
          </w:divBdr>
          <w:divsChild>
            <w:div w:id="19360080">
              <w:marLeft w:val="0"/>
              <w:marRight w:val="0"/>
              <w:marTop w:val="0"/>
              <w:marBottom w:val="0"/>
              <w:divBdr>
                <w:top w:val="none" w:sz="0" w:space="0" w:color="auto"/>
                <w:left w:val="none" w:sz="0" w:space="0" w:color="auto"/>
                <w:bottom w:val="none" w:sz="0" w:space="0" w:color="auto"/>
                <w:right w:val="none" w:sz="0" w:space="0" w:color="auto"/>
              </w:divBdr>
            </w:div>
            <w:div w:id="1137912801">
              <w:marLeft w:val="0"/>
              <w:marRight w:val="0"/>
              <w:marTop w:val="0"/>
              <w:marBottom w:val="0"/>
              <w:divBdr>
                <w:top w:val="none" w:sz="0" w:space="0" w:color="auto"/>
                <w:left w:val="none" w:sz="0" w:space="0" w:color="auto"/>
                <w:bottom w:val="none" w:sz="0" w:space="0" w:color="auto"/>
                <w:right w:val="none" w:sz="0" w:space="0" w:color="auto"/>
              </w:divBdr>
            </w:div>
            <w:div w:id="1204757340">
              <w:marLeft w:val="0"/>
              <w:marRight w:val="0"/>
              <w:marTop w:val="0"/>
              <w:marBottom w:val="0"/>
              <w:divBdr>
                <w:top w:val="none" w:sz="0" w:space="0" w:color="auto"/>
                <w:left w:val="none" w:sz="0" w:space="0" w:color="auto"/>
                <w:bottom w:val="none" w:sz="0" w:space="0" w:color="auto"/>
                <w:right w:val="none" w:sz="0" w:space="0" w:color="auto"/>
              </w:divBdr>
            </w:div>
            <w:div w:id="1883126234">
              <w:marLeft w:val="0"/>
              <w:marRight w:val="0"/>
              <w:marTop w:val="0"/>
              <w:marBottom w:val="0"/>
              <w:divBdr>
                <w:top w:val="none" w:sz="0" w:space="0" w:color="auto"/>
                <w:left w:val="none" w:sz="0" w:space="0" w:color="auto"/>
                <w:bottom w:val="none" w:sz="0" w:space="0" w:color="auto"/>
                <w:right w:val="none" w:sz="0" w:space="0" w:color="auto"/>
              </w:divBdr>
            </w:div>
            <w:div w:id="1991131574">
              <w:marLeft w:val="0"/>
              <w:marRight w:val="0"/>
              <w:marTop w:val="0"/>
              <w:marBottom w:val="0"/>
              <w:divBdr>
                <w:top w:val="none" w:sz="0" w:space="0" w:color="auto"/>
                <w:left w:val="none" w:sz="0" w:space="0" w:color="auto"/>
                <w:bottom w:val="none" w:sz="0" w:space="0" w:color="auto"/>
                <w:right w:val="none" w:sz="0" w:space="0" w:color="auto"/>
              </w:divBdr>
            </w:div>
          </w:divsChild>
        </w:div>
        <w:div w:id="213123406">
          <w:marLeft w:val="0"/>
          <w:marRight w:val="0"/>
          <w:marTop w:val="0"/>
          <w:marBottom w:val="0"/>
          <w:divBdr>
            <w:top w:val="none" w:sz="0" w:space="0" w:color="auto"/>
            <w:left w:val="none" w:sz="0" w:space="0" w:color="auto"/>
            <w:bottom w:val="none" w:sz="0" w:space="0" w:color="auto"/>
            <w:right w:val="none" w:sz="0" w:space="0" w:color="auto"/>
          </w:divBdr>
          <w:divsChild>
            <w:div w:id="311910370">
              <w:marLeft w:val="0"/>
              <w:marRight w:val="0"/>
              <w:marTop w:val="0"/>
              <w:marBottom w:val="0"/>
              <w:divBdr>
                <w:top w:val="none" w:sz="0" w:space="0" w:color="auto"/>
                <w:left w:val="none" w:sz="0" w:space="0" w:color="auto"/>
                <w:bottom w:val="none" w:sz="0" w:space="0" w:color="auto"/>
                <w:right w:val="none" w:sz="0" w:space="0" w:color="auto"/>
              </w:divBdr>
            </w:div>
            <w:div w:id="441995272">
              <w:marLeft w:val="0"/>
              <w:marRight w:val="0"/>
              <w:marTop w:val="0"/>
              <w:marBottom w:val="0"/>
              <w:divBdr>
                <w:top w:val="none" w:sz="0" w:space="0" w:color="auto"/>
                <w:left w:val="none" w:sz="0" w:space="0" w:color="auto"/>
                <w:bottom w:val="none" w:sz="0" w:space="0" w:color="auto"/>
                <w:right w:val="none" w:sz="0" w:space="0" w:color="auto"/>
              </w:divBdr>
            </w:div>
            <w:div w:id="874271807">
              <w:marLeft w:val="0"/>
              <w:marRight w:val="0"/>
              <w:marTop w:val="0"/>
              <w:marBottom w:val="0"/>
              <w:divBdr>
                <w:top w:val="none" w:sz="0" w:space="0" w:color="auto"/>
                <w:left w:val="none" w:sz="0" w:space="0" w:color="auto"/>
                <w:bottom w:val="none" w:sz="0" w:space="0" w:color="auto"/>
                <w:right w:val="none" w:sz="0" w:space="0" w:color="auto"/>
              </w:divBdr>
            </w:div>
            <w:div w:id="884483303">
              <w:marLeft w:val="0"/>
              <w:marRight w:val="0"/>
              <w:marTop w:val="0"/>
              <w:marBottom w:val="0"/>
              <w:divBdr>
                <w:top w:val="none" w:sz="0" w:space="0" w:color="auto"/>
                <w:left w:val="none" w:sz="0" w:space="0" w:color="auto"/>
                <w:bottom w:val="none" w:sz="0" w:space="0" w:color="auto"/>
                <w:right w:val="none" w:sz="0" w:space="0" w:color="auto"/>
              </w:divBdr>
            </w:div>
            <w:div w:id="1338187681">
              <w:marLeft w:val="0"/>
              <w:marRight w:val="0"/>
              <w:marTop w:val="0"/>
              <w:marBottom w:val="0"/>
              <w:divBdr>
                <w:top w:val="none" w:sz="0" w:space="0" w:color="auto"/>
                <w:left w:val="none" w:sz="0" w:space="0" w:color="auto"/>
                <w:bottom w:val="none" w:sz="0" w:space="0" w:color="auto"/>
                <w:right w:val="none" w:sz="0" w:space="0" w:color="auto"/>
              </w:divBdr>
            </w:div>
            <w:div w:id="1614552191">
              <w:marLeft w:val="0"/>
              <w:marRight w:val="0"/>
              <w:marTop w:val="0"/>
              <w:marBottom w:val="0"/>
              <w:divBdr>
                <w:top w:val="none" w:sz="0" w:space="0" w:color="auto"/>
                <w:left w:val="none" w:sz="0" w:space="0" w:color="auto"/>
                <w:bottom w:val="none" w:sz="0" w:space="0" w:color="auto"/>
                <w:right w:val="none" w:sz="0" w:space="0" w:color="auto"/>
              </w:divBdr>
            </w:div>
            <w:div w:id="1695576415">
              <w:marLeft w:val="0"/>
              <w:marRight w:val="0"/>
              <w:marTop w:val="0"/>
              <w:marBottom w:val="0"/>
              <w:divBdr>
                <w:top w:val="none" w:sz="0" w:space="0" w:color="auto"/>
                <w:left w:val="none" w:sz="0" w:space="0" w:color="auto"/>
                <w:bottom w:val="none" w:sz="0" w:space="0" w:color="auto"/>
                <w:right w:val="none" w:sz="0" w:space="0" w:color="auto"/>
              </w:divBdr>
            </w:div>
            <w:div w:id="1869685109">
              <w:marLeft w:val="0"/>
              <w:marRight w:val="0"/>
              <w:marTop w:val="0"/>
              <w:marBottom w:val="0"/>
              <w:divBdr>
                <w:top w:val="none" w:sz="0" w:space="0" w:color="auto"/>
                <w:left w:val="none" w:sz="0" w:space="0" w:color="auto"/>
                <w:bottom w:val="none" w:sz="0" w:space="0" w:color="auto"/>
                <w:right w:val="none" w:sz="0" w:space="0" w:color="auto"/>
              </w:divBdr>
            </w:div>
            <w:div w:id="1974821267">
              <w:marLeft w:val="0"/>
              <w:marRight w:val="0"/>
              <w:marTop w:val="0"/>
              <w:marBottom w:val="0"/>
              <w:divBdr>
                <w:top w:val="none" w:sz="0" w:space="0" w:color="auto"/>
                <w:left w:val="none" w:sz="0" w:space="0" w:color="auto"/>
                <w:bottom w:val="none" w:sz="0" w:space="0" w:color="auto"/>
                <w:right w:val="none" w:sz="0" w:space="0" w:color="auto"/>
              </w:divBdr>
            </w:div>
            <w:div w:id="2086099990">
              <w:marLeft w:val="0"/>
              <w:marRight w:val="0"/>
              <w:marTop w:val="0"/>
              <w:marBottom w:val="0"/>
              <w:divBdr>
                <w:top w:val="none" w:sz="0" w:space="0" w:color="auto"/>
                <w:left w:val="none" w:sz="0" w:space="0" w:color="auto"/>
                <w:bottom w:val="none" w:sz="0" w:space="0" w:color="auto"/>
                <w:right w:val="none" w:sz="0" w:space="0" w:color="auto"/>
              </w:divBdr>
            </w:div>
            <w:div w:id="2143382435">
              <w:marLeft w:val="0"/>
              <w:marRight w:val="0"/>
              <w:marTop w:val="0"/>
              <w:marBottom w:val="0"/>
              <w:divBdr>
                <w:top w:val="none" w:sz="0" w:space="0" w:color="auto"/>
                <w:left w:val="none" w:sz="0" w:space="0" w:color="auto"/>
                <w:bottom w:val="none" w:sz="0" w:space="0" w:color="auto"/>
                <w:right w:val="none" w:sz="0" w:space="0" w:color="auto"/>
              </w:divBdr>
            </w:div>
          </w:divsChild>
        </w:div>
        <w:div w:id="218518475">
          <w:marLeft w:val="0"/>
          <w:marRight w:val="0"/>
          <w:marTop w:val="0"/>
          <w:marBottom w:val="0"/>
          <w:divBdr>
            <w:top w:val="none" w:sz="0" w:space="0" w:color="auto"/>
            <w:left w:val="none" w:sz="0" w:space="0" w:color="auto"/>
            <w:bottom w:val="none" w:sz="0" w:space="0" w:color="auto"/>
            <w:right w:val="none" w:sz="0" w:space="0" w:color="auto"/>
          </w:divBdr>
          <w:divsChild>
            <w:div w:id="334310306">
              <w:marLeft w:val="0"/>
              <w:marRight w:val="0"/>
              <w:marTop w:val="0"/>
              <w:marBottom w:val="0"/>
              <w:divBdr>
                <w:top w:val="none" w:sz="0" w:space="0" w:color="auto"/>
                <w:left w:val="none" w:sz="0" w:space="0" w:color="auto"/>
                <w:bottom w:val="none" w:sz="0" w:space="0" w:color="auto"/>
                <w:right w:val="none" w:sz="0" w:space="0" w:color="auto"/>
              </w:divBdr>
            </w:div>
          </w:divsChild>
        </w:div>
        <w:div w:id="247350351">
          <w:marLeft w:val="0"/>
          <w:marRight w:val="0"/>
          <w:marTop w:val="0"/>
          <w:marBottom w:val="0"/>
          <w:divBdr>
            <w:top w:val="none" w:sz="0" w:space="0" w:color="auto"/>
            <w:left w:val="none" w:sz="0" w:space="0" w:color="auto"/>
            <w:bottom w:val="none" w:sz="0" w:space="0" w:color="auto"/>
            <w:right w:val="none" w:sz="0" w:space="0" w:color="auto"/>
          </w:divBdr>
          <w:divsChild>
            <w:div w:id="166480411">
              <w:marLeft w:val="0"/>
              <w:marRight w:val="0"/>
              <w:marTop w:val="0"/>
              <w:marBottom w:val="0"/>
              <w:divBdr>
                <w:top w:val="none" w:sz="0" w:space="0" w:color="auto"/>
                <w:left w:val="none" w:sz="0" w:space="0" w:color="auto"/>
                <w:bottom w:val="none" w:sz="0" w:space="0" w:color="auto"/>
                <w:right w:val="none" w:sz="0" w:space="0" w:color="auto"/>
              </w:divBdr>
            </w:div>
          </w:divsChild>
        </w:div>
        <w:div w:id="249507365">
          <w:marLeft w:val="0"/>
          <w:marRight w:val="0"/>
          <w:marTop w:val="0"/>
          <w:marBottom w:val="0"/>
          <w:divBdr>
            <w:top w:val="none" w:sz="0" w:space="0" w:color="auto"/>
            <w:left w:val="none" w:sz="0" w:space="0" w:color="auto"/>
            <w:bottom w:val="none" w:sz="0" w:space="0" w:color="auto"/>
            <w:right w:val="none" w:sz="0" w:space="0" w:color="auto"/>
          </w:divBdr>
          <w:divsChild>
            <w:div w:id="1660842776">
              <w:marLeft w:val="0"/>
              <w:marRight w:val="0"/>
              <w:marTop w:val="0"/>
              <w:marBottom w:val="0"/>
              <w:divBdr>
                <w:top w:val="none" w:sz="0" w:space="0" w:color="auto"/>
                <w:left w:val="none" w:sz="0" w:space="0" w:color="auto"/>
                <w:bottom w:val="none" w:sz="0" w:space="0" w:color="auto"/>
                <w:right w:val="none" w:sz="0" w:space="0" w:color="auto"/>
              </w:divBdr>
            </w:div>
          </w:divsChild>
        </w:div>
        <w:div w:id="250747580">
          <w:marLeft w:val="0"/>
          <w:marRight w:val="0"/>
          <w:marTop w:val="0"/>
          <w:marBottom w:val="0"/>
          <w:divBdr>
            <w:top w:val="none" w:sz="0" w:space="0" w:color="auto"/>
            <w:left w:val="none" w:sz="0" w:space="0" w:color="auto"/>
            <w:bottom w:val="none" w:sz="0" w:space="0" w:color="auto"/>
            <w:right w:val="none" w:sz="0" w:space="0" w:color="auto"/>
          </w:divBdr>
          <w:divsChild>
            <w:div w:id="995038934">
              <w:marLeft w:val="0"/>
              <w:marRight w:val="0"/>
              <w:marTop w:val="0"/>
              <w:marBottom w:val="0"/>
              <w:divBdr>
                <w:top w:val="none" w:sz="0" w:space="0" w:color="auto"/>
                <w:left w:val="none" w:sz="0" w:space="0" w:color="auto"/>
                <w:bottom w:val="none" w:sz="0" w:space="0" w:color="auto"/>
                <w:right w:val="none" w:sz="0" w:space="0" w:color="auto"/>
              </w:divBdr>
            </w:div>
          </w:divsChild>
        </w:div>
        <w:div w:id="254634546">
          <w:marLeft w:val="0"/>
          <w:marRight w:val="0"/>
          <w:marTop w:val="0"/>
          <w:marBottom w:val="0"/>
          <w:divBdr>
            <w:top w:val="none" w:sz="0" w:space="0" w:color="auto"/>
            <w:left w:val="none" w:sz="0" w:space="0" w:color="auto"/>
            <w:bottom w:val="none" w:sz="0" w:space="0" w:color="auto"/>
            <w:right w:val="none" w:sz="0" w:space="0" w:color="auto"/>
          </w:divBdr>
          <w:divsChild>
            <w:div w:id="469323000">
              <w:marLeft w:val="0"/>
              <w:marRight w:val="0"/>
              <w:marTop w:val="0"/>
              <w:marBottom w:val="0"/>
              <w:divBdr>
                <w:top w:val="none" w:sz="0" w:space="0" w:color="auto"/>
                <w:left w:val="none" w:sz="0" w:space="0" w:color="auto"/>
                <w:bottom w:val="none" w:sz="0" w:space="0" w:color="auto"/>
                <w:right w:val="none" w:sz="0" w:space="0" w:color="auto"/>
              </w:divBdr>
            </w:div>
            <w:div w:id="678118664">
              <w:marLeft w:val="0"/>
              <w:marRight w:val="0"/>
              <w:marTop w:val="0"/>
              <w:marBottom w:val="0"/>
              <w:divBdr>
                <w:top w:val="none" w:sz="0" w:space="0" w:color="auto"/>
                <w:left w:val="none" w:sz="0" w:space="0" w:color="auto"/>
                <w:bottom w:val="none" w:sz="0" w:space="0" w:color="auto"/>
                <w:right w:val="none" w:sz="0" w:space="0" w:color="auto"/>
              </w:divBdr>
            </w:div>
            <w:div w:id="1276672444">
              <w:marLeft w:val="0"/>
              <w:marRight w:val="0"/>
              <w:marTop w:val="0"/>
              <w:marBottom w:val="0"/>
              <w:divBdr>
                <w:top w:val="none" w:sz="0" w:space="0" w:color="auto"/>
                <w:left w:val="none" w:sz="0" w:space="0" w:color="auto"/>
                <w:bottom w:val="none" w:sz="0" w:space="0" w:color="auto"/>
                <w:right w:val="none" w:sz="0" w:space="0" w:color="auto"/>
              </w:divBdr>
            </w:div>
            <w:div w:id="1358848510">
              <w:marLeft w:val="0"/>
              <w:marRight w:val="0"/>
              <w:marTop w:val="0"/>
              <w:marBottom w:val="0"/>
              <w:divBdr>
                <w:top w:val="none" w:sz="0" w:space="0" w:color="auto"/>
                <w:left w:val="none" w:sz="0" w:space="0" w:color="auto"/>
                <w:bottom w:val="none" w:sz="0" w:space="0" w:color="auto"/>
                <w:right w:val="none" w:sz="0" w:space="0" w:color="auto"/>
              </w:divBdr>
            </w:div>
            <w:div w:id="1587763096">
              <w:marLeft w:val="0"/>
              <w:marRight w:val="0"/>
              <w:marTop w:val="0"/>
              <w:marBottom w:val="0"/>
              <w:divBdr>
                <w:top w:val="none" w:sz="0" w:space="0" w:color="auto"/>
                <w:left w:val="none" w:sz="0" w:space="0" w:color="auto"/>
                <w:bottom w:val="none" w:sz="0" w:space="0" w:color="auto"/>
                <w:right w:val="none" w:sz="0" w:space="0" w:color="auto"/>
              </w:divBdr>
            </w:div>
            <w:div w:id="1681927236">
              <w:marLeft w:val="0"/>
              <w:marRight w:val="0"/>
              <w:marTop w:val="0"/>
              <w:marBottom w:val="0"/>
              <w:divBdr>
                <w:top w:val="none" w:sz="0" w:space="0" w:color="auto"/>
                <w:left w:val="none" w:sz="0" w:space="0" w:color="auto"/>
                <w:bottom w:val="none" w:sz="0" w:space="0" w:color="auto"/>
                <w:right w:val="none" w:sz="0" w:space="0" w:color="auto"/>
              </w:divBdr>
            </w:div>
            <w:div w:id="1683318533">
              <w:marLeft w:val="0"/>
              <w:marRight w:val="0"/>
              <w:marTop w:val="0"/>
              <w:marBottom w:val="0"/>
              <w:divBdr>
                <w:top w:val="none" w:sz="0" w:space="0" w:color="auto"/>
                <w:left w:val="none" w:sz="0" w:space="0" w:color="auto"/>
                <w:bottom w:val="none" w:sz="0" w:space="0" w:color="auto"/>
                <w:right w:val="none" w:sz="0" w:space="0" w:color="auto"/>
              </w:divBdr>
            </w:div>
            <w:div w:id="2027827427">
              <w:marLeft w:val="0"/>
              <w:marRight w:val="0"/>
              <w:marTop w:val="0"/>
              <w:marBottom w:val="0"/>
              <w:divBdr>
                <w:top w:val="none" w:sz="0" w:space="0" w:color="auto"/>
                <w:left w:val="none" w:sz="0" w:space="0" w:color="auto"/>
                <w:bottom w:val="none" w:sz="0" w:space="0" w:color="auto"/>
                <w:right w:val="none" w:sz="0" w:space="0" w:color="auto"/>
              </w:divBdr>
            </w:div>
          </w:divsChild>
        </w:div>
        <w:div w:id="265968270">
          <w:marLeft w:val="0"/>
          <w:marRight w:val="0"/>
          <w:marTop w:val="0"/>
          <w:marBottom w:val="0"/>
          <w:divBdr>
            <w:top w:val="none" w:sz="0" w:space="0" w:color="auto"/>
            <w:left w:val="none" w:sz="0" w:space="0" w:color="auto"/>
            <w:bottom w:val="none" w:sz="0" w:space="0" w:color="auto"/>
            <w:right w:val="none" w:sz="0" w:space="0" w:color="auto"/>
          </w:divBdr>
          <w:divsChild>
            <w:div w:id="469370644">
              <w:marLeft w:val="0"/>
              <w:marRight w:val="0"/>
              <w:marTop w:val="0"/>
              <w:marBottom w:val="0"/>
              <w:divBdr>
                <w:top w:val="none" w:sz="0" w:space="0" w:color="auto"/>
                <w:left w:val="none" w:sz="0" w:space="0" w:color="auto"/>
                <w:bottom w:val="none" w:sz="0" w:space="0" w:color="auto"/>
                <w:right w:val="none" w:sz="0" w:space="0" w:color="auto"/>
              </w:divBdr>
            </w:div>
          </w:divsChild>
        </w:div>
        <w:div w:id="294682244">
          <w:marLeft w:val="0"/>
          <w:marRight w:val="0"/>
          <w:marTop w:val="0"/>
          <w:marBottom w:val="0"/>
          <w:divBdr>
            <w:top w:val="none" w:sz="0" w:space="0" w:color="auto"/>
            <w:left w:val="none" w:sz="0" w:space="0" w:color="auto"/>
            <w:bottom w:val="none" w:sz="0" w:space="0" w:color="auto"/>
            <w:right w:val="none" w:sz="0" w:space="0" w:color="auto"/>
          </w:divBdr>
          <w:divsChild>
            <w:div w:id="176165057">
              <w:marLeft w:val="0"/>
              <w:marRight w:val="0"/>
              <w:marTop w:val="0"/>
              <w:marBottom w:val="0"/>
              <w:divBdr>
                <w:top w:val="none" w:sz="0" w:space="0" w:color="auto"/>
                <w:left w:val="none" w:sz="0" w:space="0" w:color="auto"/>
                <w:bottom w:val="none" w:sz="0" w:space="0" w:color="auto"/>
                <w:right w:val="none" w:sz="0" w:space="0" w:color="auto"/>
              </w:divBdr>
            </w:div>
            <w:div w:id="578253549">
              <w:marLeft w:val="0"/>
              <w:marRight w:val="0"/>
              <w:marTop w:val="0"/>
              <w:marBottom w:val="0"/>
              <w:divBdr>
                <w:top w:val="none" w:sz="0" w:space="0" w:color="auto"/>
                <w:left w:val="none" w:sz="0" w:space="0" w:color="auto"/>
                <w:bottom w:val="none" w:sz="0" w:space="0" w:color="auto"/>
                <w:right w:val="none" w:sz="0" w:space="0" w:color="auto"/>
              </w:divBdr>
            </w:div>
            <w:div w:id="662703276">
              <w:marLeft w:val="0"/>
              <w:marRight w:val="0"/>
              <w:marTop w:val="0"/>
              <w:marBottom w:val="0"/>
              <w:divBdr>
                <w:top w:val="none" w:sz="0" w:space="0" w:color="auto"/>
                <w:left w:val="none" w:sz="0" w:space="0" w:color="auto"/>
                <w:bottom w:val="none" w:sz="0" w:space="0" w:color="auto"/>
                <w:right w:val="none" w:sz="0" w:space="0" w:color="auto"/>
              </w:divBdr>
            </w:div>
            <w:div w:id="672613619">
              <w:marLeft w:val="0"/>
              <w:marRight w:val="0"/>
              <w:marTop w:val="0"/>
              <w:marBottom w:val="0"/>
              <w:divBdr>
                <w:top w:val="none" w:sz="0" w:space="0" w:color="auto"/>
                <w:left w:val="none" w:sz="0" w:space="0" w:color="auto"/>
                <w:bottom w:val="none" w:sz="0" w:space="0" w:color="auto"/>
                <w:right w:val="none" w:sz="0" w:space="0" w:color="auto"/>
              </w:divBdr>
            </w:div>
            <w:div w:id="942153524">
              <w:marLeft w:val="0"/>
              <w:marRight w:val="0"/>
              <w:marTop w:val="0"/>
              <w:marBottom w:val="0"/>
              <w:divBdr>
                <w:top w:val="none" w:sz="0" w:space="0" w:color="auto"/>
                <w:left w:val="none" w:sz="0" w:space="0" w:color="auto"/>
                <w:bottom w:val="none" w:sz="0" w:space="0" w:color="auto"/>
                <w:right w:val="none" w:sz="0" w:space="0" w:color="auto"/>
              </w:divBdr>
            </w:div>
            <w:div w:id="1204438357">
              <w:marLeft w:val="0"/>
              <w:marRight w:val="0"/>
              <w:marTop w:val="0"/>
              <w:marBottom w:val="0"/>
              <w:divBdr>
                <w:top w:val="none" w:sz="0" w:space="0" w:color="auto"/>
                <w:left w:val="none" w:sz="0" w:space="0" w:color="auto"/>
                <w:bottom w:val="none" w:sz="0" w:space="0" w:color="auto"/>
                <w:right w:val="none" w:sz="0" w:space="0" w:color="auto"/>
              </w:divBdr>
            </w:div>
            <w:div w:id="1277446475">
              <w:marLeft w:val="0"/>
              <w:marRight w:val="0"/>
              <w:marTop w:val="0"/>
              <w:marBottom w:val="0"/>
              <w:divBdr>
                <w:top w:val="none" w:sz="0" w:space="0" w:color="auto"/>
                <w:left w:val="none" w:sz="0" w:space="0" w:color="auto"/>
                <w:bottom w:val="none" w:sz="0" w:space="0" w:color="auto"/>
                <w:right w:val="none" w:sz="0" w:space="0" w:color="auto"/>
              </w:divBdr>
            </w:div>
            <w:div w:id="1605768728">
              <w:marLeft w:val="0"/>
              <w:marRight w:val="0"/>
              <w:marTop w:val="0"/>
              <w:marBottom w:val="0"/>
              <w:divBdr>
                <w:top w:val="none" w:sz="0" w:space="0" w:color="auto"/>
                <w:left w:val="none" w:sz="0" w:space="0" w:color="auto"/>
                <w:bottom w:val="none" w:sz="0" w:space="0" w:color="auto"/>
                <w:right w:val="none" w:sz="0" w:space="0" w:color="auto"/>
              </w:divBdr>
            </w:div>
            <w:div w:id="1766266942">
              <w:marLeft w:val="0"/>
              <w:marRight w:val="0"/>
              <w:marTop w:val="0"/>
              <w:marBottom w:val="0"/>
              <w:divBdr>
                <w:top w:val="none" w:sz="0" w:space="0" w:color="auto"/>
                <w:left w:val="none" w:sz="0" w:space="0" w:color="auto"/>
                <w:bottom w:val="none" w:sz="0" w:space="0" w:color="auto"/>
                <w:right w:val="none" w:sz="0" w:space="0" w:color="auto"/>
              </w:divBdr>
            </w:div>
            <w:div w:id="1878858405">
              <w:marLeft w:val="0"/>
              <w:marRight w:val="0"/>
              <w:marTop w:val="0"/>
              <w:marBottom w:val="0"/>
              <w:divBdr>
                <w:top w:val="none" w:sz="0" w:space="0" w:color="auto"/>
                <w:left w:val="none" w:sz="0" w:space="0" w:color="auto"/>
                <w:bottom w:val="none" w:sz="0" w:space="0" w:color="auto"/>
                <w:right w:val="none" w:sz="0" w:space="0" w:color="auto"/>
              </w:divBdr>
            </w:div>
            <w:div w:id="1979334660">
              <w:marLeft w:val="0"/>
              <w:marRight w:val="0"/>
              <w:marTop w:val="0"/>
              <w:marBottom w:val="0"/>
              <w:divBdr>
                <w:top w:val="none" w:sz="0" w:space="0" w:color="auto"/>
                <w:left w:val="none" w:sz="0" w:space="0" w:color="auto"/>
                <w:bottom w:val="none" w:sz="0" w:space="0" w:color="auto"/>
                <w:right w:val="none" w:sz="0" w:space="0" w:color="auto"/>
              </w:divBdr>
            </w:div>
          </w:divsChild>
        </w:div>
        <w:div w:id="322438639">
          <w:marLeft w:val="0"/>
          <w:marRight w:val="0"/>
          <w:marTop w:val="0"/>
          <w:marBottom w:val="0"/>
          <w:divBdr>
            <w:top w:val="none" w:sz="0" w:space="0" w:color="auto"/>
            <w:left w:val="none" w:sz="0" w:space="0" w:color="auto"/>
            <w:bottom w:val="none" w:sz="0" w:space="0" w:color="auto"/>
            <w:right w:val="none" w:sz="0" w:space="0" w:color="auto"/>
          </w:divBdr>
          <w:divsChild>
            <w:div w:id="92633386">
              <w:marLeft w:val="0"/>
              <w:marRight w:val="0"/>
              <w:marTop w:val="0"/>
              <w:marBottom w:val="0"/>
              <w:divBdr>
                <w:top w:val="none" w:sz="0" w:space="0" w:color="auto"/>
                <w:left w:val="none" w:sz="0" w:space="0" w:color="auto"/>
                <w:bottom w:val="none" w:sz="0" w:space="0" w:color="auto"/>
                <w:right w:val="none" w:sz="0" w:space="0" w:color="auto"/>
              </w:divBdr>
            </w:div>
            <w:div w:id="186602722">
              <w:marLeft w:val="0"/>
              <w:marRight w:val="0"/>
              <w:marTop w:val="0"/>
              <w:marBottom w:val="0"/>
              <w:divBdr>
                <w:top w:val="none" w:sz="0" w:space="0" w:color="auto"/>
                <w:left w:val="none" w:sz="0" w:space="0" w:color="auto"/>
                <w:bottom w:val="none" w:sz="0" w:space="0" w:color="auto"/>
                <w:right w:val="none" w:sz="0" w:space="0" w:color="auto"/>
              </w:divBdr>
            </w:div>
            <w:div w:id="736704129">
              <w:marLeft w:val="0"/>
              <w:marRight w:val="0"/>
              <w:marTop w:val="0"/>
              <w:marBottom w:val="0"/>
              <w:divBdr>
                <w:top w:val="none" w:sz="0" w:space="0" w:color="auto"/>
                <w:left w:val="none" w:sz="0" w:space="0" w:color="auto"/>
                <w:bottom w:val="none" w:sz="0" w:space="0" w:color="auto"/>
                <w:right w:val="none" w:sz="0" w:space="0" w:color="auto"/>
              </w:divBdr>
            </w:div>
            <w:div w:id="1317301803">
              <w:marLeft w:val="0"/>
              <w:marRight w:val="0"/>
              <w:marTop w:val="0"/>
              <w:marBottom w:val="0"/>
              <w:divBdr>
                <w:top w:val="none" w:sz="0" w:space="0" w:color="auto"/>
                <w:left w:val="none" w:sz="0" w:space="0" w:color="auto"/>
                <w:bottom w:val="none" w:sz="0" w:space="0" w:color="auto"/>
                <w:right w:val="none" w:sz="0" w:space="0" w:color="auto"/>
              </w:divBdr>
            </w:div>
            <w:div w:id="1622760066">
              <w:marLeft w:val="0"/>
              <w:marRight w:val="0"/>
              <w:marTop w:val="0"/>
              <w:marBottom w:val="0"/>
              <w:divBdr>
                <w:top w:val="none" w:sz="0" w:space="0" w:color="auto"/>
                <w:left w:val="none" w:sz="0" w:space="0" w:color="auto"/>
                <w:bottom w:val="none" w:sz="0" w:space="0" w:color="auto"/>
                <w:right w:val="none" w:sz="0" w:space="0" w:color="auto"/>
              </w:divBdr>
            </w:div>
            <w:div w:id="1918129716">
              <w:marLeft w:val="0"/>
              <w:marRight w:val="0"/>
              <w:marTop w:val="0"/>
              <w:marBottom w:val="0"/>
              <w:divBdr>
                <w:top w:val="none" w:sz="0" w:space="0" w:color="auto"/>
                <w:left w:val="none" w:sz="0" w:space="0" w:color="auto"/>
                <w:bottom w:val="none" w:sz="0" w:space="0" w:color="auto"/>
                <w:right w:val="none" w:sz="0" w:space="0" w:color="auto"/>
              </w:divBdr>
            </w:div>
          </w:divsChild>
        </w:div>
        <w:div w:id="328214338">
          <w:marLeft w:val="0"/>
          <w:marRight w:val="0"/>
          <w:marTop w:val="0"/>
          <w:marBottom w:val="0"/>
          <w:divBdr>
            <w:top w:val="none" w:sz="0" w:space="0" w:color="auto"/>
            <w:left w:val="none" w:sz="0" w:space="0" w:color="auto"/>
            <w:bottom w:val="none" w:sz="0" w:space="0" w:color="auto"/>
            <w:right w:val="none" w:sz="0" w:space="0" w:color="auto"/>
          </w:divBdr>
          <w:divsChild>
            <w:div w:id="97532726">
              <w:marLeft w:val="0"/>
              <w:marRight w:val="0"/>
              <w:marTop w:val="0"/>
              <w:marBottom w:val="0"/>
              <w:divBdr>
                <w:top w:val="none" w:sz="0" w:space="0" w:color="auto"/>
                <w:left w:val="none" w:sz="0" w:space="0" w:color="auto"/>
                <w:bottom w:val="none" w:sz="0" w:space="0" w:color="auto"/>
                <w:right w:val="none" w:sz="0" w:space="0" w:color="auto"/>
              </w:divBdr>
            </w:div>
            <w:div w:id="261694737">
              <w:marLeft w:val="0"/>
              <w:marRight w:val="0"/>
              <w:marTop w:val="0"/>
              <w:marBottom w:val="0"/>
              <w:divBdr>
                <w:top w:val="none" w:sz="0" w:space="0" w:color="auto"/>
                <w:left w:val="none" w:sz="0" w:space="0" w:color="auto"/>
                <w:bottom w:val="none" w:sz="0" w:space="0" w:color="auto"/>
                <w:right w:val="none" w:sz="0" w:space="0" w:color="auto"/>
              </w:divBdr>
            </w:div>
            <w:div w:id="526262172">
              <w:marLeft w:val="0"/>
              <w:marRight w:val="0"/>
              <w:marTop w:val="0"/>
              <w:marBottom w:val="0"/>
              <w:divBdr>
                <w:top w:val="none" w:sz="0" w:space="0" w:color="auto"/>
                <w:left w:val="none" w:sz="0" w:space="0" w:color="auto"/>
                <w:bottom w:val="none" w:sz="0" w:space="0" w:color="auto"/>
                <w:right w:val="none" w:sz="0" w:space="0" w:color="auto"/>
              </w:divBdr>
            </w:div>
            <w:div w:id="581915741">
              <w:marLeft w:val="0"/>
              <w:marRight w:val="0"/>
              <w:marTop w:val="0"/>
              <w:marBottom w:val="0"/>
              <w:divBdr>
                <w:top w:val="none" w:sz="0" w:space="0" w:color="auto"/>
                <w:left w:val="none" w:sz="0" w:space="0" w:color="auto"/>
                <w:bottom w:val="none" w:sz="0" w:space="0" w:color="auto"/>
                <w:right w:val="none" w:sz="0" w:space="0" w:color="auto"/>
              </w:divBdr>
            </w:div>
            <w:div w:id="845025179">
              <w:marLeft w:val="0"/>
              <w:marRight w:val="0"/>
              <w:marTop w:val="0"/>
              <w:marBottom w:val="0"/>
              <w:divBdr>
                <w:top w:val="none" w:sz="0" w:space="0" w:color="auto"/>
                <w:left w:val="none" w:sz="0" w:space="0" w:color="auto"/>
                <w:bottom w:val="none" w:sz="0" w:space="0" w:color="auto"/>
                <w:right w:val="none" w:sz="0" w:space="0" w:color="auto"/>
              </w:divBdr>
            </w:div>
            <w:div w:id="876892226">
              <w:marLeft w:val="0"/>
              <w:marRight w:val="0"/>
              <w:marTop w:val="0"/>
              <w:marBottom w:val="0"/>
              <w:divBdr>
                <w:top w:val="none" w:sz="0" w:space="0" w:color="auto"/>
                <w:left w:val="none" w:sz="0" w:space="0" w:color="auto"/>
                <w:bottom w:val="none" w:sz="0" w:space="0" w:color="auto"/>
                <w:right w:val="none" w:sz="0" w:space="0" w:color="auto"/>
              </w:divBdr>
            </w:div>
            <w:div w:id="1053121039">
              <w:marLeft w:val="0"/>
              <w:marRight w:val="0"/>
              <w:marTop w:val="0"/>
              <w:marBottom w:val="0"/>
              <w:divBdr>
                <w:top w:val="none" w:sz="0" w:space="0" w:color="auto"/>
                <w:left w:val="none" w:sz="0" w:space="0" w:color="auto"/>
                <w:bottom w:val="none" w:sz="0" w:space="0" w:color="auto"/>
                <w:right w:val="none" w:sz="0" w:space="0" w:color="auto"/>
              </w:divBdr>
            </w:div>
          </w:divsChild>
        </w:div>
        <w:div w:id="355617958">
          <w:marLeft w:val="0"/>
          <w:marRight w:val="0"/>
          <w:marTop w:val="0"/>
          <w:marBottom w:val="0"/>
          <w:divBdr>
            <w:top w:val="none" w:sz="0" w:space="0" w:color="auto"/>
            <w:left w:val="none" w:sz="0" w:space="0" w:color="auto"/>
            <w:bottom w:val="none" w:sz="0" w:space="0" w:color="auto"/>
            <w:right w:val="none" w:sz="0" w:space="0" w:color="auto"/>
          </w:divBdr>
          <w:divsChild>
            <w:div w:id="1350134091">
              <w:marLeft w:val="0"/>
              <w:marRight w:val="0"/>
              <w:marTop w:val="0"/>
              <w:marBottom w:val="0"/>
              <w:divBdr>
                <w:top w:val="none" w:sz="0" w:space="0" w:color="auto"/>
                <w:left w:val="none" w:sz="0" w:space="0" w:color="auto"/>
                <w:bottom w:val="none" w:sz="0" w:space="0" w:color="auto"/>
                <w:right w:val="none" w:sz="0" w:space="0" w:color="auto"/>
              </w:divBdr>
            </w:div>
          </w:divsChild>
        </w:div>
        <w:div w:id="401146877">
          <w:marLeft w:val="0"/>
          <w:marRight w:val="0"/>
          <w:marTop w:val="0"/>
          <w:marBottom w:val="0"/>
          <w:divBdr>
            <w:top w:val="none" w:sz="0" w:space="0" w:color="auto"/>
            <w:left w:val="none" w:sz="0" w:space="0" w:color="auto"/>
            <w:bottom w:val="none" w:sz="0" w:space="0" w:color="auto"/>
            <w:right w:val="none" w:sz="0" w:space="0" w:color="auto"/>
          </w:divBdr>
          <w:divsChild>
            <w:div w:id="366680549">
              <w:marLeft w:val="0"/>
              <w:marRight w:val="0"/>
              <w:marTop w:val="0"/>
              <w:marBottom w:val="0"/>
              <w:divBdr>
                <w:top w:val="none" w:sz="0" w:space="0" w:color="auto"/>
                <w:left w:val="none" w:sz="0" w:space="0" w:color="auto"/>
                <w:bottom w:val="none" w:sz="0" w:space="0" w:color="auto"/>
                <w:right w:val="none" w:sz="0" w:space="0" w:color="auto"/>
              </w:divBdr>
            </w:div>
            <w:div w:id="829247469">
              <w:marLeft w:val="0"/>
              <w:marRight w:val="0"/>
              <w:marTop w:val="0"/>
              <w:marBottom w:val="0"/>
              <w:divBdr>
                <w:top w:val="none" w:sz="0" w:space="0" w:color="auto"/>
                <w:left w:val="none" w:sz="0" w:space="0" w:color="auto"/>
                <w:bottom w:val="none" w:sz="0" w:space="0" w:color="auto"/>
                <w:right w:val="none" w:sz="0" w:space="0" w:color="auto"/>
              </w:divBdr>
            </w:div>
            <w:div w:id="1421410588">
              <w:marLeft w:val="0"/>
              <w:marRight w:val="0"/>
              <w:marTop w:val="0"/>
              <w:marBottom w:val="0"/>
              <w:divBdr>
                <w:top w:val="none" w:sz="0" w:space="0" w:color="auto"/>
                <w:left w:val="none" w:sz="0" w:space="0" w:color="auto"/>
                <w:bottom w:val="none" w:sz="0" w:space="0" w:color="auto"/>
                <w:right w:val="none" w:sz="0" w:space="0" w:color="auto"/>
              </w:divBdr>
            </w:div>
            <w:div w:id="1701516385">
              <w:marLeft w:val="0"/>
              <w:marRight w:val="0"/>
              <w:marTop w:val="0"/>
              <w:marBottom w:val="0"/>
              <w:divBdr>
                <w:top w:val="none" w:sz="0" w:space="0" w:color="auto"/>
                <w:left w:val="none" w:sz="0" w:space="0" w:color="auto"/>
                <w:bottom w:val="none" w:sz="0" w:space="0" w:color="auto"/>
                <w:right w:val="none" w:sz="0" w:space="0" w:color="auto"/>
              </w:divBdr>
            </w:div>
            <w:div w:id="1723871242">
              <w:marLeft w:val="0"/>
              <w:marRight w:val="0"/>
              <w:marTop w:val="0"/>
              <w:marBottom w:val="0"/>
              <w:divBdr>
                <w:top w:val="none" w:sz="0" w:space="0" w:color="auto"/>
                <w:left w:val="none" w:sz="0" w:space="0" w:color="auto"/>
                <w:bottom w:val="none" w:sz="0" w:space="0" w:color="auto"/>
                <w:right w:val="none" w:sz="0" w:space="0" w:color="auto"/>
              </w:divBdr>
            </w:div>
          </w:divsChild>
        </w:div>
        <w:div w:id="406847942">
          <w:marLeft w:val="0"/>
          <w:marRight w:val="0"/>
          <w:marTop w:val="0"/>
          <w:marBottom w:val="0"/>
          <w:divBdr>
            <w:top w:val="none" w:sz="0" w:space="0" w:color="auto"/>
            <w:left w:val="none" w:sz="0" w:space="0" w:color="auto"/>
            <w:bottom w:val="none" w:sz="0" w:space="0" w:color="auto"/>
            <w:right w:val="none" w:sz="0" w:space="0" w:color="auto"/>
          </w:divBdr>
          <w:divsChild>
            <w:div w:id="947345828">
              <w:marLeft w:val="0"/>
              <w:marRight w:val="0"/>
              <w:marTop w:val="0"/>
              <w:marBottom w:val="0"/>
              <w:divBdr>
                <w:top w:val="none" w:sz="0" w:space="0" w:color="auto"/>
                <w:left w:val="none" w:sz="0" w:space="0" w:color="auto"/>
                <w:bottom w:val="none" w:sz="0" w:space="0" w:color="auto"/>
                <w:right w:val="none" w:sz="0" w:space="0" w:color="auto"/>
              </w:divBdr>
            </w:div>
          </w:divsChild>
        </w:div>
        <w:div w:id="436994599">
          <w:marLeft w:val="0"/>
          <w:marRight w:val="0"/>
          <w:marTop w:val="0"/>
          <w:marBottom w:val="0"/>
          <w:divBdr>
            <w:top w:val="none" w:sz="0" w:space="0" w:color="auto"/>
            <w:left w:val="none" w:sz="0" w:space="0" w:color="auto"/>
            <w:bottom w:val="none" w:sz="0" w:space="0" w:color="auto"/>
            <w:right w:val="none" w:sz="0" w:space="0" w:color="auto"/>
          </w:divBdr>
          <w:divsChild>
            <w:div w:id="772676805">
              <w:marLeft w:val="0"/>
              <w:marRight w:val="0"/>
              <w:marTop w:val="0"/>
              <w:marBottom w:val="0"/>
              <w:divBdr>
                <w:top w:val="none" w:sz="0" w:space="0" w:color="auto"/>
                <w:left w:val="none" w:sz="0" w:space="0" w:color="auto"/>
                <w:bottom w:val="none" w:sz="0" w:space="0" w:color="auto"/>
                <w:right w:val="none" w:sz="0" w:space="0" w:color="auto"/>
              </w:divBdr>
            </w:div>
            <w:div w:id="1381437537">
              <w:marLeft w:val="0"/>
              <w:marRight w:val="0"/>
              <w:marTop w:val="0"/>
              <w:marBottom w:val="0"/>
              <w:divBdr>
                <w:top w:val="none" w:sz="0" w:space="0" w:color="auto"/>
                <w:left w:val="none" w:sz="0" w:space="0" w:color="auto"/>
                <w:bottom w:val="none" w:sz="0" w:space="0" w:color="auto"/>
                <w:right w:val="none" w:sz="0" w:space="0" w:color="auto"/>
              </w:divBdr>
            </w:div>
            <w:div w:id="1637224051">
              <w:marLeft w:val="0"/>
              <w:marRight w:val="0"/>
              <w:marTop w:val="0"/>
              <w:marBottom w:val="0"/>
              <w:divBdr>
                <w:top w:val="none" w:sz="0" w:space="0" w:color="auto"/>
                <w:left w:val="none" w:sz="0" w:space="0" w:color="auto"/>
                <w:bottom w:val="none" w:sz="0" w:space="0" w:color="auto"/>
                <w:right w:val="none" w:sz="0" w:space="0" w:color="auto"/>
              </w:divBdr>
            </w:div>
            <w:div w:id="1654067886">
              <w:marLeft w:val="0"/>
              <w:marRight w:val="0"/>
              <w:marTop w:val="0"/>
              <w:marBottom w:val="0"/>
              <w:divBdr>
                <w:top w:val="none" w:sz="0" w:space="0" w:color="auto"/>
                <w:left w:val="none" w:sz="0" w:space="0" w:color="auto"/>
                <w:bottom w:val="none" w:sz="0" w:space="0" w:color="auto"/>
                <w:right w:val="none" w:sz="0" w:space="0" w:color="auto"/>
              </w:divBdr>
            </w:div>
          </w:divsChild>
        </w:div>
        <w:div w:id="439226061">
          <w:marLeft w:val="0"/>
          <w:marRight w:val="0"/>
          <w:marTop w:val="0"/>
          <w:marBottom w:val="0"/>
          <w:divBdr>
            <w:top w:val="none" w:sz="0" w:space="0" w:color="auto"/>
            <w:left w:val="none" w:sz="0" w:space="0" w:color="auto"/>
            <w:bottom w:val="none" w:sz="0" w:space="0" w:color="auto"/>
            <w:right w:val="none" w:sz="0" w:space="0" w:color="auto"/>
          </w:divBdr>
          <w:divsChild>
            <w:div w:id="396979001">
              <w:marLeft w:val="0"/>
              <w:marRight w:val="0"/>
              <w:marTop w:val="0"/>
              <w:marBottom w:val="0"/>
              <w:divBdr>
                <w:top w:val="none" w:sz="0" w:space="0" w:color="auto"/>
                <w:left w:val="none" w:sz="0" w:space="0" w:color="auto"/>
                <w:bottom w:val="none" w:sz="0" w:space="0" w:color="auto"/>
                <w:right w:val="none" w:sz="0" w:space="0" w:color="auto"/>
              </w:divBdr>
            </w:div>
            <w:div w:id="425924245">
              <w:marLeft w:val="0"/>
              <w:marRight w:val="0"/>
              <w:marTop w:val="0"/>
              <w:marBottom w:val="0"/>
              <w:divBdr>
                <w:top w:val="none" w:sz="0" w:space="0" w:color="auto"/>
                <w:left w:val="none" w:sz="0" w:space="0" w:color="auto"/>
                <w:bottom w:val="none" w:sz="0" w:space="0" w:color="auto"/>
                <w:right w:val="none" w:sz="0" w:space="0" w:color="auto"/>
              </w:divBdr>
            </w:div>
            <w:div w:id="473763014">
              <w:marLeft w:val="0"/>
              <w:marRight w:val="0"/>
              <w:marTop w:val="0"/>
              <w:marBottom w:val="0"/>
              <w:divBdr>
                <w:top w:val="none" w:sz="0" w:space="0" w:color="auto"/>
                <w:left w:val="none" w:sz="0" w:space="0" w:color="auto"/>
                <w:bottom w:val="none" w:sz="0" w:space="0" w:color="auto"/>
                <w:right w:val="none" w:sz="0" w:space="0" w:color="auto"/>
              </w:divBdr>
            </w:div>
            <w:div w:id="1337877377">
              <w:marLeft w:val="0"/>
              <w:marRight w:val="0"/>
              <w:marTop w:val="0"/>
              <w:marBottom w:val="0"/>
              <w:divBdr>
                <w:top w:val="none" w:sz="0" w:space="0" w:color="auto"/>
                <w:left w:val="none" w:sz="0" w:space="0" w:color="auto"/>
                <w:bottom w:val="none" w:sz="0" w:space="0" w:color="auto"/>
                <w:right w:val="none" w:sz="0" w:space="0" w:color="auto"/>
              </w:divBdr>
            </w:div>
            <w:div w:id="1603957045">
              <w:marLeft w:val="0"/>
              <w:marRight w:val="0"/>
              <w:marTop w:val="0"/>
              <w:marBottom w:val="0"/>
              <w:divBdr>
                <w:top w:val="none" w:sz="0" w:space="0" w:color="auto"/>
                <w:left w:val="none" w:sz="0" w:space="0" w:color="auto"/>
                <w:bottom w:val="none" w:sz="0" w:space="0" w:color="auto"/>
                <w:right w:val="none" w:sz="0" w:space="0" w:color="auto"/>
              </w:divBdr>
            </w:div>
          </w:divsChild>
        </w:div>
        <w:div w:id="452480430">
          <w:marLeft w:val="0"/>
          <w:marRight w:val="0"/>
          <w:marTop w:val="0"/>
          <w:marBottom w:val="0"/>
          <w:divBdr>
            <w:top w:val="none" w:sz="0" w:space="0" w:color="auto"/>
            <w:left w:val="none" w:sz="0" w:space="0" w:color="auto"/>
            <w:bottom w:val="none" w:sz="0" w:space="0" w:color="auto"/>
            <w:right w:val="none" w:sz="0" w:space="0" w:color="auto"/>
          </w:divBdr>
          <w:divsChild>
            <w:div w:id="13729753">
              <w:marLeft w:val="0"/>
              <w:marRight w:val="0"/>
              <w:marTop w:val="0"/>
              <w:marBottom w:val="0"/>
              <w:divBdr>
                <w:top w:val="none" w:sz="0" w:space="0" w:color="auto"/>
                <w:left w:val="none" w:sz="0" w:space="0" w:color="auto"/>
                <w:bottom w:val="none" w:sz="0" w:space="0" w:color="auto"/>
                <w:right w:val="none" w:sz="0" w:space="0" w:color="auto"/>
              </w:divBdr>
            </w:div>
            <w:div w:id="160774825">
              <w:marLeft w:val="0"/>
              <w:marRight w:val="0"/>
              <w:marTop w:val="0"/>
              <w:marBottom w:val="0"/>
              <w:divBdr>
                <w:top w:val="none" w:sz="0" w:space="0" w:color="auto"/>
                <w:left w:val="none" w:sz="0" w:space="0" w:color="auto"/>
                <w:bottom w:val="none" w:sz="0" w:space="0" w:color="auto"/>
                <w:right w:val="none" w:sz="0" w:space="0" w:color="auto"/>
              </w:divBdr>
            </w:div>
            <w:div w:id="1175462615">
              <w:marLeft w:val="0"/>
              <w:marRight w:val="0"/>
              <w:marTop w:val="0"/>
              <w:marBottom w:val="0"/>
              <w:divBdr>
                <w:top w:val="none" w:sz="0" w:space="0" w:color="auto"/>
                <w:left w:val="none" w:sz="0" w:space="0" w:color="auto"/>
                <w:bottom w:val="none" w:sz="0" w:space="0" w:color="auto"/>
                <w:right w:val="none" w:sz="0" w:space="0" w:color="auto"/>
              </w:divBdr>
            </w:div>
            <w:div w:id="1474981308">
              <w:marLeft w:val="0"/>
              <w:marRight w:val="0"/>
              <w:marTop w:val="0"/>
              <w:marBottom w:val="0"/>
              <w:divBdr>
                <w:top w:val="none" w:sz="0" w:space="0" w:color="auto"/>
                <w:left w:val="none" w:sz="0" w:space="0" w:color="auto"/>
                <w:bottom w:val="none" w:sz="0" w:space="0" w:color="auto"/>
                <w:right w:val="none" w:sz="0" w:space="0" w:color="auto"/>
              </w:divBdr>
            </w:div>
            <w:div w:id="1495489226">
              <w:marLeft w:val="0"/>
              <w:marRight w:val="0"/>
              <w:marTop w:val="0"/>
              <w:marBottom w:val="0"/>
              <w:divBdr>
                <w:top w:val="none" w:sz="0" w:space="0" w:color="auto"/>
                <w:left w:val="none" w:sz="0" w:space="0" w:color="auto"/>
                <w:bottom w:val="none" w:sz="0" w:space="0" w:color="auto"/>
                <w:right w:val="none" w:sz="0" w:space="0" w:color="auto"/>
              </w:divBdr>
            </w:div>
            <w:div w:id="1558056069">
              <w:marLeft w:val="0"/>
              <w:marRight w:val="0"/>
              <w:marTop w:val="0"/>
              <w:marBottom w:val="0"/>
              <w:divBdr>
                <w:top w:val="none" w:sz="0" w:space="0" w:color="auto"/>
                <w:left w:val="none" w:sz="0" w:space="0" w:color="auto"/>
                <w:bottom w:val="none" w:sz="0" w:space="0" w:color="auto"/>
                <w:right w:val="none" w:sz="0" w:space="0" w:color="auto"/>
              </w:divBdr>
            </w:div>
            <w:div w:id="1661888956">
              <w:marLeft w:val="0"/>
              <w:marRight w:val="0"/>
              <w:marTop w:val="0"/>
              <w:marBottom w:val="0"/>
              <w:divBdr>
                <w:top w:val="none" w:sz="0" w:space="0" w:color="auto"/>
                <w:left w:val="none" w:sz="0" w:space="0" w:color="auto"/>
                <w:bottom w:val="none" w:sz="0" w:space="0" w:color="auto"/>
                <w:right w:val="none" w:sz="0" w:space="0" w:color="auto"/>
              </w:divBdr>
            </w:div>
            <w:div w:id="1758402948">
              <w:marLeft w:val="0"/>
              <w:marRight w:val="0"/>
              <w:marTop w:val="0"/>
              <w:marBottom w:val="0"/>
              <w:divBdr>
                <w:top w:val="none" w:sz="0" w:space="0" w:color="auto"/>
                <w:left w:val="none" w:sz="0" w:space="0" w:color="auto"/>
                <w:bottom w:val="none" w:sz="0" w:space="0" w:color="auto"/>
                <w:right w:val="none" w:sz="0" w:space="0" w:color="auto"/>
              </w:divBdr>
            </w:div>
            <w:div w:id="1878933584">
              <w:marLeft w:val="0"/>
              <w:marRight w:val="0"/>
              <w:marTop w:val="0"/>
              <w:marBottom w:val="0"/>
              <w:divBdr>
                <w:top w:val="none" w:sz="0" w:space="0" w:color="auto"/>
                <w:left w:val="none" w:sz="0" w:space="0" w:color="auto"/>
                <w:bottom w:val="none" w:sz="0" w:space="0" w:color="auto"/>
                <w:right w:val="none" w:sz="0" w:space="0" w:color="auto"/>
              </w:divBdr>
            </w:div>
            <w:div w:id="1946844368">
              <w:marLeft w:val="0"/>
              <w:marRight w:val="0"/>
              <w:marTop w:val="0"/>
              <w:marBottom w:val="0"/>
              <w:divBdr>
                <w:top w:val="none" w:sz="0" w:space="0" w:color="auto"/>
                <w:left w:val="none" w:sz="0" w:space="0" w:color="auto"/>
                <w:bottom w:val="none" w:sz="0" w:space="0" w:color="auto"/>
                <w:right w:val="none" w:sz="0" w:space="0" w:color="auto"/>
              </w:divBdr>
            </w:div>
          </w:divsChild>
        </w:div>
        <w:div w:id="482429477">
          <w:marLeft w:val="0"/>
          <w:marRight w:val="0"/>
          <w:marTop w:val="0"/>
          <w:marBottom w:val="0"/>
          <w:divBdr>
            <w:top w:val="none" w:sz="0" w:space="0" w:color="auto"/>
            <w:left w:val="none" w:sz="0" w:space="0" w:color="auto"/>
            <w:bottom w:val="none" w:sz="0" w:space="0" w:color="auto"/>
            <w:right w:val="none" w:sz="0" w:space="0" w:color="auto"/>
          </w:divBdr>
          <w:divsChild>
            <w:div w:id="30764585">
              <w:marLeft w:val="0"/>
              <w:marRight w:val="0"/>
              <w:marTop w:val="0"/>
              <w:marBottom w:val="0"/>
              <w:divBdr>
                <w:top w:val="none" w:sz="0" w:space="0" w:color="auto"/>
                <w:left w:val="none" w:sz="0" w:space="0" w:color="auto"/>
                <w:bottom w:val="none" w:sz="0" w:space="0" w:color="auto"/>
                <w:right w:val="none" w:sz="0" w:space="0" w:color="auto"/>
              </w:divBdr>
            </w:div>
            <w:div w:id="42028023">
              <w:marLeft w:val="0"/>
              <w:marRight w:val="0"/>
              <w:marTop w:val="0"/>
              <w:marBottom w:val="0"/>
              <w:divBdr>
                <w:top w:val="none" w:sz="0" w:space="0" w:color="auto"/>
                <w:left w:val="none" w:sz="0" w:space="0" w:color="auto"/>
                <w:bottom w:val="none" w:sz="0" w:space="0" w:color="auto"/>
                <w:right w:val="none" w:sz="0" w:space="0" w:color="auto"/>
              </w:divBdr>
            </w:div>
            <w:div w:id="67043592">
              <w:marLeft w:val="0"/>
              <w:marRight w:val="0"/>
              <w:marTop w:val="0"/>
              <w:marBottom w:val="0"/>
              <w:divBdr>
                <w:top w:val="none" w:sz="0" w:space="0" w:color="auto"/>
                <w:left w:val="none" w:sz="0" w:space="0" w:color="auto"/>
                <w:bottom w:val="none" w:sz="0" w:space="0" w:color="auto"/>
                <w:right w:val="none" w:sz="0" w:space="0" w:color="auto"/>
              </w:divBdr>
            </w:div>
            <w:div w:id="225456226">
              <w:marLeft w:val="0"/>
              <w:marRight w:val="0"/>
              <w:marTop w:val="0"/>
              <w:marBottom w:val="0"/>
              <w:divBdr>
                <w:top w:val="none" w:sz="0" w:space="0" w:color="auto"/>
                <w:left w:val="none" w:sz="0" w:space="0" w:color="auto"/>
                <w:bottom w:val="none" w:sz="0" w:space="0" w:color="auto"/>
                <w:right w:val="none" w:sz="0" w:space="0" w:color="auto"/>
              </w:divBdr>
            </w:div>
            <w:div w:id="383020780">
              <w:marLeft w:val="0"/>
              <w:marRight w:val="0"/>
              <w:marTop w:val="0"/>
              <w:marBottom w:val="0"/>
              <w:divBdr>
                <w:top w:val="none" w:sz="0" w:space="0" w:color="auto"/>
                <w:left w:val="none" w:sz="0" w:space="0" w:color="auto"/>
                <w:bottom w:val="none" w:sz="0" w:space="0" w:color="auto"/>
                <w:right w:val="none" w:sz="0" w:space="0" w:color="auto"/>
              </w:divBdr>
            </w:div>
            <w:div w:id="408310073">
              <w:marLeft w:val="0"/>
              <w:marRight w:val="0"/>
              <w:marTop w:val="0"/>
              <w:marBottom w:val="0"/>
              <w:divBdr>
                <w:top w:val="none" w:sz="0" w:space="0" w:color="auto"/>
                <w:left w:val="none" w:sz="0" w:space="0" w:color="auto"/>
                <w:bottom w:val="none" w:sz="0" w:space="0" w:color="auto"/>
                <w:right w:val="none" w:sz="0" w:space="0" w:color="auto"/>
              </w:divBdr>
            </w:div>
            <w:div w:id="498153506">
              <w:marLeft w:val="0"/>
              <w:marRight w:val="0"/>
              <w:marTop w:val="0"/>
              <w:marBottom w:val="0"/>
              <w:divBdr>
                <w:top w:val="none" w:sz="0" w:space="0" w:color="auto"/>
                <w:left w:val="none" w:sz="0" w:space="0" w:color="auto"/>
                <w:bottom w:val="none" w:sz="0" w:space="0" w:color="auto"/>
                <w:right w:val="none" w:sz="0" w:space="0" w:color="auto"/>
              </w:divBdr>
            </w:div>
            <w:div w:id="818689568">
              <w:marLeft w:val="0"/>
              <w:marRight w:val="0"/>
              <w:marTop w:val="0"/>
              <w:marBottom w:val="0"/>
              <w:divBdr>
                <w:top w:val="none" w:sz="0" w:space="0" w:color="auto"/>
                <w:left w:val="none" w:sz="0" w:space="0" w:color="auto"/>
                <w:bottom w:val="none" w:sz="0" w:space="0" w:color="auto"/>
                <w:right w:val="none" w:sz="0" w:space="0" w:color="auto"/>
              </w:divBdr>
            </w:div>
            <w:div w:id="1004554239">
              <w:marLeft w:val="0"/>
              <w:marRight w:val="0"/>
              <w:marTop w:val="0"/>
              <w:marBottom w:val="0"/>
              <w:divBdr>
                <w:top w:val="none" w:sz="0" w:space="0" w:color="auto"/>
                <w:left w:val="none" w:sz="0" w:space="0" w:color="auto"/>
                <w:bottom w:val="none" w:sz="0" w:space="0" w:color="auto"/>
                <w:right w:val="none" w:sz="0" w:space="0" w:color="auto"/>
              </w:divBdr>
            </w:div>
            <w:div w:id="1662663301">
              <w:marLeft w:val="0"/>
              <w:marRight w:val="0"/>
              <w:marTop w:val="0"/>
              <w:marBottom w:val="0"/>
              <w:divBdr>
                <w:top w:val="none" w:sz="0" w:space="0" w:color="auto"/>
                <w:left w:val="none" w:sz="0" w:space="0" w:color="auto"/>
                <w:bottom w:val="none" w:sz="0" w:space="0" w:color="auto"/>
                <w:right w:val="none" w:sz="0" w:space="0" w:color="auto"/>
              </w:divBdr>
            </w:div>
            <w:div w:id="2074887380">
              <w:marLeft w:val="0"/>
              <w:marRight w:val="0"/>
              <w:marTop w:val="0"/>
              <w:marBottom w:val="0"/>
              <w:divBdr>
                <w:top w:val="none" w:sz="0" w:space="0" w:color="auto"/>
                <w:left w:val="none" w:sz="0" w:space="0" w:color="auto"/>
                <w:bottom w:val="none" w:sz="0" w:space="0" w:color="auto"/>
                <w:right w:val="none" w:sz="0" w:space="0" w:color="auto"/>
              </w:divBdr>
            </w:div>
          </w:divsChild>
        </w:div>
        <w:div w:id="533687916">
          <w:marLeft w:val="0"/>
          <w:marRight w:val="0"/>
          <w:marTop w:val="0"/>
          <w:marBottom w:val="0"/>
          <w:divBdr>
            <w:top w:val="none" w:sz="0" w:space="0" w:color="auto"/>
            <w:left w:val="none" w:sz="0" w:space="0" w:color="auto"/>
            <w:bottom w:val="none" w:sz="0" w:space="0" w:color="auto"/>
            <w:right w:val="none" w:sz="0" w:space="0" w:color="auto"/>
          </w:divBdr>
          <w:divsChild>
            <w:div w:id="470905808">
              <w:marLeft w:val="0"/>
              <w:marRight w:val="0"/>
              <w:marTop w:val="0"/>
              <w:marBottom w:val="0"/>
              <w:divBdr>
                <w:top w:val="none" w:sz="0" w:space="0" w:color="auto"/>
                <w:left w:val="none" w:sz="0" w:space="0" w:color="auto"/>
                <w:bottom w:val="none" w:sz="0" w:space="0" w:color="auto"/>
                <w:right w:val="none" w:sz="0" w:space="0" w:color="auto"/>
              </w:divBdr>
            </w:div>
          </w:divsChild>
        </w:div>
        <w:div w:id="550533681">
          <w:marLeft w:val="0"/>
          <w:marRight w:val="0"/>
          <w:marTop w:val="0"/>
          <w:marBottom w:val="0"/>
          <w:divBdr>
            <w:top w:val="none" w:sz="0" w:space="0" w:color="auto"/>
            <w:left w:val="none" w:sz="0" w:space="0" w:color="auto"/>
            <w:bottom w:val="none" w:sz="0" w:space="0" w:color="auto"/>
            <w:right w:val="none" w:sz="0" w:space="0" w:color="auto"/>
          </w:divBdr>
          <w:divsChild>
            <w:div w:id="85272272">
              <w:marLeft w:val="0"/>
              <w:marRight w:val="0"/>
              <w:marTop w:val="0"/>
              <w:marBottom w:val="0"/>
              <w:divBdr>
                <w:top w:val="none" w:sz="0" w:space="0" w:color="auto"/>
                <w:left w:val="none" w:sz="0" w:space="0" w:color="auto"/>
                <w:bottom w:val="none" w:sz="0" w:space="0" w:color="auto"/>
                <w:right w:val="none" w:sz="0" w:space="0" w:color="auto"/>
              </w:divBdr>
            </w:div>
            <w:div w:id="308830046">
              <w:marLeft w:val="0"/>
              <w:marRight w:val="0"/>
              <w:marTop w:val="0"/>
              <w:marBottom w:val="0"/>
              <w:divBdr>
                <w:top w:val="none" w:sz="0" w:space="0" w:color="auto"/>
                <w:left w:val="none" w:sz="0" w:space="0" w:color="auto"/>
                <w:bottom w:val="none" w:sz="0" w:space="0" w:color="auto"/>
                <w:right w:val="none" w:sz="0" w:space="0" w:color="auto"/>
              </w:divBdr>
            </w:div>
            <w:div w:id="899638156">
              <w:marLeft w:val="0"/>
              <w:marRight w:val="0"/>
              <w:marTop w:val="0"/>
              <w:marBottom w:val="0"/>
              <w:divBdr>
                <w:top w:val="none" w:sz="0" w:space="0" w:color="auto"/>
                <w:left w:val="none" w:sz="0" w:space="0" w:color="auto"/>
                <w:bottom w:val="none" w:sz="0" w:space="0" w:color="auto"/>
                <w:right w:val="none" w:sz="0" w:space="0" w:color="auto"/>
              </w:divBdr>
            </w:div>
            <w:div w:id="976448953">
              <w:marLeft w:val="0"/>
              <w:marRight w:val="0"/>
              <w:marTop w:val="0"/>
              <w:marBottom w:val="0"/>
              <w:divBdr>
                <w:top w:val="none" w:sz="0" w:space="0" w:color="auto"/>
                <w:left w:val="none" w:sz="0" w:space="0" w:color="auto"/>
                <w:bottom w:val="none" w:sz="0" w:space="0" w:color="auto"/>
                <w:right w:val="none" w:sz="0" w:space="0" w:color="auto"/>
              </w:divBdr>
            </w:div>
            <w:div w:id="1020738269">
              <w:marLeft w:val="0"/>
              <w:marRight w:val="0"/>
              <w:marTop w:val="0"/>
              <w:marBottom w:val="0"/>
              <w:divBdr>
                <w:top w:val="none" w:sz="0" w:space="0" w:color="auto"/>
                <w:left w:val="none" w:sz="0" w:space="0" w:color="auto"/>
                <w:bottom w:val="none" w:sz="0" w:space="0" w:color="auto"/>
                <w:right w:val="none" w:sz="0" w:space="0" w:color="auto"/>
              </w:divBdr>
            </w:div>
            <w:div w:id="1139804494">
              <w:marLeft w:val="0"/>
              <w:marRight w:val="0"/>
              <w:marTop w:val="0"/>
              <w:marBottom w:val="0"/>
              <w:divBdr>
                <w:top w:val="none" w:sz="0" w:space="0" w:color="auto"/>
                <w:left w:val="none" w:sz="0" w:space="0" w:color="auto"/>
                <w:bottom w:val="none" w:sz="0" w:space="0" w:color="auto"/>
                <w:right w:val="none" w:sz="0" w:space="0" w:color="auto"/>
              </w:divBdr>
            </w:div>
            <w:div w:id="1393237913">
              <w:marLeft w:val="0"/>
              <w:marRight w:val="0"/>
              <w:marTop w:val="0"/>
              <w:marBottom w:val="0"/>
              <w:divBdr>
                <w:top w:val="none" w:sz="0" w:space="0" w:color="auto"/>
                <w:left w:val="none" w:sz="0" w:space="0" w:color="auto"/>
                <w:bottom w:val="none" w:sz="0" w:space="0" w:color="auto"/>
                <w:right w:val="none" w:sz="0" w:space="0" w:color="auto"/>
              </w:divBdr>
            </w:div>
            <w:div w:id="1812285110">
              <w:marLeft w:val="0"/>
              <w:marRight w:val="0"/>
              <w:marTop w:val="0"/>
              <w:marBottom w:val="0"/>
              <w:divBdr>
                <w:top w:val="none" w:sz="0" w:space="0" w:color="auto"/>
                <w:left w:val="none" w:sz="0" w:space="0" w:color="auto"/>
                <w:bottom w:val="none" w:sz="0" w:space="0" w:color="auto"/>
                <w:right w:val="none" w:sz="0" w:space="0" w:color="auto"/>
              </w:divBdr>
            </w:div>
          </w:divsChild>
        </w:div>
        <w:div w:id="550699726">
          <w:marLeft w:val="0"/>
          <w:marRight w:val="0"/>
          <w:marTop w:val="0"/>
          <w:marBottom w:val="0"/>
          <w:divBdr>
            <w:top w:val="none" w:sz="0" w:space="0" w:color="auto"/>
            <w:left w:val="none" w:sz="0" w:space="0" w:color="auto"/>
            <w:bottom w:val="none" w:sz="0" w:space="0" w:color="auto"/>
            <w:right w:val="none" w:sz="0" w:space="0" w:color="auto"/>
          </w:divBdr>
          <w:divsChild>
            <w:div w:id="509099593">
              <w:marLeft w:val="0"/>
              <w:marRight w:val="0"/>
              <w:marTop w:val="0"/>
              <w:marBottom w:val="0"/>
              <w:divBdr>
                <w:top w:val="none" w:sz="0" w:space="0" w:color="auto"/>
                <w:left w:val="none" w:sz="0" w:space="0" w:color="auto"/>
                <w:bottom w:val="none" w:sz="0" w:space="0" w:color="auto"/>
                <w:right w:val="none" w:sz="0" w:space="0" w:color="auto"/>
              </w:divBdr>
            </w:div>
            <w:div w:id="535192960">
              <w:marLeft w:val="0"/>
              <w:marRight w:val="0"/>
              <w:marTop w:val="0"/>
              <w:marBottom w:val="0"/>
              <w:divBdr>
                <w:top w:val="none" w:sz="0" w:space="0" w:color="auto"/>
                <w:left w:val="none" w:sz="0" w:space="0" w:color="auto"/>
                <w:bottom w:val="none" w:sz="0" w:space="0" w:color="auto"/>
                <w:right w:val="none" w:sz="0" w:space="0" w:color="auto"/>
              </w:divBdr>
            </w:div>
            <w:div w:id="1073625056">
              <w:marLeft w:val="0"/>
              <w:marRight w:val="0"/>
              <w:marTop w:val="0"/>
              <w:marBottom w:val="0"/>
              <w:divBdr>
                <w:top w:val="none" w:sz="0" w:space="0" w:color="auto"/>
                <w:left w:val="none" w:sz="0" w:space="0" w:color="auto"/>
                <w:bottom w:val="none" w:sz="0" w:space="0" w:color="auto"/>
                <w:right w:val="none" w:sz="0" w:space="0" w:color="auto"/>
              </w:divBdr>
            </w:div>
            <w:div w:id="1207716264">
              <w:marLeft w:val="0"/>
              <w:marRight w:val="0"/>
              <w:marTop w:val="0"/>
              <w:marBottom w:val="0"/>
              <w:divBdr>
                <w:top w:val="none" w:sz="0" w:space="0" w:color="auto"/>
                <w:left w:val="none" w:sz="0" w:space="0" w:color="auto"/>
                <w:bottom w:val="none" w:sz="0" w:space="0" w:color="auto"/>
                <w:right w:val="none" w:sz="0" w:space="0" w:color="auto"/>
              </w:divBdr>
            </w:div>
            <w:div w:id="1985695733">
              <w:marLeft w:val="0"/>
              <w:marRight w:val="0"/>
              <w:marTop w:val="0"/>
              <w:marBottom w:val="0"/>
              <w:divBdr>
                <w:top w:val="none" w:sz="0" w:space="0" w:color="auto"/>
                <w:left w:val="none" w:sz="0" w:space="0" w:color="auto"/>
                <w:bottom w:val="none" w:sz="0" w:space="0" w:color="auto"/>
                <w:right w:val="none" w:sz="0" w:space="0" w:color="auto"/>
              </w:divBdr>
            </w:div>
            <w:div w:id="2070837069">
              <w:marLeft w:val="0"/>
              <w:marRight w:val="0"/>
              <w:marTop w:val="0"/>
              <w:marBottom w:val="0"/>
              <w:divBdr>
                <w:top w:val="none" w:sz="0" w:space="0" w:color="auto"/>
                <w:left w:val="none" w:sz="0" w:space="0" w:color="auto"/>
                <w:bottom w:val="none" w:sz="0" w:space="0" w:color="auto"/>
                <w:right w:val="none" w:sz="0" w:space="0" w:color="auto"/>
              </w:divBdr>
            </w:div>
            <w:div w:id="2092122274">
              <w:marLeft w:val="0"/>
              <w:marRight w:val="0"/>
              <w:marTop w:val="0"/>
              <w:marBottom w:val="0"/>
              <w:divBdr>
                <w:top w:val="none" w:sz="0" w:space="0" w:color="auto"/>
                <w:left w:val="none" w:sz="0" w:space="0" w:color="auto"/>
                <w:bottom w:val="none" w:sz="0" w:space="0" w:color="auto"/>
                <w:right w:val="none" w:sz="0" w:space="0" w:color="auto"/>
              </w:divBdr>
            </w:div>
          </w:divsChild>
        </w:div>
        <w:div w:id="602302529">
          <w:marLeft w:val="0"/>
          <w:marRight w:val="0"/>
          <w:marTop w:val="0"/>
          <w:marBottom w:val="0"/>
          <w:divBdr>
            <w:top w:val="none" w:sz="0" w:space="0" w:color="auto"/>
            <w:left w:val="none" w:sz="0" w:space="0" w:color="auto"/>
            <w:bottom w:val="none" w:sz="0" w:space="0" w:color="auto"/>
            <w:right w:val="none" w:sz="0" w:space="0" w:color="auto"/>
          </w:divBdr>
          <w:divsChild>
            <w:div w:id="253052769">
              <w:marLeft w:val="0"/>
              <w:marRight w:val="0"/>
              <w:marTop w:val="0"/>
              <w:marBottom w:val="0"/>
              <w:divBdr>
                <w:top w:val="none" w:sz="0" w:space="0" w:color="auto"/>
                <w:left w:val="none" w:sz="0" w:space="0" w:color="auto"/>
                <w:bottom w:val="none" w:sz="0" w:space="0" w:color="auto"/>
                <w:right w:val="none" w:sz="0" w:space="0" w:color="auto"/>
              </w:divBdr>
            </w:div>
            <w:div w:id="413749458">
              <w:marLeft w:val="0"/>
              <w:marRight w:val="0"/>
              <w:marTop w:val="0"/>
              <w:marBottom w:val="0"/>
              <w:divBdr>
                <w:top w:val="none" w:sz="0" w:space="0" w:color="auto"/>
                <w:left w:val="none" w:sz="0" w:space="0" w:color="auto"/>
                <w:bottom w:val="none" w:sz="0" w:space="0" w:color="auto"/>
                <w:right w:val="none" w:sz="0" w:space="0" w:color="auto"/>
              </w:divBdr>
            </w:div>
            <w:div w:id="510804291">
              <w:marLeft w:val="0"/>
              <w:marRight w:val="0"/>
              <w:marTop w:val="0"/>
              <w:marBottom w:val="0"/>
              <w:divBdr>
                <w:top w:val="none" w:sz="0" w:space="0" w:color="auto"/>
                <w:left w:val="none" w:sz="0" w:space="0" w:color="auto"/>
                <w:bottom w:val="none" w:sz="0" w:space="0" w:color="auto"/>
                <w:right w:val="none" w:sz="0" w:space="0" w:color="auto"/>
              </w:divBdr>
            </w:div>
            <w:div w:id="654843479">
              <w:marLeft w:val="0"/>
              <w:marRight w:val="0"/>
              <w:marTop w:val="0"/>
              <w:marBottom w:val="0"/>
              <w:divBdr>
                <w:top w:val="none" w:sz="0" w:space="0" w:color="auto"/>
                <w:left w:val="none" w:sz="0" w:space="0" w:color="auto"/>
                <w:bottom w:val="none" w:sz="0" w:space="0" w:color="auto"/>
                <w:right w:val="none" w:sz="0" w:space="0" w:color="auto"/>
              </w:divBdr>
            </w:div>
            <w:div w:id="1075400036">
              <w:marLeft w:val="0"/>
              <w:marRight w:val="0"/>
              <w:marTop w:val="0"/>
              <w:marBottom w:val="0"/>
              <w:divBdr>
                <w:top w:val="none" w:sz="0" w:space="0" w:color="auto"/>
                <w:left w:val="none" w:sz="0" w:space="0" w:color="auto"/>
                <w:bottom w:val="none" w:sz="0" w:space="0" w:color="auto"/>
                <w:right w:val="none" w:sz="0" w:space="0" w:color="auto"/>
              </w:divBdr>
            </w:div>
            <w:div w:id="1845440753">
              <w:marLeft w:val="0"/>
              <w:marRight w:val="0"/>
              <w:marTop w:val="0"/>
              <w:marBottom w:val="0"/>
              <w:divBdr>
                <w:top w:val="none" w:sz="0" w:space="0" w:color="auto"/>
                <w:left w:val="none" w:sz="0" w:space="0" w:color="auto"/>
                <w:bottom w:val="none" w:sz="0" w:space="0" w:color="auto"/>
                <w:right w:val="none" w:sz="0" w:space="0" w:color="auto"/>
              </w:divBdr>
            </w:div>
            <w:div w:id="1978953618">
              <w:marLeft w:val="0"/>
              <w:marRight w:val="0"/>
              <w:marTop w:val="0"/>
              <w:marBottom w:val="0"/>
              <w:divBdr>
                <w:top w:val="none" w:sz="0" w:space="0" w:color="auto"/>
                <w:left w:val="none" w:sz="0" w:space="0" w:color="auto"/>
                <w:bottom w:val="none" w:sz="0" w:space="0" w:color="auto"/>
                <w:right w:val="none" w:sz="0" w:space="0" w:color="auto"/>
              </w:divBdr>
            </w:div>
            <w:div w:id="2057964932">
              <w:marLeft w:val="0"/>
              <w:marRight w:val="0"/>
              <w:marTop w:val="0"/>
              <w:marBottom w:val="0"/>
              <w:divBdr>
                <w:top w:val="none" w:sz="0" w:space="0" w:color="auto"/>
                <w:left w:val="none" w:sz="0" w:space="0" w:color="auto"/>
                <w:bottom w:val="none" w:sz="0" w:space="0" w:color="auto"/>
                <w:right w:val="none" w:sz="0" w:space="0" w:color="auto"/>
              </w:divBdr>
            </w:div>
          </w:divsChild>
        </w:div>
        <w:div w:id="613367463">
          <w:marLeft w:val="0"/>
          <w:marRight w:val="0"/>
          <w:marTop w:val="0"/>
          <w:marBottom w:val="0"/>
          <w:divBdr>
            <w:top w:val="none" w:sz="0" w:space="0" w:color="auto"/>
            <w:left w:val="none" w:sz="0" w:space="0" w:color="auto"/>
            <w:bottom w:val="none" w:sz="0" w:space="0" w:color="auto"/>
            <w:right w:val="none" w:sz="0" w:space="0" w:color="auto"/>
          </w:divBdr>
          <w:divsChild>
            <w:div w:id="352730841">
              <w:marLeft w:val="0"/>
              <w:marRight w:val="0"/>
              <w:marTop w:val="0"/>
              <w:marBottom w:val="0"/>
              <w:divBdr>
                <w:top w:val="none" w:sz="0" w:space="0" w:color="auto"/>
                <w:left w:val="none" w:sz="0" w:space="0" w:color="auto"/>
                <w:bottom w:val="none" w:sz="0" w:space="0" w:color="auto"/>
                <w:right w:val="none" w:sz="0" w:space="0" w:color="auto"/>
              </w:divBdr>
            </w:div>
            <w:div w:id="470364625">
              <w:marLeft w:val="0"/>
              <w:marRight w:val="0"/>
              <w:marTop w:val="0"/>
              <w:marBottom w:val="0"/>
              <w:divBdr>
                <w:top w:val="none" w:sz="0" w:space="0" w:color="auto"/>
                <w:left w:val="none" w:sz="0" w:space="0" w:color="auto"/>
                <w:bottom w:val="none" w:sz="0" w:space="0" w:color="auto"/>
                <w:right w:val="none" w:sz="0" w:space="0" w:color="auto"/>
              </w:divBdr>
            </w:div>
            <w:div w:id="472723508">
              <w:marLeft w:val="0"/>
              <w:marRight w:val="0"/>
              <w:marTop w:val="0"/>
              <w:marBottom w:val="0"/>
              <w:divBdr>
                <w:top w:val="none" w:sz="0" w:space="0" w:color="auto"/>
                <w:left w:val="none" w:sz="0" w:space="0" w:color="auto"/>
                <w:bottom w:val="none" w:sz="0" w:space="0" w:color="auto"/>
                <w:right w:val="none" w:sz="0" w:space="0" w:color="auto"/>
              </w:divBdr>
            </w:div>
            <w:div w:id="722487035">
              <w:marLeft w:val="0"/>
              <w:marRight w:val="0"/>
              <w:marTop w:val="0"/>
              <w:marBottom w:val="0"/>
              <w:divBdr>
                <w:top w:val="none" w:sz="0" w:space="0" w:color="auto"/>
                <w:left w:val="none" w:sz="0" w:space="0" w:color="auto"/>
                <w:bottom w:val="none" w:sz="0" w:space="0" w:color="auto"/>
                <w:right w:val="none" w:sz="0" w:space="0" w:color="auto"/>
              </w:divBdr>
            </w:div>
            <w:div w:id="808939425">
              <w:marLeft w:val="0"/>
              <w:marRight w:val="0"/>
              <w:marTop w:val="0"/>
              <w:marBottom w:val="0"/>
              <w:divBdr>
                <w:top w:val="none" w:sz="0" w:space="0" w:color="auto"/>
                <w:left w:val="none" w:sz="0" w:space="0" w:color="auto"/>
                <w:bottom w:val="none" w:sz="0" w:space="0" w:color="auto"/>
                <w:right w:val="none" w:sz="0" w:space="0" w:color="auto"/>
              </w:divBdr>
            </w:div>
            <w:div w:id="873730317">
              <w:marLeft w:val="0"/>
              <w:marRight w:val="0"/>
              <w:marTop w:val="0"/>
              <w:marBottom w:val="0"/>
              <w:divBdr>
                <w:top w:val="none" w:sz="0" w:space="0" w:color="auto"/>
                <w:left w:val="none" w:sz="0" w:space="0" w:color="auto"/>
                <w:bottom w:val="none" w:sz="0" w:space="0" w:color="auto"/>
                <w:right w:val="none" w:sz="0" w:space="0" w:color="auto"/>
              </w:divBdr>
            </w:div>
            <w:div w:id="969744418">
              <w:marLeft w:val="0"/>
              <w:marRight w:val="0"/>
              <w:marTop w:val="0"/>
              <w:marBottom w:val="0"/>
              <w:divBdr>
                <w:top w:val="none" w:sz="0" w:space="0" w:color="auto"/>
                <w:left w:val="none" w:sz="0" w:space="0" w:color="auto"/>
                <w:bottom w:val="none" w:sz="0" w:space="0" w:color="auto"/>
                <w:right w:val="none" w:sz="0" w:space="0" w:color="auto"/>
              </w:divBdr>
            </w:div>
            <w:div w:id="1053965394">
              <w:marLeft w:val="0"/>
              <w:marRight w:val="0"/>
              <w:marTop w:val="0"/>
              <w:marBottom w:val="0"/>
              <w:divBdr>
                <w:top w:val="none" w:sz="0" w:space="0" w:color="auto"/>
                <w:left w:val="none" w:sz="0" w:space="0" w:color="auto"/>
                <w:bottom w:val="none" w:sz="0" w:space="0" w:color="auto"/>
                <w:right w:val="none" w:sz="0" w:space="0" w:color="auto"/>
              </w:divBdr>
            </w:div>
            <w:div w:id="1183741942">
              <w:marLeft w:val="0"/>
              <w:marRight w:val="0"/>
              <w:marTop w:val="0"/>
              <w:marBottom w:val="0"/>
              <w:divBdr>
                <w:top w:val="none" w:sz="0" w:space="0" w:color="auto"/>
                <w:left w:val="none" w:sz="0" w:space="0" w:color="auto"/>
                <w:bottom w:val="none" w:sz="0" w:space="0" w:color="auto"/>
                <w:right w:val="none" w:sz="0" w:space="0" w:color="auto"/>
              </w:divBdr>
            </w:div>
            <w:div w:id="1463302899">
              <w:marLeft w:val="0"/>
              <w:marRight w:val="0"/>
              <w:marTop w:val="0"/>
              <w:marBottom w:val="0"/>
              <w:divBdr>
                <w:top w:val="none" w:sz="0" w:space="0" w:color="auto"/>
                <w:left w:val="none" w:sz="0" w:space="0" w:color="auto"/>
                <w:bottom w:val="none" w:sz="0" w:space="0" w:color="auto"/>
                <w:right w:val="none" w:sz="0" w:space="0" w:color="auto"/>
              </w:divBdr>
            </w:div>
          </w:divsChild>
        </w:div>
        <w:div w:id="621347932">
          <w:marLeft w:val="0"/>
          <w:marRight w:val="0"/>
          <w:marTop w:val="0"/>
          <w:marBottom w:val="0"/>
          <w:divBdr>
            <w:top w:val="none" w:sz="0" w:space="0" w:color="auto"/>
            <w:left w:val="none" w:sz="0" w:space="0" w:color="auto"/>
            <w:bottom w:val="none" w:sz="0" w:space="0" w:color="auto"/>
            <w:right w:val="none" w:sz="0" w:space="0" w:color="auto"/>
          </w:divBdr>
          <w:divsChild>
            <w:div w:id="94908662">
              <w:marLeft w:val="0"/>
              <w:marRight w:val="0"/>
              <w:marTop w:val="0"/>
              <w:marBottom w:val="0"/>
              <w:divBdr>
                <w:top w:val="none" w:sz="0" w:space="0" w:color="auto"/>
                <w:left w:val="none" w:sz="0" w:space="0" w:color="auto"/>
                <w:bottom w:val="none" w:sz="0" w:space="0" w:color="auto"/>
                <w:right w:val="none" w:sz="0" w:space="0" w:color="auto"/>
              </w:divBdr>
            </w:div>
            <w:div w:id="282149396">
              <w:marLeft w:val="0"/>
              <w:marRight w:val="0"/>
              <w:marTop w:val="0"/>
              <w:marBottom w:val="0"/>
              <w:divBdr>
                <w:top w:val="none" w:sz="0" w:space="0" w:color="auto"/>
                <w:left w:val="none" w:sz="0" w:space="0" w:color="auto"/>
                <w:bottom w:val="none" w:sz="0" w:space="0" w:color="auto"/>
                <w:right w:val="none" w:sz="0" w:space="0" w:color="auto"/>
              </w:divBdr>
            </w:div>
            <w:div w:id="542254123">
              <w:marLeft w:val="0"/>
              <w:marRight w:val="0"/>
              <w:marTop w:val="0"/>
              <w:marBottom w:val="0"/>
              <w:divBdr>
                <w:top w:val="none" w:sz="0" w:space="0" w:color="auto"/>
                <w:left w:val="none" w:sz="0" w:space="0" w:color="auto"/>
                <w:bottom w:val="none" w:sz="0" w:space="0" w:color="auto"/>
                <w:right w:val="none" w:sz="0" w:space="0" w:color="auto"/>
              </w:divBdr>
            </w:div>
            <w:div w:id="1318263637">
              <w:marLeft w:val="0"/>
              <w:marRight w:val="0"/>
              <w:marTop w:val="0"/>
              <w:marBottom w:val="0"/>
              <w:divBdr>
                <w:top w:val="none" w:sz="0" w:space="0" w:color="auto"/>
                <w:left w:val="none" w:sz="0" w:space="0" w:color="auto"/>
                <w:bottom w:val="none" w:sz="0" w:space="0" w:color="auto"/>
                <w:right w:val="none" w:sz="0" w:space="0" w:color="auto"/>
              </w:divBdr>
            </w:div>
            <w:div w:id="1697661037">
              <w:marLeft w:val="0"/>
              <w:marRight w:val="0"/>
              <w:marTop w:val="0"/>
              <w:marBottom w:val="0"/>
              <w:divBdr>
                <w:top w:val="none" w:sz="0" w:space="0" w:color="auto"/>
                <w:left w:val="none" w:sz="0" w:space="0" w:color="auto"/>
                <w:bottom w:val="none" w:sz="0" w:space="0" w:color="auto"/>
                <w:right w:val="none" w:sz="0" w:space="0" w:color="auto"/>
              </w:divBdr>
            </w:div>
            <w:div w:id="1960257745">
              <w:marLeft w:val="0"/>
              <w:marRight w:val="0"/>
              <w:marTop w:val="0"/>
              <w:marBottom w:val="0"/>
              <w:divBdr>
                <w:top w:val="none" w:sz="0" w:space="0" w:color="auto"/>
                <w:left w:val="none" w:sz="0" w:space="0" w:color="auto"/>
                <w:bottom w:val="none" w:sz="0" w:space="0" w:color="auto"/>
                <w:right w:val="none" w:sz="0" w:space="0" w:color="auto"/>
              </w:divBdr>
            </w:div>
          </w:divsChild>
        </w:div>
        <w:div w:id="630209208">
          <w:marLeft w:val="0"/>
          <w:marRight w:val="0"/>
          <w:marTop w:val="0"/>
          <w:marBottom w:val="0"/>
          <w:divBdr>
            <w:top w:val="none" w:sz="0" w:space="0" w:color="auto"/>
            <w:left w:val="none" w:sz="0" w:space="0" w:color="auto"/>
            <w:bottom w:val="none" w:sz="0" w:space="0" w:color="auto"/>
            <w:right w:val="none" w:sz="0" w:space="0" w:color="auto"/>
          </w:divBdr>
          <w:divsChild>
            <w:div w:id="138039199">
              <w:marLeft w:val="0"/>
              <w:marRight w:val="0"/>
              <w:marTop w:val="0"/>
              <w:marBottom w:val="0"/>
              <w:divBdr>
                <w:top w:val="none" w:sz="0" w:space="0" w:color="auto"/>
                <w:left w:val="none" w:sz="0" w:space="0" w:color="auto"/>
                <w:bottom w:val="none" w:sz="0" w:space="0" w:color="auto"/>
                <w:right w:val="none" w:sz="0" w:space="0" w:color="auto"/>
              </w:divBdr>
            </w:div>
            <w:div w:id="373192855">
              <w:marLeft w:val="0"/>
              <w:marRight w:val="0"/>
              <w:marTop w:val="0"/>
              <w:marBottom w:val="0"/>
              <w:divBdr>
                <w:top w:val="none" w:sz="0" w:space="0" w:color="auto"/>
                <w:left w:val="none" w:sz="0" w:space="0" w:color="auto"/>
                <w:bottom w:val="none" w:sz="0" w:space="0" w:color="auto"/>
                <w:right w:val="none" w:sz="0" w:space="0" w:color="auto"/>
              </w:divBdr>
            </w:div>
            <w:div w:id="1356420665">
              <w:marLeft w:val="0"/>
              <w:marRight w:val="0"/>
              <w:marTop w:val="0"/>
              <w:marBottom w:val="0"/>
              <w:divBdr>
                <w:top w:val="none" w:sz="0" w:space="0" w:color="auto"/>
                <w:left w:val="none" w:sz="0" w:space="0" w:color="auto"/>
                <w:bottom w:val="none" w:sz="0" w:space="0" w:color="auto"/>
                <w:right w:val="none" w:sz="0" w:space="0" w:color="auto"/>
              </w:divBdr>
            </w:div>
            <w:div w:id="1553301079">
              <w:marLeft w:val="0"/>
              <w:marRight w:val="0"/>
              <w:marTop w:val="0"/>
              <w:marBottom w:val="0"/>
              <w:divBdr>
                <w:top w:val="none" w:sz="0" w:space="0" w:color="auto"/>
                <w:left w:val="none" w:sz="0" w:space="0" w:color="auto"/>
                <w:bottom w:val="none" w:sz="0" w:space="0" w:color="auto"/>
                <w:right w:val="none" w:sz="0" w:space="0" w:color="auto"/>
              </w:divBdr>
            </w:div>
            <w:div w:id="1815902417">
              <w:marLeft w:val="0"/>
              <w:marRight w:val="0"/>
              <w:marTop w:val="0"/>
              <w:marBottom w:val="0"/>
              <w:divBdr>
                <w:top w:val="none" w:sz="0" w:space="0" w:color="auto"/>
                <w:left w:val="none" w:sz="0" w:space="0" w:color="auto"/>
                <w:bottom w:val="none" w:sz="0" w:space="0" w:color="auto"/>
                <w:right w:val="none" w:sz="0" w:space="0" w:color="auto"/>
              </w:divBdr>
            </w:div>
            <w:div w:id="1824543351">
              <w:marLeft w:val="0"/>
              <w:marRight w:val="0"/>
              <w:marTop w:val="0"/>
              <w:marBottom w:val="0"/>
              <w:divBdr>
                <w:top w:val="none" w:sz="0" w:space="0" w:color="auto"/>
                <w:left w:val="none" w:sz="0" w:space="0" w:color="auto"/>
                <w:bottom w:val="none" w:sz="0" w:space="0" w:color="auto"/>
                <w:right w:val="none" w:sz="0" w:space="0" w:color="auto"/>
              </w:divBdr>
            </w:div>
            <w:div w:id="1914510551">
              <w:marLeft w:val="0"/>
              <w:marRight w:val="0"/>
              <w:marTop w:val="0"/>
              <w:marBottom w:val="0"/>
              <w:divBdr>
                <w:top w:val="none" w:sz="0" w:space="0" w:color="auto"/>
                <w:left w:val="none" w:sz="0" w:space="0" w:color="auto"/>
                <w:bottom w:val="none" w:sz="0" w:space="0" w:color="auto"/>
                <w:right w:val="none" w:sz="0" w:space="0" w:color="auto"/>
              </w:divBdr>
            </w:div>
            <w:div w:id="2068841151">
              <w:marLeft w:val="0"/>
              <w:marRight w:val="0"/>
              <w:marTop w:val="0"/>
              <w:marBottom w:val="0"/>
              <w:divBdr>
                <w:top w:val="none" w:sz="0" w:space="0" w:color="auto"/>
                <w:left w:val="none" w:sz="0" w:space="0" w:color="auto"/>
                <w:bottom w:val="none" w:sz="0" w:space="0" w:color="auto"/>
                <w:right w:val="none" w:sz="0" w:space="0" w:color="auto"/>
              </w:divBdr>
            </w:div>
          </w:divsChild>
        </w:div>
        <w:div w:id="639268830">
          <w:marLeft w:val="0"/>
          <w:marRight w:val="0"/>
          <w:marTop w:val="0"/>
          <w:marBottom w:val="0"/>
          <w:divBdr>
            <w:top w:val="none" w:sz="0" w:space="0" w:color="auto"/>
            <w:left w:val="none" w:sz="0" w:space="0" w:color="auto"/>
            <w:bottom w:val="none" w:sz="0" w:space="0" w:color="auto"/>
            <w:right w:val="none" w:sz="0" w:space="0" w:color="auto"/>
          </w:divBdr>
          <w:divsChild>
            <w:div w:id="195777406">
              <w:marLeft w:val="0"/>
              <w:marRight w:val="0"/>
              <w:marTop w:val="0"/>
              <w:marBottom w:val="0"/>
              <w:divBdr>
                <w:top w:val="none" w:sz="0" w:space="0" w:color="auto"/>
                <w:left w:val="none" w:sz="0" w:space="0" w:color="auto"/>
                <w:bottom w:val="none" w:sz="0" w:space="0" w:color="auto"/>
                <w:right w:val="none" w:sz="0" w:space="0" w:color="auto"/>
              </w:divBdr>
            </w:div>
            <w:div w:id="224265797">
              <w:marLeft w:val="0"/>
              <w:marRight w:val="0"/>
              <w:marTop w:val="0"/>
              <w:marBottom w:val="0"/>
              <w:divBdr>
                <w:top w:val="none" w:sz="0" w:space="0" w:color="auto"/>
                <w:left w:val="none" w:sz="0" w:space="0" w:color="auto"/>
                <w:bottom w:val="none" w:sz="0" w:space="0" w:color="auto"/>
                <w:right w:val="none" w:sz="0" w:space="0" w:color="auto"/>
              </w:divBdr>
            </w:div>
            <w:div w:id="503319998">
              <w:marLeft w:val="0"/>
              <w:marRight w:val="0"/>
              <w:marTop w:val="0"/>
              <w:marBottom w:val="0"/>
              <w:divBdr>
                <w:top w:val="none" w:sz="0" w:space="0" w:color="auto"/>
                <w:left w:val="none" w:sz="0" w:space="0" w:color="auto"/>
                <w:bottom w:val="none" w:sz="0" w:space="0" w:color="auto"/>
                <w:right w:val="none" w:sz="0" w:space="0" w:color="auto"/>
              </w:divBdr>
            </w:div>
            <w:div w:id="625238091">
              <w:marLeft w:val="0"/>
              <w:marRight w:val="0"/>
              <w:marTop w:val="0"/>
              <w:marBottom w:val="0"/>
              <w:divBdr>
                <w:top w:val="none" w:sz="0" w:space="0" w:color="auto"/>
                <w:left w:val="none" w:sz="0" w:space="0" w:color="auto"/>
                <w:bottom w:val="none" w:sz="0" w:space="0" w:color="auto"/>
                <w:right w:val="none" w:sz="0" w:space="0" w:color="auto"/>
              </w:divBdr>
            </w:div>
            <w:div w:id="730277045">
              <w:marLeft w:val="0"/>
              <w:marRight w:val="0"/>
              <w:marTop w:val="0"/>
              <w:marBottom w:val="0"/>
              <w:divBdr>
                <w:top w:val="none" w:sz="0" w:space="0" w:color="auto"/>
                <w:left w:val="none" w:sz="0" w:space="0" w:color="auto"/>
                <w:bottom w:val="none" w:sz="0" w:space="0" w:color="auto"/>
                <w:right w:val="none" w:sz="0" w:space="0" w:color="auto"/>
              </w:divBdr>
            </w:div>
            <w:div w:id="830633287">
              <w:marLeft w:val="0"/>
              <w:marRight w:val="0"/>
              <w:marTop w:val="0"/>
              <w:marBottom w:val="0"/>
              <w:divBdr>
                <w:top w:val="none" w:sz="0" w:space="0" w:color="auto"/>
                <w:left w:val="none" w:sz="0" w:space="0" w:color="auto"/>
                <w:bottom w:val="none" w:sz="0" w:space="0" w:color="auto"/>
                <w:right w:val="none" w:sz="0" w:space="0" w:color="auto"/>
              </w:divBdr>
            </w:div>
            <w:div w:id="896623807">
              <w:marLeft w:val="0"/>
              <w:marRight w:val="0"/>
              <w:marTop w:val="0"/>
              <w:marBottom w:val="0"/>
              <w:divBdr>
                <w:top w:val="none" w:sz="0" w:space="0" w:color="auto"/>
                <w:left w:val="none" w:sz="0" w:space="0" w:color="auto"/>
                <w:bottom w:val="none" w:sz="0" w:space="0" w:color="auto"/>
                <w:right w:val="none" w:sz="0" w:space="0" w:color="auto"/>
              </w:divBdr>
            </w:div>
            <w:div w:id="1137381667">
              <w:marLeft w:val="0"/>
              <w:marRight w:val="0"/>
              <w:marTop w:val="0"/>
              <w:marBottom w:val="0"/>
              <w:divBdr>
                <w:top w:val="none" w:sz="0" w:space="0" w:color="auto"/>
                <w:left w:val="none" w:sz="0" w:space="0" w:color="auto"/>
                <w:bottom w:val="none" w:sz="0" w:space="0" w:color="auto"/>
                <w:right w:val="none" w:sz="0" w:space="0" w:color="auto"/>
              </w:divBdr>
            </w:div>
            <w:div w:id="1216236618">
              <w:marLeft w:val="0"/>
              <w:marRight w:val="0"/>
              <w:marTop w:val="0"/>
              <w:marBottom w:val="0"/>
              <w:divBdr>
                <w:top w:val="none" w:sz="0" w:space="0" w:color="auto"/>
                <w:left w:val="none" w:sz="0" w:space="0" w:color="auto"/>
                <w:bottom w:val="none" w:sz="0" w:space="0" w:color="auto"/>
                <w:right w:val="none" w:sz="0" w:space="0" w:color="auto"/>
              </w:divBdr>
            </w:div>
            <w:div w:id="1459059956">
              <w:marLeft w:val="0"/>
              <w:marRight w:val="0"/>
              <w:marTop w:val="0"/>
              <w:marBottom w:val="0"/>
              <w:divBdr>
                <w:top w:val="none" w:sz="0" w:space="0" w:color="auto"/>
                <w:left w:val="none" w:sz="0" w:space="0" w:color="auto"/>
                <w:bottom w:val="none" w:sz="0" w:space="0" w:color="auto"/>
                <w:right w:val="none" w:sz="0" w:space="0" w:color="auto"/>
              </w:divBdr>
            </w:div>
            <w:div w:id="1490634478">
              <w:marLeft w:val="0"/>
              <w:marRight w:val="0"/>
              <w:marTop w:val="0"/>
              <w:marBottom w:val="0"/>
              <w:divBdr>
                <w:top w:val="none" w:sz="0" w:space="0" w:color="auto"/>
                <w:left w:val="none" w:sz="0" w:space="0" w:color="auto"/>
                <w:bottom w:val="none" w:sz="0" w:space="0" w:color="auto"/>
                <w:right w:val="none" w:sz="0" w:space="0" w:color="auto"/>
              </w:divBdr>
            </w:div>
            <w:div w:id="1536771497">
              <w:marLeft w:val="0"/>
              <w:marRight w:val="0"/>
              <w:marTop w:val="0"/>
              <w:marBottom w:val="0"/>
              <w:divBdr>
                <w:top w:val="none" w:sz="0" w:space="0" w:color="auto"/>
                <w:left w:val="none" w:sz="0" w:space="0" w:color="auto"/>
                <w:bottom w:val="none" w:sz="0" w:space="0" w:color="auto"/>
                <w:right w:val="none" w:sz="0" w:space="0" w:color="auto"/>
              </w:divBdr>
            </w:div>
            <w:div w:id="2011175011">
              <w:marLeft w:val="0"/>
              <w:marRight w:val="0"/>
              <w:marTop w:val="0"/>
              <w:marBottom w:val="0"/>
              <w:divBdr>
                <w:top w:val="none" w:sz="0" w:space="0" w:color="auto"/>
                <w:left w:val="none" w:sz="0" w:space="0" w:color="auto"/>
                <w:bottom w:val="none" w:sz="0" w:space="0" w:color="auto"/>
                <w:right w:val="none" w:sz="0" w:space="0" w:color="auto"/>
              </w:divBdr>
            </w:div>
          </w:divsChild>
        </w:div>
        <w:div w:id="662197987">
          <w:marLeft w:val="0"/>
          <w:marRight w:val="0"/>
          <w:marTop w:val="0"/>
          <w:marBottom w:val="0"/>
          <w:divBdr>
            <w:top w:val="none" w:sz="0" w:space="0" w:color="auto"/>
            <w:left w:val="none" w:sz="0" w:space="0" w:color="auto"/>
            <w:bottom w:val="none" w:sz="0" w:space="0" w:color="auto"/>
            <w:right w:val="none" w:sz="0" w:space="0" w:color="auto"/>
          </w:divBdr>
          <w:divsChild>
            <w:div w:id="150878521">
              <w:marLeft w:val="0"/>
              <w:marRight w:val="0"/>
              <w:marTop w:val="0"/>
              <w:marBottom w:val="0"/>
              <w:divBdr>
                <w:top w:val="none" w:sz="0" w:space="0" w:color="auto"/>
                <w:left w:val="none" w:sz="0" w:space="0" w:color="auto"/>
                <w:bottom w:val="none" w:sz="0" w:space="0" w:color="auto"/>
                <w:right w:val="none" w:sz="0" w:space="0" w:color="auto"/>
              </w:divBdr>
            </w:div>
            <w:div w:id="161966758">
              <w:marLeft w:val="0"/>
              <w:marRight w:val="0"/>
              <w:marTop w:val="0"/>
              <w:marBottom w:val="0"/>
              <w:divBdr>
                <w:top w:val="none" w:sz="0" w:space="0" w:color="auto"/>
                <w:left w:val="none" w:sz="0" w:space="0" w:color="auto"/>
                <w:bottom w:val="none" w:sz="0" w:space="0" w:color="auto"/>
                <w:right w:val="none" w:sz="0" w:space="0" w:color="auto"/>
              </w:divBdr>
            </w:div>
            <w:div w:id="186527058">
              <w:marLeft w:val="0"/>
              <w:marRight w:val="0"/>
              <w:marTop w:val="0"/>
              <w:marBottom w:val="0"/>
              <w:divBdr>
                <w:top w:val="none" w:sz="0" w:space="0" w:color="auto"/>
                <w:left w:val="none" w:sz="0" w:space="0" w:color="auto"/>
                <w:bottom w:val="none" w:sz="0" w:space="0" w:color="auto"/>
                <w:right w:val="none" w:sz="0" w:space="0" w:color="auto"/>
              </w:divBdr>
            </w:div>
            <w:div w:id="190147668">
              <w:marLeft w:val="0"/>
              <w:marRight w:val="0"/>
              <w:marTop w:val="0"/>
              <w:marBottom w:val="0"/>
              <w:divBdr>
                <w:top w:val="none" w:sz="0" w:space="0" w:color="auto"/>
                <w:left w:val="none" w:sz="0" w:space="0" w:color="auto"/>
                <w:bottom w:val="none" w:sz="0" w:space="0" w:color="auto"/>
                <w:right w:val="none" w:sz="0" w:space="0" w:color="auto"/>
              </w:divBdr>
            </w:div>
            <w:div w:id="315838792">
              <w:marLeft w:val="0"/>
              <w:marRight w:val="0"/>
              <w:marTop w:val="0"/>
              <w:marBottom w:val="0"/>
              <w:divBdr>
                <w:top w:val="none" w:sz="0" w:space="0" w:color="auto"/>
                <w:left w:val="none" w:sz="0" w:space="0" w:color="auto"/>
                <w:bottom w:val="none" w:sz="0" w:space="0" w:color="auto"/>
                <w:right w:val="none" w:sz="0" w:space="0" w:color="auto"/>
              </w:divBdr>
            </w:div>
            <w:div w:id="521361518">
              <w:marLeft w:val="0"/>
              <w:marRight w:val="0"/>
              <w:marTop w:val="0"/>
              <w:marBottom w:val="0"/>
              <w:divBdr>
                <w:top w:val="none" w:sz="0" w:space="0" w:color="auto"/>
                <w:left w:val="none" w:sz="0" w:space="0" w:color="auto"/>
                <w:bottom w:val="none" w:sz="0" w:space="0" w:color="auto"/>
                <w:right w:val="none" w:sz="0" w:space="0" w:color="auto"/>
              </w:divBdr>
            </w:div>
            <w:div w:id="651522465">
              <w:marLeft w:val="0"/>
              <w:marRight w:val="0"/>
              <w:marTop w:val="0"/>
              <w:marBottom w:val="0"/>
              <w:divBdr>
                <w:top w:val="none" w:sz="0" w:space="0" w:color="auto"/>
                <w:left w:val="none" w:sz="0" w:space="0" w:color="auto"/>
                <w:bottom w:val="none" w:sz="0" w:space="0" w:color="auto"/>
                <w:right w:val="none" w:sz="0" w:space="0" w:color="auto"/>
              </w:divBdr>
            </w:div>
            <w:div w:id="720205990">
              <w:marLeft w:val="0"/>
              <w:marRight w:val="0"/>
              <w:marTop w:val="0"/>
              <w:marBottom w:val="0"/>
              <w:divBdr>
                <w:top w:val="none" w:sz="0" w:space="0" w:color="auto"/>
                <w:left w:val="none" w:sz="0" w:space="0" w:color="auto"/>
                <w:bottom w:val="none" w:sz="0" w:space="0" w:color="auto"/>
                <w:right w:val="none" w:sz="0" w:space="0" w:color="auto"/>
              </w:divBdr>
            </w:div>
            <w:div w:id="739985671">
              <w:marLeft w:val="0"/>
              <w:marRight w:val="0"/>
              <w:marTop w:val="0"/>
              <w:marBottom w:val="0"/>
              <w:divBdr>
                <w:top w:val="none" w:sz="0" w:space="0" w:color="auto"/>
                <w:left w:val="none" w:sz="0" w:space="0" w:color="auto"/>
                <w:bottom w:val="none" w:sz="0" w:space="0" w:color="auto"/>
                <w:right w:val="none" w:sz="0" w:space="0" w:color="auto"/>
              </w:divBdr>
            </w:div>
            <w:div w:id="749355577">
              <w:marLeft w:val="0"/>
              <w:marRight w:val="0"/>
              <w:marTop w:val="0"/>
              <w:marBottom w:val="0"/>
              <w:divBdr>
                <w:top w:val="none" w:sz="0" w:space="0" w:color="auto"/>
                <w:left w:val="none" w:sz="0" w:space="0" w:color="auto"/>
                <w:bottom w:val="none" w:sz="0" w:space="0" w:color="auto"/>
                <w:right w:val="none" w:sz="0" w:space="0" w:color="auto"/>
              </w:divBdr>
            </w:div>
            <w:div w:id="1550142852">
              <w:marLeft w:val="0"/>
              <w:marRight w:val="0"/>
              <w:marTop w:val="0"/>
              <w:marBottom w:val="0"/>
              <w:divBdr>
                <w:top w:val="none" w:sz="0" w:space="0" w:color="auto"/>
                <w:left w:val="none" w:sz="0" w:space="0" w:color="auto"/>
                <w:bottom w:val="none" w:sz="0" w:space="0" w:color="auto"/>
                <w:right w:val="none" w:sz="0" w:space="0" w:color="auto"/>
              </w:divBdr>
            </w:div>
            <w:div w:id="1634942640">
              <w:marLeft w:val="0"/>
              <w:marRight w:val="0"/>
              <w:marTop w:val="0"/>
              <w:marBottom w:val="0"/>
              <w:divBdr>
                <w:top w:val="none" w:sz="0" w:space="0" w:color="auto"/>
                <w:left w:val="none" w:sz="0" w:space="0" w:color="auto"/>
                <w:bottom w:val="none" w:sz="0" w:space="0" w:color="auto"/>
                <w:right w:val="none" w:sz="0" w:space="0" w:color="auto"/>
              </w:divBdr>
            </w:div>
            <w:div w:id="1734812144">
              <w:marLeft w:val="0"/>
              <w:marRight w:val="0"/>
              <w:marTop w:val="0"/>
              <w:marBottom w:val="0"/>
              <w:divBdr>
                <w:top w:val="none" w:sz="0" w:space="0" w:color="auto"/>
                <w:left w:val="none" w:sz="0" w:space="0" w:color="auto"/>
                <w:bottom w:val="none" w:sz="0" w:space="0" w:color="auto"/>
                <w:right w:val="none" w:sz="0" w:space="0" w:color="auto"/>
              </w:divBdr>
            </w:div>
            <w:div w:id="1824345588">
              <w:marLeft w:val="0"/>
              <w:marRight w:val="0"/>
              <w:marTop w:val="0"/>
              <w:marBottom w:val="0"/>
              <w:divBdr>
                <w:top w:val="none" w:sz="0" w:space="0" w:color="auto"/>
                <w:left w:val="none" w:sz="0" w:space="0" w:color="auto"/>
                <w:bottom w:val="none" w:sz="0" w:space="0" w:color="auto"/>
                <w:right w:val="none" w:sz="0" w:space="0" w:color="auto"/>
              </w:divBdr>
            </w:div>
          </w:divsChild>
        </w:div>
        <w:div w:id="725640484">
          <w:marLeft w:val="0"/>
          <w:marRight w:val="0"/>
          <w:marTop w:val="0"/>
          <w:marBottom w:val="0"/>
          <w:divBdr>
            <w:top w:val="none" w:sz="0" w:space="0" w:color="auto"/>
            <w:left w:val="none" w:sz="0" w:space="0" w:color="auto"/>
            <w:bottom w:val="none" w:sz="0" w:space="0" w:color="auto"/>
            <w:right w:val="none" w:sz="0" w:space="0" w:color="auto"/>
          </w:divBdr>
          <w:divsChild>
            <w:div w:id="560866878">
              <w:marLeft w:val="0"/>
              <w:marRight w:val="0"/>
              <w:marTop w:val="0"/>
              <w:marBottom w:val="0"/>
              <w:divBdr>
                <w:top w:val="none" w:sz="0" w:space="0" w:color="auto"/>
                <w:left w:val="none" w:sz="0" w:space="0" w:color="auto"/>
                <w:bottom w:val="none" w:sz="0" w:space="0" w:color="auto"/>
                <w:right w:val="none" w:sz="0" w:space="0" w:color="auto"/>
              </w:divBdr>
            </w:div>
          </w:divsChild>
        </w:div>
        <w:div w:id="748381136">
          <w:marLeft w:val="0"/>
          <w:marRight w:val="0"/>
          <w:marTop w:val="0"/>
          <w:marBottom w:val="0"/>
          <w:divBdr>
            <w:top w:val="none" w:sz="0" w:space="0" w:color="auto"/>
            <w:left w:val="none" w:sz="0" w:space="0" w:color="auto"/>
            <w:bottom w:val="none" w:sz="0" w:space="0" w:color="auto"/>
            <w:right w:val="none" w:sz="0" w:space="0" w:color="auto"/>
          </w:divBdr>
          <w:divsChild>
            <w:div w:id="418018388">
              <w:marLeft w:val="0"/>
              <w:marRight w:val="0"/>
              <w:marTop w:val="0"/>
              <w:marBottom w:val="0"/>
              <w:divBdr>
                <w:top w:val="none" w:sz="0" w:space="0" w:color="auto"/>
                <w:left w:val="none" w:sz="0" w:space="0" w:color="auto"/>
                <w:bottom w:val="none" w:sz="0" w:space="0" w:color="auto"/>
                <w:right w:val="none" w:sz="0" w:space="0" w:color="auto"/>
              </w:divBdr>
            </w:div>
            <w:div w:id="1164784580">
              <w:marLeft w:val="0"/>
              <w:marRight w:val="0"/>
              <w:marTop w:val="0"/>
              <w:marBottom w:val="0"/>
              <w:divBdr>
                <w:top w:val="none" w:sz="0" w:space="0" w:color="auto"/>
                <w:left w:val="none" w:sz="0" w:space="0" w:color="auto"/>
                <w:bottom w:val="none" w:sz="0" w:space="0" w:color="auto"/>
                <w:right w:val="none" w:sz="0" w:space="0" w:color="auto"/>
              </w:divBdr>
            </w:div>
            <w:div w:id="1212963198">
              <w:marLeft w:val="0"/>
              <w:marRight w:val="0"/>
              <w:marTop w:val="0"/>
              <w:marBottom w:val="0"/>
              <w:divBdr>
                <w:top w:val="none" w:sz="0" w:space="0" w:color="auto"/>
                <w:left w:val="none" w:sz="0" w:space="0" w:color="auto"/>
                <w:bottom w:val="none" w:sz="0" w:space="0" w:color="auto"/>
                <w:right w:val="none" w:sz="0" w:space="0" w:color="auto"/>
              </w:divBdr>
            </w:div>
            <w:div w:id="1243220860">
              <w:marLeft w:val="0"/>
              <w:marRight w:val="0"/>
              <w:marTop w:val="0"/>
              <w:marBottom w:val="0"/>
              <w:divBdr>
                <w:top w:val="none" w:sz="0" w:space="0" w:color="auto"/>
                <w:left w:val="none" w:sz="0" w:space="0" w:color="auto"/>
                <w:bottom w:val="none" w:sz="0" w:space="0" w:color="auto"/>
                <w:right w:val="none" w:sz="0" w:space="0" w:color="auto"/>
              </w:divBdr>
            </w:div>
            <w:div w:id="1273518857">
              <w:marLeft w:val="0"/>
              <w:marRight w:val="0"/>
              <w:marTop w:val="0"/>
              <w:marBottom w:val="0"/>
              <w:divBdr>
                <w:top w:val="none" w:sz="0" w:space="0" w:color="auto"/>
                <w:left w:val="none" w:sz="0" w:space="0" w:color="auto"/>
                <w:bottom w:val="none" w:sz="0" w:space="0" w:color="auto"/>
                <w:right w:val="none" w:sz="0" w:space="0" w:color="auto"/>
              </w:divBdr>
            </w:div>
            <w:div w:id="1405763070">
              <w:marLeft w:val="0"/>
              <w:marRight w:val="0"/>
              <w:marTop w:val="0"/>
              <w:marBottom w:val="0"/>
              <w:divBdr>
                <w:top w:val="none" w:sz="0" w:space="0" w:color="auto"/>
                <w:left w:val="none" w:sz="0" w:space="0" w:color="auto"/>
                <w:bottom w:val="none" w:sz="0" w:space="0" w:color="auto"/>
                <w:right w:val="none" w:sz="0" w:space="0" w:color="auto"/>
              </w:divBdr>
            </w:div>
            <w:div w:id="1530100783">
              <w:marLeft w:val="0"/>
              <w:marRight w:val="0"/>
              <w:marTop w:val="0"/>
              <w:marBottom w:val="0"/>
              <w:divBdr>
                <w:top w:val="none" w:sz="0" w:space="0" w:color="auto"/>
                <w:left w:val="none" w:sz="0" w:space="0" w:color="auto"/>
                <w:bottom w:val="none" w:sz="0" w:space="0" w:color="auto"/>
                <w:right w:val="none" w:sz="0" w:space="0" w:color="auto"/>
              </w:divBdr>
            </w:div>
            <w:div w:id="2122845657">
              <w:marLeft w:val="0"/>
              <w:marRight w:val="0"/>
              <w:marTop w:val="0"/>
              <w:marBottom w:val="0"/>
              <w:divBdr>
                <w:top w:val="none" w:sz="0" w:space="0" w:color="auto"/>
                <w:left w:val="none" w:sz="0" w:space="0" w:color="auto"/>
                <w:bottom w:val="none" w:sz="0" w:space="0" w:color="auto"/>
                <w:right w:val="none" w:sz="0" w:space="0" w:color="auto"/>
              </w:divBdr>
            </w:div>
          </w:divsChild>
        </w:div>
        <w:div w:id="790436396">
          <w:marLeft w:val="0"/>
          <w:marRight w:val="0"/>
          <w:marTop w:val="0"/>
          <w:marBottom w:val="0"/>
          <w:divBdr>
            <w:top w:val="none" w:sz="0" w:space="0" w:color="auto"/>
            <w:left w:val="none" w:sz="0" w:space="0" w:color="auto"/>
            <w:bottom w:val="none" w:sz="0" w:space="0" w:color="auto"/>
            <w:right w:val="none" w:sz="0" w:space="0" w:color="auto"/>
          </w:divBdr>
          <w:divsChild>
            <w:div w:id="847987918">
              <w:marLeft w:val="0"/>
              <w:marRight w:val="0"/>
              <w:marTop w:val="0"/>
              <w:marBottom w:val="0"/>
              <w:divBdr>
                <w:top w:val="none" w:sz="0" w:space="0" w:color="auto"/>
                <w:left w:val="none" w:sz="0" w:space="0" w:color="auto"/>
                <w:bottom w:val="none" w:sz="0" w:space="0" w:color="auto"/>
                <w:right w:val="none" w:sz="0" w:space="0" w:color="auto"/>
              </w:divBdr>
            </w:div>
          </w:divsChild>
        </w:div>
        <w:div w:id="797837963">
          <w:marLeft w:val="0"/>
          <w:marRight w:val="0"/>
          <w:marTop w:val="0"/>
          <w:marBottom w:val="0"/>
          <w:divBdr>
            <w:top w:val="none" w:sz="0" w:space="0" w:color="auto"/>
            <w:left w:val="none" w:sz="0" w:space="0" w:color="auto"/>
            <w:bottom w:val="none" w:sz="0" w:space="0" w:color="auto"/>
            <w:right w:val="none" w:sz="0" w:space="0" w:color="auto"/>
          </w:divBdr>
          <w:divsChild>
            <w:div w:id="1905016">
              <w:marLeft w:val="0"/>
              <w:marRight w:val="0"/>
              <w:marTop w:val="0"/>
              <w:marBottom w:val="0"/>
              <w:divBdr>
                <w:top w:val="none" w:sz="0" w:space="0" w:color="auto"/>
                <w:left w:val="none" w:sz="0" w:space="0" w:color="auto"/>
                <w:bottom w:val="none" w:sz="0" w:space="0" w:color="auto"/>
                <w:right w:val="none" w:sz="0" w:space="0" w:color="auto"/>
              </w:divBdr>
            </w:div>
            <w:div w:id="601038509">
              <w:marLeft w:val="0"/>
              <w:marRight w:val="0"/>
              <w:marTop w:val="0"/>
              <w:marBottom w:val="0"/>
              <w:divBdr>
                <w:top w:val="none" w:sz="0" w:space="0" w:color="auto"/>
                <w:left w:val="none" w:sz="0" w:space="0" w:color="auto"/>
                <w:bottom w:val="none" w:sz="0" w:space="0" w:color="auto"/>
                <w:right w:val="none" w:sz="0" w:space="0" w:color="auto"/>
              </w:divBdr>
            </w:div>
            <w:div w:id="993532328">
              <w:marLeft w:val="0"/>
              <w:marRight w:val="0"/>
              <w:marTop w:val="0"/>
              <w:marBottom w:val="0"/>
              <w:divBdr>
                <w:top w:val="none" w:sz="0" w:space="0" w:color="auto"/>
                <w:left w:val="none" w:sz="0" w:space="0" w:color="auto"/>
                <w:bottom w:val="none" w:sz="0" w:space="0" w:color="auto"/>
                <w:right w:val="none" w:sz="0" w:space="0" w:color="auto"/>
              </w:divBdr>
            </w:div>
            <w:div w:id="1123697244">
              <w:marLeft w:val="0"/>
              <w:marRight w:val="0"/>
              <w:marTop w:val="0"/>
              <w:marBottom w:val="0"/>
              <w:divBdr>
                <w:top w:val="none" w:sz="0" w:space="0" w:color="auto"/>
                <w:left w:val="none" w:sz="0" w:space="0" w:color="auto"/>
                <w:bottom w:val="none" w:sz="0" w:space="0" w:color="auto"/>
                <w:right w:val="none" w:sz="0" w:space="0" w:color="auto"/>
              </w:divBdr>
            </w:div>
            <w:div w:id="1314261490">
              <w:marLeft w:val="0"/>
              <w:marRight w:val="0"/>
              <w:marTop w:val="0"/>
              <w:marBottom w:val="0"/>
              <w:divBdr>
                <w:top w:val="none" w:sz="0" w:space="0" w:color="auto"/>
                <w:left w:val="none" w:sz="0" w:space="0" w:color="auto"/>
                <w:bottom w:val="none" w:sz="0" w:space="0" w:color="auto"/>
                <w:right w:val="none" w:sz="0" w:space="0" w:color="auto"/>
              </w:divBdr>
            </w:div>
            <w:div w:id="1491096791">
              <w:marLeft w:val="0"/>
              <w:marRight w:val="0"/>
              <w:marTop w:val="0"/>
              <w:marBottom w:val="0"/>
              <w:divBdr>
                <w:top w:val="none" w:sz="0" w:space="0" w:color="auto"/>
                <w:left w:val="none" w:sz="0" w:space="0" w:color="auto"/>
                <w:bottom w:val="none" w:sz="0" w:space="0" w:color="auto"/>
                <w:right w:val="none" w:sz="0" w:space="0" w:color="auto"/>
              </w:divBdr>
            </w:div>
            <w:div w:id="1738163921">
              <w:marLeft w:val="0"/>
              <w:marRight w:val="0"/>
              <w:marTop w:val="0"/>
              <w:marBottom w:val="0"/>
              <w:divBdr>
                <w:top w:val="none" w:sz="0" w:space="0" w:color="auto"/>
                <w:left w:val="none" w:sz="0" w:space="0" w:color="auto"/>
                <w:bottom w:val="none" w:sz="0" w:space="0" w:color="auto"/>
                <w:right w:val="none" w:sz="0" w:space="0" w:color="auto"/>
              </w:divBdr>
            </w:div>
            <w:div w:id="1798912329">
              <w:marLeft w:val="0"/>
              <w:marRight w:val="0"/>
              <w:marTop w:val="0"/>
              <w:marBottom w:val="0"/>
              <w:divBdr>
                <w:top w:val="none" w:sz="0" w:space="0" w:color="auto"/>
                <w:left w:val="none" w:sz="0" w:space="0" w:color="auto"/>
                <w:bottom w:val="none" w:sz="0" w:space="0" w:color="auto"/>
                <w:right w:val="none" w:sz="0" w:space="0" w:color="auto"/>
              </w:divBdr>
            </w:div>
          </w:divsChild>
        </w:div>
        <w:div w:id="823741292">
          <w:marLeft w:val="0"/>
          <w:marRight w:val="0"/>
          <w:marTop w:val="0"/>
          <w:marBottom w:val="0"/>
          <w:divBdr>
            <w:top w:val="none" w:sz="0" w:space="0" w:color="auto"/>
            <w:left w:val="none" w:sz="0" w:space="0" w:color="auto"/>
            <w:bottom w:val="none" w:sz="0" w:space="0" w:color="auto"/>
            <w:right w:val="none" w:sz="0" w:space="0" w:color="auto"/>
          </w:divBdr>
          <w:divsChild>
            <w:div w:id="192311251">
              <w:marLeft w:val="0"/>
              <w:marRight w:val="0"/>
              <w:marTop w:val="0"/>
              <w:marBottom w:val="0"/>
              <w:divBdr>
                <w:top w:val="none" w:sz="0" w:space="0" w:color="auto"/>
                <w:left w:val="none" w:sz="0" w:space="0" w:color="auto"/>
                <w:bottom w:val="none" w:sz="0" w:space="0" w:color="auto"/>
                <w:right w:val="none" w:sz="0" w:space="0" w:color="auto"/>
              </w:divBdr>
            </w:div>
            <w:div w:id="243876861">
              <w:marLeft w:val="0"/>
              <w:marRight w:val="0"/>
              <w:marTop w:val="0"/>
              <w:marBottom w:val="0"/>
              <w:divBdr>
                <w:top w:val="none" w:sz="0" w:space="0" w:color="auto"/>
                <w:left w:val="none" w:sz="0" w:space="0" w:color="auto"/>
                <w:bottom w:val="none" w:sz="0" w:space="0" w:color="auto"/>
                <w:right w:val="none" w:sz="0" w:space="0" w:color="auto"/>
              </w:divBdr>
            </w:div>
            <w:div w:id="298539990">
              <w:marLeft w:val="0"/>
              <w:marRight w:val="0"/>
              <w:marTop w:val="0"/>
              <w:marBottom w:val="0"/>
              <w:divBdr>
                <w:top w:val="none" w:sz="0" w:space="0" w:color="auto"/>
                <w:left w:val="none" w:sz="0" w:space="0" w:color="auto"/>
                <w:bottom w:val="none" w:sz="0" w:space="0" w:color="auto"/>
                <w:right w:val="none" w:sz="0" w:space="0" w:color="auto"/>
              </w:divBdr>
            </w:div>
            <w:div w:id="493837391">
              <w:marLeft w:val="0"/>
              <w:marRight w:val="0"/>
              <w:marTop w:val="0"/>
              <w:marBottom w:val="0"/>
              <w:divBdr>
                <w:top w:val="none" w:sz="0" w:space="0" w:color="auto"/>
                <w:left w:val="none" w:sz="0" w:space="0" w:color="auto"/>
                <w:bottom w:val="none" w:sz="0" w:space="0" w:color="auto"/>
                <w:right w:val="none" w:sz="0" w:space="0" w:color="auto"/>
              </w:divBdr>
            </w:div>
            <w:div w:id="890656398">
              <w:marLeft w:val="0"/>
              <w:marRight w:val="0"/>
              <w:marTop w:val="0"/>
              <w:marBottom w:val="0"/>
              <w:divBdr>
                <w:top w:val="none" w:sz="0" w:space="0" w:color="auto"/>
                <w:left w:val="none" w:sz="0" w:space="0" w:color="auto"/>
                <w:bottom w:val="none" w:sz="0" w:space="0" w:color="auto"/>
                <w:right w:val="none" w:sz="0" w:space="0" w:color="auto"/>
              </w:divBdr>
            </w:div>
            <w:div w:id="1533154152">
              <w:marLeft w:val="0"/>
              <w:marRight w:val="0"/>
              <w:marTop w:val="0"/>
              <w:marBottom w:val="0"/>
              <w:divBdr>
                <w:top w:val="none" w:sz="0" w:space="0" w:color="auto"/>
                <w:left w:val="none" w:sz="0" w:space="0" w:color="auto"/>
                <w:bottom w:val="none" w:sz="0" w:space="0" w:color="auto"/>
                <w:right w:val="none" w:sz="0" w:space="0" w:color="auto"/>
              </w:divBdr>
            </w:div>
            <w:div w:id="1807506519">
              <w:marLeft w:val="0"/>
              <w:marRight w:val="0"/>
              <w:marTop w:val="0"/>
              <w:marBottom w:val="0"/>
              <w:divBdr>
                <w:top w:val="none" w:sz="0" w:space="0" w:color="auto"/>
                <w:left w:val="none" w:sz="0" w:space="0" w:color="auto"/>
                <w:bottom w:val="none" w:sz="0" w:space="0" w:color="auto"/>
                <w:right w:val="none" w:sz="0" w:space="0" w:color="auto"/>
              </w:divBdr>
            </w:div>
            <w:div w:id="2013021719">
              <w:marLeft w:val="0"/>
              <w:marRight w:val="0"/>
              <w:marTop w:val="0"/>
              <w:marBottom w:val="0"/>
              <w:divBdr>
                <w:top w:val="none" w:sz="0" w:space="0" w:color="auto"/>
                <w:left w:val="none" w:sz="0" w:space="0" w:color="auto"/>
                <w:bottom w:val="none" w:sz="0" w:space="0" w:color="auto"/>
                <w:right w:val="none" w:sz="0" w:space="0" w:color="auto"/>
              </w:divBdr>
            </w:div>
          </w:divsChild>
        </w:div>
        <w:div w:id="841089816">
          <w:marLeft w:val="0"/>
          <w:marRight w:val="0"/>
          <w:marTop w:val="0"/>
          <w:marBottom w:val="0"/>
          <w:divBdr>
            <w:top w:val="none" w:sz="0" w:space="0" w:color="auto"/>
            <w:left w:val="none" w:sz="0" w:space="0" w:color="auto"/>
            <w:bottom w:val="none" w:sz="0" w:space="0" w:color="auto"/>
            <w:right w:val="none" w:sz="0" w:space="0" w:color="auto"/>
          </w:divBdr>
          <w:divsChild>
            <w:div w:id="57292598">
              <w:marLeft w:val="0"/>
              <w:marRight w:val="0"/>
              <w:marTop w:val="0"/>
              <w:marBottom w:val="0"/>
              <w:divBdr>
                <w:top w:val="none" w:sz="0" w:space="0" w:color="auto"/>
                <w:left w:val="none" w:sz="0" w:space="0" w:color="auto"/>
                <w:bottom w:val="none" w:sz="0" w:space="0" w:color="auto"/>
                <w:right w:val="none" w:sz="0" w:space="0" w:color="auto"/>
              </w:divBdr>
            </w:div>
            <w:div w:id="285746348">
              <w:marLeft w:val="0"/>
              <w:marRight w:val="0"/>
              <w:marTop w:val="0"/>
              <w:marBottom w:val="0"/>
              <w:divBdr>
                <w:top w:val="none" w:sz="0" w:space="0" w:color="auto"/>
                <w:left w:val="none" w:sz="0" w:space="0" w:color="auto"/>
                <w:bottom w:val="none" w:sz="0" w:space="0" w:color="auto"/>
                <w:right w:val="none" w:sz="0" w:space="0" w:color="auto"/>
              </w:divBdr>
            </w:div>
            <w:div w:id="437943016">
              <w:marLeft w:val="0"/>
              <w:marRight w:val="0"/>
              <w:marTop w:val="0"/>
              <w:marBottom w:val="0"/>
              <w:divBdr>
                <w:top w:val="none" w:sz="0" w:space="0" w:color="auto"/>
                <w:left w:val="none" w:sz="0" w:space="0" w:color="auto"/>
                <w:bottom w:val="none" w:sz="0" w:space="0" w:color="auto"/>
                <w:right w:val="none" w:sz="0" w:space="0" w:color="auto"/>
              </w:divBdr>
            </w:div>
            <w:div w:id="705251699">
              <w:marLeft w:val="0"/>
              <w:marRight w:val="0"/>
              <w:marTop w:val="0"/>
              <w:marBottom w:val="0"/>
              <w:divBdr>
                <w:top w:val="none" w:sz="0" w:space="0" w:color="auto"/>
                <w:left w:val="none" w:sz="0" w:space="0" w:color="auto"/>
                <w:bottom w:val="none" w:sz="0" w:space="0" w:color="auto"/>
                <w:right w:val="none" w:sz="0" w:space="0" w:color="auto"/>
              </w:divBdr>
            </w:div>
            <w:div w:id="814376357">
              <w:marLeft w:val="0"/>
              <w:marRight w:val="0"/>
              <w:marTop w:val="0"/>
              <w:marBottom w:val="0"/>
              <w:divBdr>
                <w:top w:val="none" w:sz="0" w:space="0" w:color="auto"/>
                <w:left w:val="none" w:sz="0" w:space="0" w:color="auto"/>
                <w:bottom w:val="none" w:sz="0" w:space="0" w:color="auto"/>
                <w:right w:val="none" w:sz="0" w:space="0" w:color="auto"/>
              </w:divBdr>
            </w:div>
            <w:div w:id="907107275">
              <w:marLeft w:val="0"/>
              <w:marRight w:val="0"/>
              <w:marTop w:val="0"/>
              <w:marBottom w:val="0"/>
              <w:divBdr>
                <w:top w:val="none" w:sz="0" w:space="0" w:color="auto"/>
                <w:left w:val="none" w:sz="0" w:space="0" w:color="auto"/>
                <w:bottom w:val="none" w:sz="0" w:space="0" w:color="auto"/>
                <w:right w:val="none" w:sz="0" w:space="0" w:color="auto"/>
              </w:divBdr>
            </w:div>
            <w:div w:id="948391566">
              <w:marLeft w:val="0"/>
              <w:marRight w:val="0"/>
              <w:marTop w:val="0"/>
              <w:marBottom w:val="0"/>
              <w:divBdr>
                <w:top w:val="none" w:sz="0" w:space="0" w:color="auto"/>
                <w:left w:val="none" w:sz="0" w:space="0" w:color="auto"/>
                <w:bottom w:val="none" w:sz="0" w:space="0" w:color="auto"/>
                <w:right w:val="none" w:sz="0" w:space="0" w:color="auto"/>
              </w:divBdr>
            </w:div>
            <w:div w:id="1796488086">
              <w:marLeft w:val="0"/>
              <w:marRight w:val="0"/>
              <w:marTop w:val="0"/>
              <w:marBottom w:val="0"/>
              <w:divBdr>
                <w:top w:val="none" w:sz="0" w:space="0" w:color="auto"/>
                <w:left w:val="none" w:sz="0" w:space="0" w:color="auto"/>
                <w:bottom w:val="none" w:sz="0" w:space="0" w:color="auto"/>
                <w:right w:val="none" w:sz="0" w:space="0" w:color="auto"/>
              </w:divBdr>
            </w:div>
            <w:div w:id="1938563556">
              <w:marLeft w:val="0"/>
              <w:marRight w:val="0"/>
              <w:marTop w:val="0"/>
              <w:marBottom w:val="0"/>
              <w:divBdr>
                <w:top w:val="none" w:sz="0" w:space="0" w:color="auto"/>
                <w:left w:val="none" w:sz="0" w:space="0" w:color="auto"/>
                <w:bottom w:val="none" w:sz="0" w:space="0" w:color="auto"/>
                <w:right w:val="none" w:sz="0" w:space="0" w:color="auto"/>
              </w:divBdr>
            </w:div>
          </w:divsChild>
        </w:div>
        <w:div w:id="853496890">
          <w:marLeft w:val="0"/>
          <w:marRight w:val="0"/>
          <w:marTop w:val="0"/>
          <w:marBottom w:val="0"/>
          <w:divBdr>
            <w:top w:val="none" w:sz="0" w:space="0" w:color="auto"/>
            <w:left w:val="none" w:sz="0" w:space="0" w:color="auto"/>
            <w:bottom w:val="none" w:sz="0" w:space="0" w:color="auto"/>
            <w:right w:val="none" w:sz="0" w:space="0" w:color="auto"/>
          </w:divBdr>
          <w:divsChild>
            <w:div w:id="34819158">
              <w:marLeft w:val="0"/>
              <w:marRight w:val="0"/>
              <w:marTop w:val="0"/>
              <w:marBottom w:val="0"/>
              <w:divBdr>
                <w:top w:val="none" w:sz="0" w:space="0" w:color="auto"/>
                <w:left w:val="none" w:sz="0" w:space="0" w:color="auto"/>
                <w:bottom w:val="none" w:sz="0" w:space="0" w:color="auto"/>
                <w:right w:val="none" w:sz="0" w:space="0" w:color="auto"/>
              </w:divBdr>
            </w:div>
            <w:div w:id="37165441">
              <w:marLeft w:val="0"/>
              <w:marRight w:val="0"/>
              <w:marTop w:val="0"/>
              <w:marBottom w:val="0"/>
              <w:divBdr>
                <w:top w:val="none" w:sz="0" w:space="0" w:color="auto"/>
                <w:left w:val="none" w:sz="0" w:space="0" w:color="auto"/>
                <w:bottom w:val="none" w:sz="0" w:space="0" w:color="auto"/>
                <w:right w:val="none" w:sz="0" w:space="0" w:color="auto"/>
              </w:divBdr>
            </w:div>
            <w:div w:id="86007165">
              <w:marLeft w:val="0"/>
              <w:marRight w:val="0"/>
              <w:marTop w:val="0"/>
              <w:marBottom w:val="0"/>
              <w:divBdr>
                <w:top w:val="none" w:sz="0" w:space="0" w:color="auto"/>
                <w:left w:val="none" w:sz="0" w:space="0" w:color="auto"/>
                <w:bottom w:val="none" w:sz="0" w:space="0" w:color="auto"/>
                <w:right w:val="none" w:sz="0" w:space="0" w:color="auto"/>
              </w:divBdr>
            </w:div>
            <w:div w:id="295526605">
              <w:marLeft w:val="0"/>
              <w:marRight w:val="0"/>
              <w:marTop w:val="0"/>
              <w:marBottom w:val="0"/>
              <w:divBdr>
                <w:top w:val="none" w:sz="0" w:space="0" w:color="auto"/>
                <w:left w:val="none" w:sz="0" w:space="0" w:color="auto"/>
                <w:bottom w:val="none" w:sz="0" w:space="0" w:color="auto"/>
                <w:right w:val="none" w:sz="0" w:space="0" w:color="auto"/>
              </w:divBdr>
            </w:div>
            <w:div w:id="550000429">
              <w:marLeft w:val="0"/>
              <w:marRight w:val="0"/>
              <w:marTop w:val="0"/>
              <w:marBottom w:val="0"/>
              <w:divBdr>
                <w:top w:val="none" w:sz="0" w:space="0" w:color="auto"/>
                <w:left w:val="none" w:sz="0" w:space="0" w:color="auto"/>
                <w:bottom w:val="none" w:sz="0" w:space="0" w:color="auto"/>
                <w:right w:val="none" w:sz="0" w:space="0" w:color="auto"/>
              </w:divBdr>
            </w:div>
            <w:div w:id="637493690">
              <w:marLeft w:val="0"/>
              <w:marRight w:val="0"/>
              <w:marTop w:val="0"/>
              <w:marBottom w:val="0"/>
              <w:divBdr>
                <w:top w:val="none" w:sz="0" w:space="0" w:color="auto"/>
                <w:left w:val="none" w:sz="0" w:space="0" w:color="auto"/>
                <w:bottom w:val="none" w:sz="0" w:space="0" w:color="auto"/>
                <w:right w:val="none" w:sz="0" w:space="0" w:color="auto"/>
              </w:divBdr>
            </w:div>
            <w:div w:id="827286308">
              <w:marLeft w:val="0"/>
              <w:marRight w:val="0"/>
              <w:marTop w:val="0"/>
              <w:marBottom w:val="0"/>
              <w:divBdr>
                <w:top w:val="none" w:sz="0" w:space="0" w:color="auto"/>
                <w:left w:val="none" w:sz="0" w:space="0" w:color="auto"/>
                <w:bottom w:val="none" w:sz="0" w:space="0" w:color="auto"/>
                <w:right w:val="none" w:sz="0" w:space="0" w:color="auto"/>
              </w:divBdr>
            </w:div>
            <w:div w:id="991905837">
              <w:marLeft w:val="0"/>
              <w:marRight w:val="0"/>
              <w:marTop w:val="0"/>
              <w:marBottom w:val="0"/>
              <w:divBdr>
                <w:top w:val="none" w:sz="0" w:space="0" w:color="auto"/>
                <w:left w:val="none" w:sz="0" w:space="0" w:color="auto"/>
                <w:bottom w:val="none" w:sz="0" w:space="0" w:color="auto"/>
                <w:right w:val="none" w:sz="0" w:space="0" w:color="auto"/>
              </w:divBdr>
            </w:div>
            <w:div w:id="1812332719">
              <w:marLeft w:val="0"/>
              <w:marRight w:val="0"/>
              <w:marTop w:val="0"/>
              <w:marBottom w:val="0"/>
              <w:divBdr>
                <w:top w:val="none" w:sz="0" w:space="0" w:color="auto"/>
                <w:left w:val="none" w:sz="0" w:space="0" w:color="auto"/>
                <w:bottom w:val="none" w:sz="0" w:space="0" w:color="auto"/>
                <w:right w:val="none" w:sz="0" w:space="0" w:color="auto"/>
              </w:divBdr>
            </w:div>
          </w:divsChild>
        </w:div>
        <w:div w:id="859852544">
          <w:marLeft w:val="0"/>
          <w:marRight w:val="0"/>
          <w:marTop w:val="0"/>
          <w:marBottom w:val="0"/>
          <w:divBdr>
            <w:top w:val="none" w:sz="0" w:space="0" w:color="auto"/>
            <w:left w:val="none" w:sz="0" w:space="0" w:color="auto"/>
            <w:bottom w:val="none" w:sz="0" w:space="0" w:color="auto"/>
            <w:right w:val="none" w:sz="0" w:space="0" w:color="auto"/>
          </w:divBdr>
          <w:divsChild>
            <w:div w:id="440075721">
              <w:marLeft w:val="0"/>
              <w:marRight w:val="0"/>
              <w:marTop w:val="0"/>
              <w:marBottom w:val="0"/>
              <w:divBdr>
                <w:top w:val="none" w:sz="0" w:space="0" w:color="auto"/>
                <w:left w:val="none" w:sz="0" w:space="0" w:color="auto"/>
                <w:bottom w:val="none" w:sz="0" w:space="0" w:color="auto"/>
                <w:right w:val="none" w:sz="0" w:space="0" w:color="auto"/>
              </w:divBdr>
            </w:div>
            <w:div w:id="989596208">
              <w:marLeft w:val="0"/>
              <w:marRight w:val="0"/>
              <w:marTop w:val="0"/>
              <w:marBottom w:val="0"/>
              <w:divBdr>
                <w:top w:val="none" w:sz="0" w:space="0" w:color="auto"/>
                <w:left w:val="none" w:sz="0" w:space="0" w:color="auto"/>
                <w:bottom w:val="none" w:sz="0" w:space="0" w:color="auto"/>
                <w:right w:val="none" w:sz="0" w:space="0" w:color="auto"/>
              </w:divBdr>
            </w:div>
            <w:div w:id="1281841003">
              <w:marLeft w:val="0"/>
              <w:marRight w:val="0"/>
              <w:marTop w:val="0"/>
              <w:marBottom w:val="0"/>
              <w:divBdr>
                <w:top w:val="none" w:sz="0" w:space="0" w:color="auto"/>
                <w:left w:val="none" w:sz="0" w:space="0" w:color="auto"/>
                <w:bottom w:val="none" w:sz="0" w:space="0" w:color="auto"/>
                <w:right w:val="none" w:sz="0" w:space="0" w:color="auto"/>
              </w:divBdr>
            </w:div>
            <w:div w:id="1740471761">
              <w:marLeft w:val="0"/>
              <w:marRight w:val="0"/>
              <w:marTop w:val="0"/>
              <w:marBottom w:val="0"/>
              <w:divBdr>
                <w:top w:val="none" w:sz="0" w:space="0" w:color="auto"/>
                <w:left w:val="none" w:sz="0" w:space="0" w:color="auto"/>
                <w:bottom w:val="none" w:sz="0" w:space="0" w:color="auto"/>
                <w:right w:val="none" w:sz="0" w:space="0" w:color="auto"/>
              </w:divBdr>
            </w:div>
            <w:div w:id="1809930503">
              <w:marLeft w:val="0"/>
              <w:marRight w:val="0"/>
              <w:marTop w:val="0"/>
              <w:marBottom w:val="0"/>
              <w:divBdr>
                <w:top w:val="none" w:sz="0" w:space="0" w:color="auto"/>
                <w:left w:val="none" w:sz="0" w:space="0" w:color="auto"/>
                <w:bottom w:val="none" w:sz="0" w:space="0" w:color="auto"/>
                <w:right w:val="none" w:sz="0" w:space="0" w:color="auto"/>
              </w:divBdr>
            </w:div>
            <w:div w:id="2052994717">
              <w:marLeft w:val="0"/>
              <w:marRight w:val="0"/>
              <w:marTop w:val="0"/>
              <w:marBottom w:val="0"/>
              <w:divBdr>
                <w:top w:val="none" w:sz="0" w:space="0" w:color="auto"/>
                <w:left w:val="none" w:sz="0" w:space="0" w:color="auto"/>
                <w:bottom w:val="none" w:sz="0" w:space="0" w:color="auto"/>
                <w:right w:val="none" w:sz="0" w:space="0" w:color="auto"/>
              </w:divBdr>
            </w:div>
          </w:divsChild>
        </w:div>
        <w:div w:id="872425008">
          <w:marLeft w:val="0"/>
          <w:marRight w:val="0"/>
          <w:marTop w:val="0"/>
          <w:marBottom w:val="0"/>
          <w:divBdr>
            <w:top w:val="none" w:sz="0" w:space="0" w:color="auto"/>
            <w:left w:val="none" w:sz="0" w:space="0" w:color="auto"/>
            <w:bottom w:val="none" w:sz="0" w:space="0" w:color="auto"/>
            <w:right w:val="none" w:sz="0" w:space="0" w:color="auto"/>
          </w:divBdr>
          <w:divsChild>
            <w:div w:id="1040932983">
              <w:marLeft w:val="0"/>
              <w:marRight w:val="0"/>
              <w:marTop w:val="0"/>
              <w:marBottom w:val="0"/>
              <w:divBdr>
                <w:top w:val="none" w:sz="0" w:space="0" w:color="auto"/>
                <w:left w:val="none" w:sz="0" w:space="0" w:color="auto"/>
                <w:bottom w:val="none" w:sz="0" w:space="0" w:color="auto"/>
                <w:right w:val="none" w:sz="0" w:space="0" w:color="auto"/>
              </w:divBdr>
            </w:div>
            <w:div w:id="1227644577">
              <w:marLeft w:val="0"/>
              <w:marRight w:val="0"/>
              <w:marTop w:val="0"/>
              <w:marBottom w:val="0"/>
              <w:divBdr>
                <w:top w:val="none" w:sz="0" w:space="0" w:color="auto"/>
                <w:left w:val="none" w:sz="0" w:space="0" w:color="auto"/>
                <w:bottom w:val="none" w:sz="0" w:space="0" w:color="auto"/>
                <w:right w:val="none" w:sz="0" w:space="0" w:color="auto"/>
              </w:divBdr>
            </w:div>
            <w:div w:id="1251894154">
              <w:marLeft w:val="0"/>
              <w:marRight w:val="0"/>
              <w:marTop w:val="0"/>
              <w:marBottom w:val="0"/>
              <w:divBdr>
                <w:top w:val="none" w:sz="0" w:space="0" w:color="auto"/>
                <w:left w:val="none" w:sz="0" w:space="0" w:color="auto"/>
                <w:bottom w:val="none" w:sz="0" w:space="0" w:color="auto"/>
                <w:right w:val="none" w:sz="0" w:space="0" w:color="auto"/>
              </w:divBdr>
            </w:div>
            <w:div w:id="1918241474">
              <w:marLeft w:val="0"/>
              <w:marRight w:val="0"/>
              <w:marTop w:val="0"/>
              <w:marBottom w:val="0"/>
              <w:divBdr>
                <w:top w:val="none" w:sz="0" w:space="0" w:color="auto"/>
                <w:left w:val="none" w:sz="0" w:space="0" w:color="auto"/>
                <w:bottom w:val="none" w:sz="0" w:space="0" w:color="auto"/>
                <w:right w:val="none" w:sz="0" w:space="0" w:color="auto"/>
              </w:divBdr>
            </w:div>
          </w:divsChild>
        </w:div>
        <w:div w:id="973947372">
          <w:marLeft w:val="0"/>
          <w:marRight w:val="0"/>
          <w:marTop w:val="0"/>
          <w:marBottom w:val="0"/>
          <w:divBdr>
            <w:top w:val="none" w:sz="0" w:space="0" w:color="auto"/>
            <w:left w:val="none" w:sz="0" w:space="0" w:color="auto"/>
            <w:bottom w:val="none" w:sz="0" w:space="0" w:color="auto"/>
            <w:right w:val="none" w:sz="0" w:space="0" w:color="auto"/>
          </w:divBdr>
          <w:divsChild>
            <w:div w:id="133377547">
              <w:marLeft w:val="0"/>
              <w:marRight w:val="0"/>
              <w:marTop w:val="0"/>
              <w:marBottom w:val="0"/>
              <w:divBdr>
                <w:top w:val="none" w:sz="0" w:space="0" w:color="auto"/>
                <w:left w:val="none" w:sz="0" w:space="0" w:color="auto"/>
                <w:bottom w:val="none" w:sz="0" w:space="0" w:color="auto"/>
                <w:right w:val="none" w:sz="0" w:space="0" w:color="auto"/>
              </w:divBdr>
            </w:div>
            <w:div w:id="763721811">
              <w:marLeft w:val="0"/>
              <w:marRight w:val="0"/>
              <w:marTop w:val="0"/>
              <w:marBottom w:val="0"/>
              <w:divBdr>
                <w:top w:val="none" w:sz="0" w:space="0" w:color="auto"/>
                <w:left w:val="none" w:sz="0" w:space="0" w:color="auto"/>
                <w:bottom w:val="none" w:sz="0" w:space="0" w:color="auto"/>
                <w:right w:val="none" w:sz="0" w:space="0" w:color="auto"/>
              </w:divBdr>
            </w:div>
            <w:div w:id="1162621944">
              <w:marLeft w:val="0"/>
              <w:marRight w:val="0"/>
              <w:marTop w:val="0"/>
              <w:marBottom w:val="0"/>
              <w:divBdr>
                <w:top w:val="none" w:sz="0" w:space="0" w:color="auto"/>
                <w:left w:val="none" w:sz="0" w:space="0" w:color="auto"/>
                <w:bottom w:val="none" w:sz="0" w:space="0" w:color="auto"/>
                <w:right w:val="none" w:sz="0" w:space="0" w:color="auto"/>
              </w:divBdr>
            </w:div>
            <w:div w:id="1433668592">
              <w:marLeft w:val="0"/>
              <w:marRight w:val="0"/>
              <w:marTop w:val="0"/>
              <w:marBottom w:val="0"/>
              <w:divBdr>
                <w:top w:val="none" w:sz="0" w:space="0" w:color="auto"/>
                <w:left w:val="none" w:sz="0" w:space="0" w:color="auto"/>
                <w:bottom w:val="none" w:sz="0" w:space="0" w:color="auto"/>
                <w:right w:val="none" w:sz="0" w:space="0" w:color="auto"/>
              </w:divBdr>
            </w:div>
            <w:div w:id="1799565163">
              <w:marLeft w:val="0"/>
              <w:marRight w:val="0"/>
              <w:marTop w:val="0"/>
              <w:marBottom w:val="0"/>
              <w:divBdr>
                <w:top w:val="none" w:sz="0" w:space="0" w:color="auto"/>
                <w:left w:val="none" w:sz="0" w:space="0" w:color="auto"/>
                <w:bottom w:val="none" w:sz="0" w:space="0" w:color="auto"/>
                <w:right w:val="none" w:sz="0" w:space="0" w:color="auto"/>
              </w:divBdr>
            </w:div>
            <w:div w:id="1833912777">
              <w:marLeft w:val="0"/>
              <w:marRight w:val="0"/>
              <w:marTop w:val="0"/>
              <w:marBottom w:val="0"/>
              <w:divBdr>
                <w:top w:val="none" w:sz="0" w:space="0" w:color="auto"/>
                <w:left w:val="none" w:sz="0" w:space="0" w:color="auto"/>
                <w:bottom w:val="none" w:sz="0" w:space="0" w:color="auto"/>
                <w:right w:val="none" w:sz="0" w:space="0" w:color="auto"/>
              </w:divBdr>
            </w:div>
          </w:divsChild>
        </w:div>
        <w:div w:id="1035158914">
          <w:marLeft w:val="0"/>
          <w:marRight w:val="0"/>
          <w:marTop w:val="0"/>
          <w:marBottom w:val="0"/>
          <w:divBdr>
            <w:top w:val="none" w:sz="0" w:space="0" w:color="auto"/>
            <w:left w:val="none" w:sz="0" w:space="0" w:color="auto"/>
            <w:bottom w:val="none" w:sz="0" w:space="0" w:color="auto"/>
            <w:right w:val="none" w:sz="0" w:space="0" w:color="auto"/>
          </w:divBdr>
          <w:divsChild>
            <w:div w:id="743838173">
              <w:marLeft w:val="0"/>
              <w:marRight w:val="0"/>
              <w:marTop w:val="0"/>
              <w:marBottom w:val="0"/>
              <w:divBdr>
                <w:top w:val="none" w:sz="0" w:space="0" w:color="auto"/>
                <w:left w:val="none" w:sz="0" w:space="0" w:color="auto"/>
                <w:bottom w:val="none" w:sz="0" w:space="0" w:color="auto"/>
                <w:right w:val="none" w:sz="0" w:space="0" w:color="auto"/>
              </w:divBdr>
            </w:div>
            <w:div w:id="818688010">
              <w:marLeft w:val="0"/>
              <w:marRight w:val="0"/>
              <w:marTop w:val="0"/>
              <w:marBottom w:val="0"/>
              <w:divBdr>
                <w:top w:val="none" w:sz="0" w:space="0" w:color="auto"/>
                <w:left w:val="none" w:sz="0" w:space="0" w:color="auto"/>
                <w:bottom w:val="none" w:sz="0" w:space="0" w:color="auto"/>
                <w:right w:val="none" w:sz="0" w:space="0" w:color="auto"/>
              </w:divBdr>
            </w:div>
            <w:div w:id="1400248051">
              <w:marLeft w:val="0"/>
              <w:marRight w:val="0"/>
              <w:marTop w:val="0"/>
              <w:marBottom w:val="0"/>
              <w:divBdr>
                <w:top w:val="none" w:sz="0" w:space="0" w:color="auto"/>
                <w:left w:val="none" w:sz="0" w:space="0" w:color="auto"/>
                <w:bottom w:val="none" w:sz="0" w:space="0" w:color="auto"/>
                <w:right w:val="none" w:sz="0" w:space="0" w:color="auto"/>
              </w:divBdr>
            </w:div>
            <w:div w:id="1539078701">
              <w:marLeft w:val="0"/>
              <w:marRight w:val="0"/>
              <w:marTop w:val="0"/>
              <w:marBottom w:val="0"/>
              <w:divBdr>
                <w:top w:val="none" w:sz="0" w:space="0" w:color="auto"/>
                <w:left w:val="none" w:sz="0" w:space="0" w:color="auto"/>
                <w:bottom w:val="none" w:sz="0" w:space="0" w:color="auto"/>
                <w:right w:val="none" w:sz="0" w:space="0" w:color="auto"/>
              </w:divBdr>
            </w:div>
            <w:div w:id="1545827219">
              <w:marLeft w:val="0"/>
              <w:marRight w:val="0"/>
              <w:marTop w:val="0"/>
              <w:marBottom w:val="0"/>
              <w:divBdr>
                <w:top w:val="none" w:sz="0" w:space="0" w:color="auto"/>
                <w:left w:val="none" w:sz="0" w:space="0" w:color="auto"/>
                <w:bottom w:val="none" w:sz="0" w:space="0" w:color="auto"/>
                <w:right w:val="none" w:sz="0" w:space="0" w:color="auto"/>
              </w:divBdr>
            </w:div>
            <w:div w:id="1568805942">
              <w:marLeft w:val="0"/>
              <w:marRight w:val="0"/>
              <w:marTop w:val="0"/>
              <w:marBottom w:val="0"/>
              <w:divBdr>
                <w:top w:val="none" w:sz="0" w:space="0" w:color="auto"/>
                <w:left w:val="none" w:sz="0" w:space="0" w:color="auto"/>
                <w:bottom w:val="none" w:sz="0" w:space="0" w:color="auto"/>
                <w:right w:val="none" w:sz="0" w:space="0" w:color="auto"/>
              </w:divBdr>
            </w:div>
            <w:div w:id="1628701478">
              <w:marLeft w:val="0"/>
              <w:marRight w:val="0"/>
              <w:marTop w:val="0"/>
              <w:marBottom w:val="0"/>
              <w:divBdr>
                <w:top w:val="none" w:sz="0" w:space="0" w:color="auto"/>
                <w:left w:val="none" w:sz="0" w:space="0" w:color="auto"/>
                <w:bottom w:val="none" w:sz="0" w:space="0" w:color="auto"/>
                <w:right w:val="none" w:sz="0" w:space="0" w:color="auto"/>
              </w:divBdr>
            </w:div>
            <w:div w:id="1844709706">
              <w:marLeft w:val="0"/>
              <w:marRight w:val="0"/>
              <w:marTop w:val="0"/>
              <w:marBottom w:val="0"/>
              <w:divBdr>
                <w:top w:val="none" w:sz="0" w:space="0" w:color="auto"/>
                <w:left w:val="none" w:sz="0" w:space="0" w:color="auto"/>
                <w:bottom w:val="none" w:sz="0" w:space="0" w:color="auto"/>
                <w:right w:val="none" w:sz="0" w:space="0" w:color="auto"/>
              </w:divBdr>
            </w:div>
            <w:div w:id="1939289014">
              <w:marLeft w:val="0"/>
              <w:marRight w:val="0"/>
              <w:marTop w:val="0"/>
              <w:marBottom w:val="0"/>
              <w:divBdr>
                <w:top w:val="none" w:sz="0" w:space="0" w:color="auto"/>
                <w:left w:val="none" w:sz="0" w:space="0" w:color="auto"/>
                <w:bottom w:val="none" w:sz="0" w:space="0" w:color="auto"/>
                <w:right w:val="none" w:sz="0" w:space="0" w:color="auto"/>
              </w:divBdr>
            </w:div>
            <w:div w:id="1973976881">
              <w:marLeft w:val="0"/>
              <w:marRight w:val="0"/>
              <w:marTop w:val="0"/>
              <w:marBottom w:val="0"/>
              <w:divBdr>
                <w:top w:val="none" w:sz="0" w:space="0" w:color="auto"/>
                <w:left w:val="none" w:sz="0" w:space="0" w:color="auto"/>
                <w:bottom w:val="none" w:sz="0" w:space="0" w:color="auto"/>
                <w:right w:val="none" w:sz="0" w:space="0" w:color="auto"/>
              </w:divBdr>
            </w:div>
            <w:div w:id="2038891813">
              <w:marLeft w:val="0"/>
              <w:marRight w:val="0"/>
              <w:marTop w:val="0"/>
              <w:marBottom w:val="0"/>
              <w:divBdr>
                <w:top w:val="none" w:sz="0" w:space="0" w:color="auto"/>
                <w:left w:val="none" w:sz="0" w:space="0" w:color="auto"/>
                <w:bottom w:val="none" w:sz="0" w:space="0" w:color="auto"/>
                <w:right w:val="none" w:sz="0" w:space="0" w:color="auto"/>
              </w:divBdr>
            </w:div>
            <w:div w:id="2054845183">
              <w:marLeft w:val="0"/>
              <w:marRight w:val="0"/>
              <w:marTop w:val="0"/>
              <w:marBottom w:val="0"/>
              <w:divBdr>
                <w:top w:val="none" w:sz="0" w:space="0" w:color="auto"/>
                <w:left w:val="none" w:sz="0" w:space="0" w:color="auto"/>
                <w:bottom w:val="none" w:sz="0" w:space="0" w:color="auto"/>
                <w:right w:val="none" w:sz="0" w:space="0" w:color="auto"/>
              </w:divBdr>
            </w:div>
          </w:divsChild>
        </w:div>
        <w:div w:id="1050686952">
          <w:marLeft w:val="0"/>
          <w:marRight w:val="0"/>
          <w:marTop w:val="0"/>
          <w:marBottom w:val="0"/>
          <w:divBdr>
            <w:top w:val="none" w:sz="0" w:space="0" w:color="auto"/>
            <w:left w:val="none" w:sz="0" w:space="0" w:color="auto"/>
            <w:bottom w:val="none" w:sz="0" w:space="0" w:color="auto"/>
            <w:right w:val="none" w:sz="0" w:space="0" w:color="auto"/>
          </w:divBdr>
          <w:divsChild>
            <w:div w:id="10766953">
              <w:marLeft w:val="0"/>
              <w:marRight w:val="0"/>
              <w:marTop w:val="0"/>
              <w:marBottom w:val="0"/>
              <w:divBdr>
                <w:top w:val="none" w:sz="0" w:space="0" w:color="auto"/>
                <w:left w:val="none" w:sz="0" w:space="0" w:color="auto"/>
                <w:bottom w:val="none" w:sz="0" w:space="0" w:color="auto"/>
                <w:right w:val="none" w:sz="0" w:space="0" w:color="auto"/>
              </w:divBdr>
            </w:div>
            <w:div w:id="38483301">
              <w:marLeft w:val="0"/>
              <w:marRight w:val="0"/>
              <w:marTop w:val="0"/>
              <w:marBottom w:val="0"/>
              <w:divBdr>
                <w:top w:val="none" w:sz="0" w:space="0" w:color="auto"/>
                <w:left w:val="none" w:sz="0" w:space="0" w:color="auto"/>
                <w:bottom w:val="none" w:sz="0" w:space="0" w:color="auto"/>
                <w:right w:val="none" w:sz="0" w:space="0" w:color="auto"/>
              </w:divBdr>
            </w:div>
            <w:div w:id="84696335">
              <w:marLeft w:val="0"/>
              <w:marRight w:val="0"/>
              <w:marTop w:val="0"/>
              <w:marBottom w:val="0"/>
              <w:divBdr>
                <w:top w:val="none" w:sz="0" w:space="0" w:color="auto"/>
                <w:left w:val="none" w:sz="0" w:space="0" w:color="auto"/>
                <w:bottom w:val="none" w:sz="0" w:space="0" w:color="auto"/>
                <w:right w:val="none" w:sz="0" w:space="0" w:color="auto"/>
              </w:divBdr>
            </w:div>
            <w:div w:id="494688105">
              <w:marLeft w:val="0"/>
              <w:marRight w:val="0"/>
              <w:marTop w:val="0"/>
              <w:marBottom w:val="0"/>
              <w:divBdr>
                <w:top w:val="none" w:sz="0" w:space="0" w:color="auto"/>
                <w:left w:val="none" w:sz="0" w:space="0" w:color="auto"/>
                <w:bottom w:val="none" w:sz="0" w:space="0" w:color="auto"/>
                <w:right w:val="none" w:sz="0" w:space="0" w:color="auto"/>
              </w:divBdr>
            </w:div>
            <w:div w:id="725761705">
              <w:marLeft w:val="0"/>
              <w:marRight w:val="0"/>
              <w:marTop w:val="0"/>
              <w:marBottom w:val="0"/>
              <w:divBdr>
                <w:top w:val="none" w:sz="0" w:space="0" w:color="auto"/>
                <w:left w:val="none" w:sz="0" w:space="0" w:color="auto"/>
                <w:bottom w:val="none" w:sz="0" w:space="0" w:color="auto"/>
                <w:right w:val="none" w:sz="0" w:space="0" w:color="auto"/>
              </w:divBdr>
            </w:div>
            <w:div w:id="748623264">
              <w:marLeft w:val="0"/>
              <w:marRight w:val="0"/>
              <w:marTop w:val="0"/>
              <w:marBottom w:val="0"/>
              <w:divBdr>
                <w:top w:val="none" w:sz="0" w:space="0" w:color="auto"/>
                <w:left w:val="none" w:sz="0" w:space="0" w:color="auto"/>
                <w:bottom w:val="none" w:sz="0" w:space="0" w:color="auto"/>
                <w:right w:val="none" w:sz="0" w:space="0" w:color="auto"/>
              </w:divBdr>
            </w:div>
            <w:div w:id="978728782">
              <w:marLeft w:val="0"/>
              <w:marRight w:val="0"/>
              <w:marTop w:val="0"/>
              <w:marBottom w:val="0"/>
              <w:divBdr>
                <w:top w:val="none" w:sz="0" w:space="0" w:color="auto"/>
                <w:left w:val="none" w:sz="0" w:space="0" w:color="auto"/>
                <w:bottom w:val="none" w:sz="0" w:space="0" w:color="auto"/>
                <w:right w:val="none" w:sz="0" w:space="0" w:color="auto"/>
              </w:divBdr>
            </w:div>
            <w:div w:id="1317102259">
              <w:marLeft w:val="0"/>
              <w:marRight w:val="0"/>
              <w:marTop w:val="0"/>
              <w:marBottom w:val="0"/>
              <w:divBdr>
                <w:top w:val="none" w:sz="0" w:space="0" w:color="auto"/>
                <w:left w:val="none" w:sz="0" w:space="0" w:color="auto"/>
                <w:bottom w:val="none" w:sz="0" w:space="0" w:color="auto"/>
                <w:right w:val="none" w:sz="0" w:space="0" w:color="auto"/>
              </w:divBdr>
            </w:div>
            <w:div w:id="1857385615">
              <w:marLeft w:val="0"/>
              <w:marRight w:val="0"/>
              <w:marTop w:val="0"/>
              <w:marBottom w:val="0"/>
              <w:divBdr>
                <w:top w:val="none" w:sz="0" w:space="0" w:color="auto"/>
                <w:left w:val="none" w:sz="0" w:space="0" w:color="auto"/>
                <w:bottom w:val="none" w:sz="0" w:space="0" w:color="auto"/>
                <w:right w:val="none" w:sz="0" w:space="0" w:color="auto"/>
              </w:divBdr>
            </w:div>
          </w:divsChild>
        </w:div>
        <w:div w:id="1055809561">
          <w:marLeft w:val="0"/>
          <w:marRight w:val="0"/>
          <w:marTop w:val="0"/>
          <w:marBottom w:val="0"/>
          <w:divBdr>
            <w:top w:val="none" w:sz="0" w:space="0" w:color="auto"/>
            <w:left w:val="none" w:sz="0" w:space="0" w:color="auto"/>
            <w:bottom w:val="none" w:sz="0" w:space="0" w:color="auto"/>
            <w:right w:val="none" w:sz="0" w:space="0" w:color="auto"/>
          </w:divBdr>
          <w:divsChild>
            <w:div w:id="73741094">
              <w:marLeft w:val="0"/>
              <w:marRight w:val="0"/>
              <w:marTop w:val="0"/>
              <w:marBottom w:val="0"/>
              <w:divBdr>
                <w:top w:val="none" w:sz="0" w:space="0" w:color="auto"/>
                <w:left w:val="none" w:sz="0" w:space="0" w:color="auto"/>
                <w:bottom w:val="none" w:sz="0" w:space="0" w:color="auto"/>
                <w:right w:val="none" w:sz="0" w:space="0" w:color="auto"/>
              </w:divBdr>
            </w:div>
            <w:div w:id="372271655">
              <w:marLeft w:val="0"/>
              <w:marRight w:val="0"/>
              <w:marTop w:val="0"/>
              <w:marBottom w:val="0"/>
              <w:divBdr>
                <w:top w:val="none" w:sz="0" w:space="0" w:color="auto"/>
                <w:left w:val="none" w:sz="0" w:space="0" w:color="auto"/>
                <w:bottom w:val="none" w:sz="0" w:space="0" w:color="auto"/>
                <w:right w:val="none" w:sz="0" w:space="0" w:color="auto"/>
              </w:divBdr>
            </w:div>
            <w:div w:id="438110302">
              <w:marLeft w:val="0"/>
              <w:marRight w:val="0"/>
              <w:marTop w:val="0"/>
              <w:marBottom w:val="0"/>
              <w:divBdr>
                <w:top w:val="none" w:sz="0" w:space="0" w:color="auto"/>
                <w:left w:val="none" w:sz="0" w:space="0" w:color="auto"/>
                <w:bottom w:val="none" w:sz="0" w:space="0" w:color="auto"/>
                <w:right w:val="none" w:sz="0" w:space="0" w:color="auto"/>
              </w:divBdr>
            </w:div>
            <w:div w:id="570315541">
              <w:marLeft w:val="0"/>
              <w:marRight w:val="0"/>
              <w:marTop w:val="0"/>
              <w:marBottom w:val="0"/>
              <w:divBdr>
                <w:top w:val="none" w:sz="0" w:space="0" w:color="auto"/>
                <w:left w:val="none" w:sz="0" w:space="0" w:color="auto"/>
                <w:bottom w:val="none" w:sz="0" w:space="0" w:color="auto"/>
                <w:right w:val="none" w:sz="0" w:space="0" w:color="auto"/>
              </w:divBdr>
            </w:div>
            <w:div w:id="728649674">
              <w:marLeft w:val="0"/>
              <w:marRight w:val="0"/>
              <w:marTop w:val="0"/>
              <w:marBottom w:val="0"/>
              <w:divBdr>
                <w:top w:val="none" w:sz="0" w:space="0" w:color="auto"/>
                <w:left w:val="none" w:sz="0" w:space="0" w:color="auto"/>
                <w:bottom w:val="none" w:sz="0" w:space="0" w:color="auto"/>
                <w:right w:val="none" w:sz="0" w:space="0" w:color="auto"/>
              </w:divBdr>
            </w:div>
            <w:div w:id="1133720190">
              <w:marLeft w:val="0"/>
              <w:marRight w:val="0"/>
              <w:marTop w:val="0"/>
              <w:marBottom w:val="0"/>
              <w:divBdr>
                <w:top w:val="none" w:sz="0" w:space="0" w:color="auto"/>
                <w:left w:val="none" w:sz="0" w:space="0" w:color="auto"/>
                <w:bottom w:val="none" w:sz="0" w:space="0" w:color="auto"/>
                <w:right w:val="none" w:sz="0" w:space="0" w:color="auto"/>
              </w:divBdr>
            </w:div>
            <w:div w:id="1883244046">
              <w:marLeft w:val="0"/>
              <w:marRight w:val="0"/>
              <w:marTop w:val="0"/>
              <w:marBottom w:val="0"/>
              <w:divBdr>
                <w:top w:val="none" w:sz="0" w:space="0" w:color="auto"/>
                <w:left w:val="none" w:sz="0" w:space="0" w:color="auto"/>
                <w:bottom w:val="none" w:sz="0" w:space="0" w:color="auto"/>
                <w:right w:val="none" w:sz="0" w:space="0" w:color="auto"/>
              </w:divBdr>
            </w:div>
            <w:div w:id="2050252075">
              <w:marLeft w:val="0"/>
              <w:marRight w:val="0"/>
              <w:marTop w:val="0"/>
              <w:marBottom w:val="0"/>
              <w:divBdr>
                <w:top w:val="none" w:sz="0" w:space="0" w:color="auto"/>
                <w:left w:val="none" w:sz="0" w:space="0" w:color="auto"/>
                <w:bottom w:val="none" w:sz="0" w:space="0" w:color="auto"/>
                <w:right w:val="none" w:sz="0" w:space="0" w:color="auto"/>
              </w:divBdr>
            </w:div>
            <w:div w:id="2080208214">
              <w:marLeft w:val="0"/>
              <w:marRight w:val="0"/>
              <w:marTop w:val="0"/>
              <w:marBottom w:val="0"/>
              <w:divBdr>
                <w:top w:val="none" w:sz="0" w:space="0" w:color="auto"/>
                <w:left w:val="none" w:sz="0" w:space="0" w:color="auto"/>
                <w:bottom w:val="none" w:sz="0" w:space="0" w:color="auto"/>
                <w:right w:val="none" w:sz="0" w:space="0" w:color="auto"/>
              </w:divBdr>
            </w:div>
          </w:divsChild>
        </w:div>
        <w:div w:id="1070621093">
          <w:marLeft w:val="0"/>
          <w:marRight w:val="0"/>
          <w:marTop w:val="0"/>
          <w:marBottom w:val="0"/>
          <w:divBdr>
            <w:top w:val="none" w:sz="0" w:space="0" w:color="auto"/>
            <w:left w:val="none" w:sz="0" w:space="0" w:color="auto"/>
            <w:bottom w:val="none" w:sz="0" w:space="0" w:color="auto"/>
            <w:right w:val="none" w:sz="0" w:space="0" w:color="auto"/>
          </w:divBdr>
          <w:divsChild>
            <w:div w:id="539435899">
              <w:marLeft w:val="0"/>
              <w:marRight w:val="0"/>
              <w:marTop w:val="0"/>
              <w:marBottom w:val="0"/>
              <w:divBdr>
                <w:top w:val="none" w:sz="0" w:space="0" w:color="auto"/>
                <w:left w:val="none" w:sz="0" w:space="0" w:color="auto"/>
                <w:bottom w:val="none" w:sz="0" w:space="0" w:color="auto"/>
                <w:right w:val="none" w:sz="0" w:space="0" w:color="auto"/>
              </w:divBdr>
            </w:div>
          </w:divsChild>
        </w:div>
        <w:div w:id="1121191122">
          <w:marLeft w:val="0"/>
          <w:marRight w:val="0"/>
          <w:marTop w:val="0"/>
          <w:marBottom w:val="0"/>
          <w:divBdr>
            <w:top w:val="none" w:sz="0" w:space="0" w:color="auto"/>
            <w:left w:val="none" w:sz="0" w:space="0" w:color="auto"/>
            <w:bottom w:val="none" w:sz="0" w:space="0" w:color="auto"/>
            <w:right w:val="none" w:sz="0" w:space="0" w:color="auto"/>
          </w:divBdr>
          <w:divsChild>
            <w:div w:id="429735948">
              <w:marLeft w:val="0"/>
              <w:marRight w:val="0"/>
              <w:marTop w:val="0"/>
              <w:marBottom w:val="0"/>
              <w:divBdr>
                <w:top w:val="none" w:sz="0" w:space="0" w:color="auto"/>
                <w:left w:val="none" w:sz="0" w:space="0" w:color="auto"/>
                <w:bottom w:val="none" w:sz="0" w:space="0" w:color="auto"/>
                <w:right w:val="none" w:sz="0" w:space="0" w:color="auto"/>
              </w:divBdr>
            </w:div>
            <w:div w:id="490340548">
              <w:marLeft w:val="0"/>
              <w:marRight w:val="0"/>
              <w:marTop w:val="0"/>
              <w:marBottom w:val="0"/>
              <w:divBdr>
                <w:top w:val="none" w:sz="0" w:space="0" w:color="auto"/>
                <w:left w:val="none" w:sz="0" w:space="0" w:color="auto"/>
                <w:bottom w:val="none" w:sz="0" w:space="0" w:color="auto"/>
                <w:right w:val="none" w:sz="0" w:space="0" w:color="auto"/>
              </w:divBdr>
            </w:div>
            <w:div w:id="919405393">
              <w:marLeft w:val="0"/>
              <w:marRight w:val="0"/>
              <w:marTop w:val="0"/>
              <w:marBottom w:val="0"/>
              <w:divBdr>
                <w:top w:val="none" w:sz="0" w:space="0" w:color="auto"/>
                <w:left w:val="none" w:sz="0" w:space="0" w:color="auto"/>
                <w:bottom w:val="none" w:sz="0" w:space="0" w:color="auto"/>
                <w:right w:val="none" w:sz="0" w:space="0" w:color="auto"/>
              </w:divBdr>
            </w:div>
            <w:div w:id="1193422191">
              <w:marLeft w:val="0"/>
              <w:marRight w:val="0"/>
              <w:marTop w:val="0"/>
              <w:marBottom w:val="0"/>
              <w:divBdr>
                <w:top w:val="none" w:sz="0" w:space="0" w:color="auto"/>
                <w:left w:val="none" w:sz="0" w:space="0" w:color="auto"/>
                <w:bottom w:val="none" w:sz="0" w:space="0" w:color="auto"/>
                <w:right w:val="none" w:sz="0" w:space="0" w:color="auto"/>
              </w:divBdr>
            </w:div>
            <w:div w:id="1225069868">
              <w:marLeft w:val="0"/>
              <w:marRight w:val="0"/>
              <w:marTop w:val="0"/>
              <w:marBottom w:val="0"/>
              <w:divBdr>
                <w:top w:val="none" w:sz="0" w:space="0" w:color="auto"/>
                <w:left w:val="none" w:sz="0" w:space="0" w:color="auto"/>
                <w:bottom w:val="none" w:sz="0" w:space="0" w:color="auto"/>
                <w:right w:val="none" w:sz="0" w:space="0" w:color="auto"/>
              </w:divBdr>
            </w:div>
            <w:div w:id="1555390322">
              <w:marLeft w:val="0"/>
              <w:marRight w:val="0"/>
              <w:marTop w:val="0"/>
              <w:marBottom w:val="0"/>
              <w:divBdr>
                <w:top w:val="none" w:sz="0" w:space="0" w:color="auto"/>
                <w:left w:val="none" w:sz="0" w:space="0" w:color="auto"/>
                <w:bottom w:val="none" w:sz="0" w:space="0" w:color="auto"/>
                <w:right w:val="none" w:sz="0" w:space="0" w:color="auto"/>
              </w:divBdr>
            </w:div>
            <w:div w:id="1693262879">
              <w:marLeft w:val="0"/>
              <w:marRight w:val="0"/>
              <w:marTop w:val="0"/>
              <w:marBottom w:val="0"/>
              <w:divBdr>
                <w:top w:val="none" w:sz="0" w:space="0" w:color="auto"/>
                <w:left w:val="none" w:sz="0" w:space="0" w:color="auto"/>
                <w:bottom w:val="none" w:sz="0" w:space="0" w:color="auto"/>
                <w:right w:val="none" w:sz="0" w:space="0" w:color="auto"/>
              </w:divBdr>
            </w:div>
            <w:div w:id="2081830954">
              <w:marLeft w:val="0"/>
              <w:marRight w:val="0"/>
              <w:marTop w:val="0"/>
              <w:marBottom w:val="0"/>
              <w:divBdr>
                <w:top w:val="none" w:sz="0" w:space="0" w:color="auto"/>
                <w:left w:val="none" w:sz="0" w:space="0" w:color="auto"/>
                <w:bottom w:val="none" w:sz="0" w:space="0" w:color="auto"/>
                <w:right w:val="none" w:sz="0" w:space="0" w:color="auto"/>
              </w:divBdr>
            </w:div>
          </w:divsChild>
        </w:div>
        <w:div w:id="1184977014">
          <w:marLeft w:val="0"/>
          <w:marRight w:val="0"/>
          <w:marTop w:val="0"/>
          <w:marBottom w:val="0"/>
          <w:divBdr>
            <w:top w:val="none" w:sz="0" w:space="0" w:color="auto"/>
            <w:left w:val="none" w:sz="0" w:space="0" w:color="auto"/>
            <w:bottom w:val="none" w:sz="0" w:space="0" w:color="auto"/>
            <w:right w:val="none" w:sz="0" w:space="0" w:color="auto"/>
          </w:divBdr>
          <w:divsChild>
            <w:div w:id="612977595">
              <w:marLeft w:val="0"/>
              <w:marRight w:val="0"/>
              <w:marTop w:val="0"/>
              <w:marBottom w:val="0"/>
              <w:divBdr>
                <w:top w:val="none" w:sz="0" w:space="0" w:color="auto"/>
                <w:left w:val="none" w:sz="0" w:space="0" w:color="auto"/>
                <w:bottom w:val="none" w:sz="0" w:space="0" w:color="auto"/>
                <w:right w:val="none" w:sz="0" w:space="0" w:color="auto"/>
              </w:divBdr>
            </w:div>
            <w:div w:id="1714427680">
              <w:marLeft w:val="0"/>
              <w:marRight w:val="0"/>
              <w:marTop w:val="0"/>
              <w:marBottom w:val="0"/>
              <w:divBdr>
                <w:top w:val="none" w:sz="0" w:space="0" w:color="auto"/>
                <w:left w:val="none" w:sz="0" w:space="0" w:color="auto"/>
                <w:bottom w:val="none" w:sz="0" w:space="0" w:color="auto"/>
                <w:right w:val="none" w:sz="0" w:space="0" w:color="auto"/>
              </w:divBdr>
            </w:div>
          </w:divsChild>
        </w:div>
        <w:div w:id="1237401828">
          <w:marLeft w:val="0"/>
          <w:marRight w:val="0"/>
          <w:marTop w:val="0"/>
          <w:marBottom w:val="0"/>
          <w:divBdr>
            <w:top w:val="none" w:sz="0" w:space="0" w:color="auto"/>
            <w:left w:val="none" w:sz="0" w:space="0" w:color="auto"/>
            <w:bottom w:val="none" w:sz="0" w:space="0" w:color="auto"/>
            <w:right w:val="none" w:sz="0" w:space="0" w:color="auto"/>
          </w:divBdr>
          <w:divsChild>
            <w:div w:id="737436507">
              <w:marLeft w:val="0"/>
              <w:marRight w:val="0"/>
              <w:marTop w:val="0"/>
              <w:marBottom w:val="0"/>
              <w:divBdr>
                <w:top w:val="none" w:sz="0" w:space="0" w:color="auto"/>
                <w:left w:val="none" w:sz="0" w:space="0" w:color="auto"/>
                <w:bottom w:val="none" w:sz="0" w:space="0" w:color="auto"/>
                <w:right w:val="none" w:sz="0" w:space="0" w:color="auto"/>
              </w:divBdr>
            </w:div>
          </w:divsChild>
        </w:div>
        <w:div w:id="1267956020">
          <w:marLeft w:val="0"/>
          <w:marRight w:val="0"/>
          <w:marTop w:val="0"/>
          <w:marBottom w:val="0"/>
          <w:divBdr>
            <w:top w:val="none" w:sz="0" w:space="0" w:color="auto"/>
            <w:left w:val="none" w:sz="0" w:space="0" w:color="auto"/>
            <w:bottom w:val="none" w:sz="0" w:space="0" w:color="auto"/>
            <w:right w:val="none" w:sz="0" w:space="0" w:color="auto"/>
          </w:divBdr>
          <w:divsChild>
            <w:div w:id="2098281935">
              <w:marLeft w:val="0"/>
              <w:marRight w:val="0"/>
              <w:marTop w:val="0"/>
              <w:marBottom w:val="0"/>
              <w:divBdr>
                <w:top w:val="none" w:sz="0" w:space="0" w:color="auto"/>
                <w:left w:val="none" w:sz="0" w:space="0" w:color="auto"/>
                <w:bottom w:val="none" w:sz="0" w:space="0" w:color="auto"/>
                <w:right w:val="none" w:sz="0" w:space="0" w:color="auto"/>
              </w:divBdr>
            </w:div>
          </w:divsChild>
        </w:div>
        <w:div w:id="1276711953">
          <w:marLeft w:val="0"/>
          <w:marRight w:val="0"/>
          <w:marTop w:val="0"/>
          <w:marBottom w:val="0"/>
          <w:divBdr>
            <w:top w:val="none" w:sz="0" w:space="0" w:color="auto"/>
            <w:left w:val="none" w:sz="0" w:space="0" w:color="auto"/>
            <w:bottom w:val="none" w:sz="0" w:space="0" w:color="auto"/>
            <w:right w:val="none" w:sz="0" w:space="0" w:color="auto"/>
          </w:divBdr>
          <w:divsChild>
            <w:div w:id="77481340">
              <w:marLeft w:val="0"/>
              <w:marRight w:val="0"/>
              <w:marTop w:val="0"/>
              <w:marBottom w:val="0"/>
              <w:divBdr>
                <w:top w:val="none" w:sz="0" w:space="0" w:color="auto"/>
                <w:left w:val="none" w:sz="0" w:space="0" w:color="auto"/>
                <w:bottom w:val="none" w:sz="0" w:space="0" w:color="auto"/>
                <w:right w:val="none" w:sz="0" w:space="0" w:color="auto"/>
              </w:divBdr>
            </w:div>
            <w:div w:id="252278224">
              <w:marLeft w:val="0"/>
              <w:marRight w:val="0"/>
              <w:marTop w:val="0"/>
              <w:marBottom w:val="0"/>
              <w:divBdr>
                <w:top w:val="none" w:sz="0" w:space="0" w:color="auto"/>
                <w:left w:val="none" w:sz="0" w:space="0" w:color="auto"/>
                <w:bottom w:val="none" w:sz="0" w:space="0" w:color="auto"/>
                <w:right w:val="none" w:sz="0" w:space="0" w:color="auto"/>
              </w:divBdr>
            </w:div>
            <w:div w:id="588082472">
              <w:marLeft w:val="0"/>
              <w:marRight w:val="0"/>
              <w:marTop w:val="0"/>
              <w:marBottom w:val="0"/>
              <w:divBdr>
                <w:top w:val="none" w:sz="0" w:space="0" w:color="auto"/>
                <w:left w:val="none" w:sz="0" w:space="0" w:color="auto"/>
                <w:bottom w:val="none" w:sz="0" w:space="0" w:color="auto"/>
                <w:right w:val="none" w:sz="0" w:space="0" w:color="auto"/>
              </w:divBdr>
            </w:div>
            <w:div w:id="951935567">
              <w:marLeft w:val="0"/>
              <w:marRight w:val="0"/>
              <w:marTop w:val="0"/>
              <w:marBottom w:val="0"/>
              <w:divBdr>
                <w:top w:val="none" w:sz="0" w:space="0" w:color="auto"/>
                <w:left w:val="none" w:sz="0" w:space="0" w:color="auto"/>
                <w:bottom w:val="none" w:sz="0" w:space="0" w:color="auto"/>
                <w:right w:val="none" w:sz="0" w:space="0" w:color="auto"/>
              </w:divBdr>
            </w:div>
            <w:div w:id="1039551897">
              <w:marLeft w:val="0"/>
              <w:marRight w:val="0"/>
              <w:marTop w:val="0"/>
              <w:marBottom w:val="0"/>
              <w:divBdr>
                <w:top w:val="none" w:sz="0" w:space="0" w:color="auto"/>
                <w:left w:val="none" w:sz="0" w:space="0" w:color="auto"/>
                <w:bottom w:val="none" w:sz="0" w:space="0" w:color="auto"/>
                <w:right w:val="none" w:sz="0" w:space="0" w:color="auto"/>
              </w:divBdr>
            </w:div>
            <w:div w:id="1079596046">
              <w:marLeft w:val="0"/>
              <w:marRight w:val="0"/>
              <w:marTop w:val="0"/>
              <w:marBottom w:val="0"/>
              <w:divBdr>
                <w:top w:val="none" w:sz="0" w:space="0" w:color="auto"/>
                <w:left w:val="none" w:sz="0" w:space="0" w:color="auto"/>
                <w:bottom w:val="none" w:sz="0" w:space="0" w:color="auto"/>
                <w:right w:val="none" w:sz="0" w:space="0" w:color="auto"/>
              </w:divBdr>
            </w:div>
            <w:div w:id="1568805257">
              <w:marLeft w:val="0"/>
              <w:marRight w:val="0"/>
              <w:marTop w:val="0"/>
              <w:marBottom w:val="0"/>
              <w:divBdr>
                <w:top w:val="none" w:sz="0" w:space="0" w:color="auto"/>
                <w:left w:val="none" w:sz="0" w:space="0" w:color="auto"/>
                <w:bottom w:val="none" w:sz="0" w:space="0" w:color="auto"/>
                <w:right w:val="none" w:sz="0" w:space="0" w:color="auto"/>
              </w:divBdr>
            </w:div>
          </w:divsChild>
        </w:div>
        <w:div w:id="1355114424">
          <w:marLeft w:val="0"/>
          <w:marRight w:val="0"/>
          <w:marTop w:val="0"/>
          <w:marBottom w:val="0"/>
          <w:divBdr>
            <w:top w:val="none" w:sz="0" w:space="0" w:color="auto"/>
            <w:left w:val="none" w:sz="0" w:space="0" w:color="auto"/>
            <w:bottom w:val="none" w:sz="0" w:space="0" w:color="auto"/>
            <w:right w:val="none" w:sz="0" w:space="0" w:color="auto"/>
          </w:divBdr>
          <w:divsChild>
            <w:div w:id="253586235">
              <w:marLeft w:val="0"/>
              <w:marRight w:val="0"/>
              <w:marTop w:val="0"/>
              <w:marBottom w:val="0"/>
              <w:divBdr>
                <w:top w:val="none" w:sz="0" w:space="0" w:color="auto"/>
                <w:left w:val="none" w:sz="0" w:space="0" w:color="auto"/>
                <w:bottom w:val="none" w:sz="0" w:space="0" w:color="auto"/>
                <w:right w:val="none" w:sz="0" w:space="0" w:color="auto"/>
              </w:divBdr>
            </w:div>
            <w:div w:id="267272400">
              <w:marLeft w:val="0"/>
              <w:marRight w:val="0"/>
              <w:marTop w:val="0"/>
              <w:marBottom w:val="0"/>
              <w:divBdr>
                <w:top w:val="none" w:sz="0" w:space="0" w:color="auto"/>
                <w:left w:val="none" w:sz="0" w:space="0" w:color="auto"/>
                <w:bottom w:val="none" w:sz="0" w:space="0" w:color="auto"/>
                <w:right w:val="none" w:sz="0" w:space="0" w:color="auto"/>
              </w:divBdr>
            </w:div>
            <w:div w:id="398017362">
              <w:marLeft w:val="0"/>
              <w:marRight w:val="0"/>
              <w:marTop w:val="0"/>
              <w:marBottom w:val="0"/>
              <w:divBdr>
                <w:top w:val="none" w:sz="0" w:space="0" w:color="auto"/>
                <w:left w:val="none" w:sz="0" w:space="0" w:color="auto"/>
                <w:bottom w:val="none" w:sz="0" w:space="0" w:color="auto"/>
                <w:right w:val="none" w:sz="0" w:space="0" w:color="auto"/>
              </w:divBdr>
            </w:div>
            <w:div w:id="787316635">
              <w:marLeft w:val="0"/>
              <w:marRight w:val="0"/>
              <w:marTop w:val="0"/>
              <w:marBottom w:val="0"/>
              <w:divBdr>
                <w:top w:val="none" w:sz="0" w:space="0" w:color="auto"/>
                <w:left w:val="none" w:sz="0" w:space="0" w:color="auto"/>
                <w:bottom w:val="none" w:sz="0" w:space="0" w:color="auto"/>
                <w:right w:val="none" w:sz="0" w:space="0" w:color="auto"/>
              </w:divBdr>
            </w:div>
          </w:divsChild>
        </w:div>
        <w:div w:id="1363290304">
          <w:marLeft w:val="0"/>
          <w:marRight w:val="0"/>
          <w:marTop w:val="0"/>
          <w:marBottom w:val="0"/>
          <w:divBdr>
            <w:top w:val="none" w:sz="0" w:space="0" w:color="auto"/>
            <w:left w:val="none" w:sz="0" w:space="0" w:color="auto"/>
            <w:bottom w:val="none" w:sz="0" w:space="0" w:color="auto"/>
            <w:right w:val="none" w:sz="0" w:space="0" w:color="auto"/>
          </w:divBdr>
          <w:divsChild>
            <w:div w:id="56436191">
              <w:marLeft w:val="0"/>
              <w:marRight w:val="0"/>
              <w:marTop w:val="0"/>
              <w:marBottom w:val="0"/>
              <w:divBdr>
                <w:top w:val="none" w:sz="0" w:space="0" w:color="auto"/>
                <w:left w:val="none" w:sz="0" w:space="0" w:color="auto"/>
                <w:bottom w:val="none" w:sz="0" w:space="0" w:color="auto"/>
                <w:right w:val="none" w:sz="0" w:space="0" w:color="auto"/>
              </w:divBdr>
            </w:div>
            <w:div w:id="683821994">
              <w:marLeft w:val="0"/>
              <w:marRight w:val="0"/>
              <w:marTop w:val="0"/>
              <w:marBottom w:val="0"/>
              <w:divBdr>
                <w:top w:val="none" w:sz="0" w:space="0" w:color="auto"/>
                <w:left w:val="none" w:sz="0" w:space="0" w:color="auto"/>
                <w:bottom w:val="none" w:sz="0" w:space="0" w:color="auto"/>
                <w:right w:val="none" w:sz="0" w:space="0" w:color="auto"/>
              </w:divBdr>
            </w:div>
            <w:div w:id="852912471">
              <w:marLeft w:val="0"/>
              <w:marRight w:val="0"/>
              <w:marTop w:val="0"/>
              <w:marBottom w:val="0"/>
              <w:divBdr>
                <w:top w:val="none" w:sz="0" w:space="0" w:color="auto"/>
                <w:left w:val="none" w:sz="0" w:space="0" w:color="auto"/>
                <w:bottom w:val="none" w:sz="0" w:space="0" w:color="auto"/>
                <w:right w:val="none" w:sz="0" w:space="0" w:color="auto"/>
              </w:divBdr>
            </w:div>
            <w:div w:id="1187519793">
              <w:marLeft w:val="0"/>
              <w:marRight w:val="0"/>
              <w:marTop w:val="0"/>
              <w:marBottom w:val="0"/>
              <w:divBdr>
                <w:top w:val="none" w:sz="0" w:space="0" w:color="auto"/>
                <w:left w:val="none" w:sz="0" w:space="0" w:color="auto"/>
                <w:bottom w:val="none" w:sz="0" w:space="0" w:color="auto"/>
                <w:right w:val="none" w:sz="0" w:space="0" w:color="auto"/>
              </w:divBdr>
            </w:div>
            <w:div w:id="1328898068">
              <w:marLeft w:val="0"/>
              <w:marRight w:val="0"/>
              <w:marTop w:val="0"/>
              <w:marBottom w:val="0"/>
              <w:divBdr>
                <w:top w:val="none" w:sz="0" w:space="0" w:color="auto"/>
                <w:left w:val="none" w:sz="0" w:space="0" w:color="auto"/>
                <w:bottom w:val="none" w:sz="0" w:space="0" w:color="auto"/>
                <w:right w:val="none" w:sz="0" w:space="0" w:color="auto"/>
              </w:divBdr>
            </w:div>
            <w:div w:id="1649168058">
              <w:marLeft w:val="0"/>
              <w:marRight w:val="0"/>
              <w:marTop w:val="0"/>
              <w:marBottom w:val="0"/>
              <w:divBdr>
                <w:top w:val="none" w:sz="0" w:space="0" w:color="auto"/>
                <w:left w:val="none" w:sz="0" w:space="0" w:color="auto"/>
                <w:bottom w:val="none" w:sz="0" w:space="0" w:color="auto"/>
                <w:right w:val="none" w:sz="0" w:space="0" w:color="auto"/>
              </w:divBdr>
            </w:div>
            <w:div w:id="1773042194">
              <w:marLeft w:val="0"/>
              <w:marRight w:val="0"/>
              <w:marTop w:val="0"/>
              <w:marBottom w:val="0"/>
              <w:divBdr>
                <w:top w:val="none" w:sz="0" w:space="0" w:color="auto"/>
                <w:left w:val="none" w:sz="0" w:space="0" w:color="auto"/>
                <w:bottom w:val="none" w:sz="0" w:space="0" w:color="auto"/>
                <w:right w:val="none" w:sz="0" w:space="0" w:color="auto"/>
              </w:divBdr>
            </w:div>
          </w:divsChild>
        </w:div>
        <w:div w:id="1405756732">
          <w:marLeft w:val="0"/>
          <w:marRight w:val="0"/>
          <w:marTop w:val="0"/>
          <w:marBottom w:val="0"/>
          <w:divBdr>
            <w:top w:val="none" w:sz="0" w:space="0" w:color="auto"/>
            <w:left w:val="none" w:sz="0" w:space="0" w:color="auto"/>
            <w:bottom w:val="none" w:sz="0" w:space="0" w:color="auto"/>
            <w:right w:val="none" w:sz="0" w:space="0" w:color="auto"/>
          </w:divBdr>
          <w:divsChild>
            <w:div w:id="340593847">
              <w:marLeft w:val="0"/>
              <w:marRight w:val="0"/>
              <w:marTop w:val="0"/>
              <w:marBottom w:val="0"/>
              <w:divBdr>
                <w:top w:val="none" w:sz="0" w:space="0" w:color="auto"/>
                <w:left w:val="none" w:sz="0" w:space="0" w:color="auto"/>
                <w:bottom w:val="none" w:sz="0" w:space="0" w:color="auto"/>
                <w:right w:val="none" w:sz="0" w:space="0" w:color="auto"/>
              </w:divBdr>
            </w:div>
          </w:divsChild>
        </w:div>
        <w:div w:id="1406953987">
          <w:marLeft w:val="0"/>
          <w:marRight w:val="0"/>
          <w:marTop w:val="0"/>
          <w:marBottom w:val="0"/>
          <w:divBdr>
            <w:top w:val="none" w:sz="0" w:space="0" w:color="auto"/>
            <w:left w:val="none" w:sz="0" w:space="0" w:color="auto"/>
            <w:bottom w:val="none" w:sz="0" w:space="0" w:color="auto"/>
            <w:right w:val="none" w:sz="0" w:space="0" w:color="auto"/>
          </w:divBdr>
          <w:divsChild>
            <w:div w:id="294918164">
              <w:marLeft w:val="0"/>
              <w:marRight w:val="0"/>
              <w:marTop w:val="0"/>
              <w:marBottom w:val="0"/>
              <w:divBdr>
                <w:top w:val="none" w:sz="0" w:space="0" w:color="auto"/>
                <w:left w:val="none" w:sz="0" w:space="0" w:color="auto"/>
                <w:bottom w:val="none" w:sz="0" w:space="0" w:color="auto"/>
                <w:right w:val="none" w:sz="0" w:space="0" w:color="auto"/>
              </w:divBdr>
            </w:div>
            <w:div w:id="846091488">
              <w:marLeft w:val="0"/>
              <w:marRight w:val="0"/>
              <w:marTop w:val="0"/>
              <w:marBottom w:val="0"/>
              <w:divBdr>
                <w:top w:val="none" w:sz="0" w:space="0" w:color="auto"/>
                <w:left w:val="none" w:sz="0" w:space="0" w:color="auto"/>
                <w:bottom w:val="none" w:sz="0" w:space="0" w:color="auto"/>
                <w:right w:val="none" w:sz="0" w:space="0" w:color="auto"/>
              </w:divBdr>
            </w:div>
            <w:div w:id="999386654">
              <w:marLeft w:val="0"/>
              <w:marRight w:val="0"/>
              <w:marTop w:val="0"/>
              <w:marBottom w:val="0"/>
              <w:divBdr>
                <w:top w:val="none" w:sz="0" w:space="0" w:color="auto"/>
                <w:left w:val="none" w:sz="0" w:space="0" w:color="auto"/>
                <w:bottom w:val="none" w:sz="0" w:space="0" w:color="auto"/>
                <w:right w:val="none" w:sz="0" w:space="0" w:color="auto"/>
              </w:divBdr>
            </w:div>
            <w:div w:id="1209875612">
              <w:marLeft w:val="0"/>
              <w:marRight w:val="0"/>
              <w:marTop w:val="0"/>
              <w:marBottom w:val="0"/>
              <w:divBdr>
                <w:top w:val="none" w:sz="0" w:space="0" w:color="auto"/>
                <w:left w:val="none" w:sz="0" w:space="0" w:color="auto"/>
                <w:bottom w:val="none" w:sz="0" w:space="0" w:color="auto"/>
                <w:right w:val="none" w:sz="0" w:space="0" w:color="auto"/>
              </w:divBdr>
            </w:div>
            <w:div w:id="1353267023">
              <w:marLeft w:val="0"/>
              <w:marRight w:val="0"/>
              <w:marTop w:val="0"/>
              <w:marBottom w:val="0"/>
              <w:divBdr>
                <w:top w:val="none" w:sz="0" w:space="0" w:color="auto"/>
                <w:left w:val="none" w:sz="0" w:space="0" w:color="auto"/>
                <w:bottom w:val="none" w:sz="0" w:space="0" w:color="auto"/>
                <w:right w:val="none" w:sz="0" w:space="0" w:color="auto"/>
              </w:divBdr>
            </w:div>
            <w:div w:id="1588685533">
              <w:marLeft w:val="0"/>
              <w:marRight w:val="0"/>
              <w:marTop w:val="0"/>
              <w:marBottom w:val="0"/>
              <w:divBdr>
                <w:top w:val="none" w:sz="0" w:space="0" w:color="auto"/>
                <w:left w:val="none" w:sz="0" w:space="0" w:color="auto"/>
                <w:bottom w:val="none" w:sz="0" w:space="0" w:color="auto"/>
                <w:right w:val="none" w:sz="0" w:space="0" w:color="auto"/>
              </w:divBdr>
            </w:div>
            <w:div w:id="1754664416">
              <w:marLeft w:val="0"/>
              <w:marRight w:val="0"/>
              <w:marTop w:val="0"/>
              <w:marBottom w:val="0"/>
              <w:divBdr>
                <w:top w:val="none" w:sz="0" w:space="0" w:color="auto"/>
                <w:left w:val="none" w:sz="0" w:space="0" w:color="auto"/>
                <w:bottom w:val="none" w:sz="0" w:space="0" w:color="auto"/>
                <w:right w:val="none" w:sz="0" w:space="0" w:color="auto"/>
              </w:divBdr>
            </w:div>
            <w:div w:id="1825468725">
              <w:marLeft w:val="0"/>
              <w:marRight w:val="0"/>
              <w:marTop w:val="0"/>
              <w:marBottom w:val="0"/>
              <w:divBdr>
                <w:top w:val="none" w:sz="0" w:space="0" w:color="auto"/>
                <w:left w:val="none" w:sz="0" w:space="0" w:color="auto"/>
                <w:bottom w:val="none" w:sz="0" w:space="0" w:color="auto"/>
                <w:right w:val="none" w:sz="0" w:space="0" w:color="auto"/>
              </w:divBdr>
            </w:div>
          </w:divsChild>
        </w:div>
        <w:div w:id="1408572755">
          <w:marLeft w:val="0"/>
          <w:marRight w:val="0"/>
          <w:marTop w:val="0"/>
          <w:marBottom w:val="0"/>
          <w:divBdr>
            <w:top w:val="none" w:sz="0" w:space="0" w:color="auto"/>
            <w:left w:val="none" w:sz="0" w:space="0" w:color="auto"/>
            <w:bottom w:val="none" w:sz="0" w:space="0" w:color="auto"/>
            <w:right w:val="none" w:sz="0" w:space="0" w:color="auto"/>
          </w:divBdr>
          <w:divsChild>
            <w:div w:id="286816377">
              <w:marLeft w:val="0"/>
              <w:marRight w:val="0"/>
              <w:marTop w:val="0"/>
              <w:marBottom w:val="0"/>
              <w:divBdr>
                <w:top w:val="none" w:sz="0" w:space="0" w:color="auto"/>
                <w:left w:val="none" w:sz="0" w:space="0" w:color="auto"/>
                <w:bottom w:val="none" w:sz="0" w:space="0" w:color="auto"/>
                <w:right w:val="none" w:sz="0" w:space="0" w:color="auto"/>
              </w:divBdr>
            </w:div>
          </w:divsChild>
        </w:div>
        <w:div w:id="1417360462">
          <w:marLeft w:val="0"/>
          <w:marRight w:val="0"/>
          <w:marTop w:val="0"/>
          <w:marBottom w:val="0"/>
          <w:divBdr>
            <w:top w:val="none" w:sz="0" w:space="0" w:color="auto"/>
            <w:left w:val="none" w:sz="0" w:space="0" w:color="auto"/>
            <w:bottom w:val="none" w:sz="0" w:space="0" w:color="auto"/>
            <w:right w:val="none" w:sz="0" w:space="0" w:color="auto"/>
          </w:divBdr>
          <w:divsChild>
            <w:div w:id="28145128">
              <w:marLeft w:val="0"/>
              <w:marRight w:val="0"/>
              <w:marTop w:val="0"/>
              <w:marBottom w:val="0"/>
              <w:divBdr>
                <w:top w:val="none" w:sz="0" w:space="0" w:color="auto"/>
                <w:left w:val="none" w:sz="0" w:space="0" w:color="auto"/>
                <w:bottom w:val="none" w:sz="0" w:space="0" w:color="auto"/>
                <w:right w:val="none" w:sz="0" w:space="0" w:color="auto"/>
              </w:divBdr>
            </w:div>
            <w:div w:id="551158877">
              <w:marLeft w:val="0"/>
              <w:marRight w:val="0"/>
              <w:marTop w:val="0"/>
              <w:marBottom w:val="0"/>
              <w:divBdr>
                <w:top w:val="none" w:sz="0" w:space="0" w:color="auto"/>
                <w:left w:val="none" w:sz="0" w:space="0" w:color="auto"/>
                <w:bottom w:val="none" w:sz="0" w:space="0" w:color="auto"/>
                <w:right w:val="none" w:sz="0" w:space="0" w:color="auto"/>
              </w:divBdr>
            </w:div>
            <w:div w:id="2037460078">
              <w:marLeft w:val="0"/>
              <w:marRight w:val="0"/>
              <w:marTop w:val="0"/>
              <w:marBottom w:val="0"/>
              <w:divBdr>
                <w:top w:val="none" w:sz="0" w:space="0" w:color="auto"/>
                <w:left w:val="none" w:sz="0" w:space="0" w:color="auto"/>
                <w:bottom w:val="none" w:sz="0" w:space="0" w:color="auto"/>
                <w:right w:val="none" w:sz="0" w:space="0" w:color="auto"/>
              </w:divBdr>
            </w:div>
            <w:div w:id="2140494099">
              <w:marLeft w:val="0"/>
              <w:marRight w:val="0"/>
              <w:marTop w:val="0"/>
              <w:marBottom w:val="0"/>
              <w:divBdr>
                <w:top w:val="none" w:sz="0" w:space="0" w:color="auto"/>
                <w:left w:val="none" w:sz="0" w:space="0" w:color="auto"/>
                <w:bottom w:val="none" w:sz="0" w:space="0" w:color="auto"/>
                <w:right w:val="none" w:sz="0" w:space="0" w:color="auto"/>
              </w:divBdr>
            </w:div>
          </w:divsChild>
        </w:div>
        <w:div w:id="1439451856">
          <w:marLeft w:val="0"/>
          <w:marRight w:val="0"/>
          <w:marTop w:val="0"/>
          <w:marBottom w:val="0"/>
          <w:divBdr>
            <w:top w:val="none" w:sz="0" w:space="0" w:color="auto"/>
            <w:left w:val="none" w:sz="0" w:space="0" w:color="auto"/>
            <w:bottom w:val="none" w:sz="0" w:space="0" w:color="auto"/>
            <w:right w:val="none" w:sz="0" w:space="0" w:color="auto"/>
          </w:divBdr>
          <w:divsChild>
            <w:div w:id="503520273">
              <w:marLeft w:val="0"/>
              <w:marRight w:val="0"/>
              <w:marTop w:val="0"/>
              <w:marBottom w:val="0"/>
              <w:divBdr>
                <w:top w:val="none" w:sz="0" w:space="0" w:color="auto"/>
                <w:left w:val="none" w:sz="0" w:space="0" w:color="auto"/>
                <w:bottom w:val="none" w:sz="0" w:space="0" w:color="auto"/>
                <w:right w:val="none" w:sz="0" w:space="0" w:color="auto"/>
              </w:divBdr>
            </w:div>
            <w:div w:id="516579597">
              <w:marLeft w:val="0"/>
              <w:marRight w:val="0"/>
              <w:marTop w:val="0"/>
              <w:marBottom w:val="0"/>
              <w:divBdr>
                <w:top w:val="none" w:sz="0" w:space="0" w:color="auto"/>
                <w:left w:val="none" w:sz="0" w:space="0" w:color="auto"/>
                <w:bottom w:val="none" w:sz="0" w:space="0" w:color="auto"/>
                <w:right w:val="none" w:sz="0" w:space="0" w:color="auto"/>
              </w:divBdr>
            </w:div>
            <w:div w:id="1151601425">
              <w:marLeft w:val="0"/>
              <w:marRight w:val="0"/>
              <w:marTop w:val="0"/>
              <w:marBottom w:val="0"/>
              <w:divBdr>
                <w:top w:val="none" w:sz="0" w:space="0" w:color="auto"/>
                <w:left w:val="none" w:sz="0" w:space="0" w:color="auto"/>
                <w:bottom w:val="none" w:sz="0" w:space="0" w:color="auto"/>
                <w:right w:val="none" w:sz="0" w:space="0" w:color="auto"/>
              </w:divBdr>
            </w:div>
            <w:div w:id="1471164915">
              <w:marLeft w:val="0"/>
              <w:marRight w:val="0"/>
              <w:marTop w:val="0"/>
              <w:marBottom w:val="0"/>
              <w:divBdr>
                <w:top w:val="none" w:sz="0" w:space="0" w:color="auto"/>
                <w:left w:val="none" w:sz="0" w:space="0" w:color="auto"/>
                <w:bottom w:val="none" w:sz="0" w:space="0" w:color="auto"/>
                <w:right w:val="none" w:sz="0" w:space="0" w:color="auto"/>
              </w:divBdr>
            </w:div>
            <w:div w:id="1631134424">
              <w:marLeft w:val="0"/>
              <w:marRight w:val="0"/>
              <w:marTop w:val="0"/>
              <w:marBottom w:val="0"/>
              <w:divBdr>
                <w:top w:val="none" w:sz="0" w:space="0" w:color="auto"/>
                <w:left w:val="none" w:sz="0" w:space="0" w:color="auto"/>
                <w:bottom w:val="none" w:sz="0" w:space="0" w:color="auto"/>
                <w:right w:val="none" w:sz="0" w:space="0" w:color="auto"/>
              </w:divBdr>
            </w:div>
          </w:divsChild>
        </w:div>
        <w:div w:id="1534421664">
          <w:marLeft w:val="0"/>
          <w:marRight w:val="0"/>
          <w:marTop w:val="0"/>
          <w:marBottom w:val="0"/>
          <w:divBdr>
            <w:top w:val="none" w:sz="0" w:space="0" w:color="auto"/>
            <w:left w:val="none" w:sz="0" w:space="0" w:color="auto"/>
            <w:bottom w:val="none" w:sz="0" w:space="0" w:color="auto"/>
            <w:right w:val="none" w:sz="0" w:space="0" w:color="auto"/>
          </w:divBdr>
          <w:divsChild>
            <w:div w:id="484592684">
              <w:marLeft w:val="0"/>
              <w:marRight w:val="0"/>
              <w:marTop w:val="0"/>
              <w:marBottom w:val="0"/>
              <w:divBdr>
                <w:top w:val="none" w:sz="0" w:space="0" w:color="auto"/>
                <w:left w:val="none" w:sz="0" w:space="0" w:color="auto"/>
                <w:bottom w:val="none" w:sz="0" w:space="0" w:color="auto"/>
                <w:right w:val="none" w:sz="0" w:space="0" w:color="auto"/>
              </w:divBdr>
            </w:div>
          </w:divsChild>
        </w:div>
        <w:div w:id="1543899350">
          <w:marLeft w:val="0"/>
          <w:marRight w:val="0"/>
          <w:marTop w:val="0"/>
          <w:marBottom w:val="0"/>
          <w:divBdr>
            <w:top w:val="none" w:sz="0" w:space="0" w:color="auto"/>
            <w:left w:val="none" w:sz="0" w:space="0" w:color="auto"/>
            <w:bottom w:val="none" w:sz="0" w:space="0" w:color="auto"/>
            <w:right w:val="none" w:sz="0" w:space="0" w:color="auto"/>
          </w:divBdr>
          <w:divsChild>
            <w:div w:id="289940405">
              <w:marLeft w:val="0"/>
              <w:marRight w:val="0"/>
              <w:marTop w:val="0"/>
              <w:marBottom w:val="0"/>
              <w:divBdr>
                <w:top w:val="none" w:sz="0" w:space="0" w:color="auto"/>
                <w:left w:val="none" w:sz="0" w:space="0" w:color="auto"/>
                <w:bottom w:val="none" w:sz="0" w:space="0" w:color="auto"/>
                <w:right w:val="none" w:sz="0" w:space="0" w:color="auto"/>
              </w:divBdr>
            </w:div>
            <w:div w:id="703561201">
              <w:marLeft w:val="0"/>
              <w:marRight w:val="0"/>
              <w:marTop w:val="0"/>
              <w:marBottom w:val="0"/>
              <w:divBdr>
                <w:top w:val="none" w:sz="0" w:space="0" w:color="auto"/>
                <w:left w:val="none" w:sz="0" w:space="0" w:color="auto"/>
                <w:bottom w:val="none" w:sz="0" w:space="0" w:color="auto"/>
                <w:right w:val="none" w:sz="0" w:space="0" w:color="auto"/>
              </w:divBdr>
            </w:div>
            <w:div w:id="947541077">
              <w:marLeft w:val="0"/>
              <w:marRight w:val="0"/>
              <w:marTop w:val="0"/>
              <w:marBottom w:val="0"/>
              <w:divBdr>
                <w:top w:val="none" w:sz="0" w:space="0" w:color="auto"/>
                <w:left w:val="none" w:sz="0" w:space="0" w:color="auto"/>
                <w:bottom w:val="none" w:sz="0" w:space="0" w:color="auto"/>
                <w:right w:val="none" w:sz="0" w:space="0" w:color="auto"/>
              </w:divBdr>
            </w:div>
            <w:div w:id="1581939283">
              <w:marLeft w:val="0"/>
              <w:marRight w:val="0"/>
              <w:marTop w:val="0"/>
              <w:marBottom w:val="0"/>
              <w:divBdr>
                <w:top w:val="none" w:sz="0" w:space="0" w:color="auto"/>
                <w:left w:val="none" w:sz="0" w:space="0" w:color="auto"/>
                <w:bottom w:val="none" w:sz="0" w:space="0" w:color="auto"/>
                <w:right w:val="none" w:sz="0" w:space="0" w:color="auto"/>
              </w:divBdr>
            </w:div>
            <w:div w:id="1678725355">
              <w:marLeft w:val="0"/>
              <w:marRight w:val="0"/>
              <w:marTop w:val="0"/>
              <w:marBottom w:val="0"/>
              <w:divBdr>
                <w:top w:val="none" w:sz="0" w:space="0" w:color="auto"/>
                <w:left w:val="none" w:sz="0" w:space="0" w:color="auto"/>
                <w:bottom w:val="none" w:sz="0" w:space="0" w:color="auto"/>
                <w:right w:val="none" w:sz="0" w:space="0" w:color="auto"/>
              </w:divBdr>
            </w:div>
            <w:div w:id="1710302820">
              <w:marLeft w:val="0"/>
              <w:marRight w:val="0"/>
              <w:marTop w:val="0"/>
              <w:marBottom w:val="0"/>
              <w:divBdr>
                <w:top w:val="none" w:sz="0" w:space="0" w:color="auto"/>
                <w:left w:val="none" w:sz="0" w:space="0" w:color="auto"/>
                <w:bottom w:val="none" w:sz="0" w:space="0" w:color="auto"/>
                <w:right w:val="none" w:sz="0" w:space="0" w:color="auto"/>
              </w:divBdr>
            </w:div>
            <w:div w:id="2007316161">
              <w:marLeft w:val="0"/>
              <w:marRight w:val="0"/>
              <w:marTop w:val="0"/>
              <w:marBottom w:val="0"/>
              <w:divBdr>
                <w:top w:val="none" w:sz="0" w:space="0" w:color="auto"/>
                <w:left w:val="none" w:sz="0" w:space="0" w:color="auto"/>
                <w:bottom w:val="none" w:sz="0" w:space="0" w:color="auto"/>
                <w:right w:val="none" w:sz="0" w:space="0" w:color="auto"/>
              </w:divBdr>
            </w:div>
          </w:divsChild>
        </w:div>
        <w:div w:id="1600528549">
          <w:marLeft w:val="0"/>
          <w:marRight w:val="0"/>
          <w:marTop w:val="0"/>
          <w:marBottom w:val="0"/>
          <w:divBdr>
            <w:top w:val="none" w:sz="0" w:space="0" w:color="auto"/>
            <w:left w:val="none" w:sz="0" w:space="0" w:color="auto"/>
            <w:bottom w:val="none" w:sz="0" w:space="0" w:color="auto"/>
            <w:right w:val="none" w:sz="0" w:space="0" w:color="auto"/>
          </w:divBdr>
          <w:divsChild>
            <w:div w:id="275453213">
              <w:marLeft w:val="0"/>
              <w:marRight w:val="0"/>
              <w:marTop w:val="0"/>
              <w:marBottom w:val="0"/>
              <w:divBdr>
                <w:top w:val="none" w:sz="0" w:space="0" w:color="auto"/>
                <w:left w:val="none" w:sz="0" w:space="0" w:color="auto"/>
                <w:bottom w:val="none" w:sz="0" w:space="0" w:color="auto"/>
                <w:right w:val="none" w:sz="0" w:space="0" w:color="auto"/>
              </w:divBdr>
            </w:div>
            <w:div w:id="398016542">
              <w:marLeft w:val="0"/>
              <w:marRight w:val="0"/>
              <w:marTop w:val="0"/>
              <w:marBottom w:val="0"/>
              <w:divBdr>
                <w:top w:val="none" w:sz="0" w:space="0" w:color="auto"/>
                <w:left w:val="none" w:sz="0" w:space="0" w:color="auto"/>
                <w:bottom w:val="none" w:sz="0" w:space="0" w:color="auto"/>
                <w:right w:val="none" w:sz="0" w:space="0" w:color="auto"/>
              </w:divBdr>
            </w:div>
            <w:div w:id="579632197">
              <w:marLeft w:val="0"/>
              <w:marRight w:val="0"/>
              <w:marTop w:val="0"/>
              <w:marBottom w:val="0"/>
              <w:divBdr>
                <w:top w:val="none" w:sz="0" w:space="0" w:color="auto"/>
                <w:left w:val="none" w:sz="0" w:space="0" w:color="auto"/>
                <w:bottom w:val="none" w:sz="0" w:space="0" w:color="auto"/>
                <w:right w:val="none" w:sz="0" w:space="0" w:color="auto"/>
              </w:divBdr>
            </w:div>
            <w:div w:id="1673218296">
              <w:marLeft w:val="0"/>
              <w:marRight w:val="0"/>
              <w:marTop w:val="0"/>
              <w:marBottom w:val="0"/>
              <w:divBdr>
                <w:top w:val="none" w:sz="0" w:space="0" w:color="auto"/>
                <w:left w:val="none" w:sz="0" w:space="0" w:color="auto"/>
                <w:bottom w:val="none" w:sz="0" w:space="0" w:color="auto"/>
                <w:right w:val="none" w:sz="0" w:space="0" w:color="auto"/>
              </w:divBdr>
            </w:div>
            <w:div w:id="1834368087">
              <w:marLeft w:val="0"/>
              <w:marRight w:val="0"/>
              <w:marTop w:val="0"/>
              <w:marBottom w:val="0"/>
              <w:divBdr>
                <w:top w:val="none" w:sz="0" w:space="0" w:color="auto"/>
                <w:left w:val="none" w:sz="0" w:space="0" w:color="auto"/>
                <w:bottom w:val="none" w:sz="0" w:space="0" w:color="auto"/>
                <w:right w:val="none" w:sz="0" w:space="0" w:color="auto"/>
              </w:divBdr>
            </w:div>
            <w:div w:id="2072534200">
              <w:marLeft w:val="0"/>
              <w:marRight w:val="0"/>
              <w:marTop w:val="0"/>
              <w:marBottom w:val="0"/>
              <w:divBdr>
                <w:top w:val="none" w:sz="0" w:space="0" w:color="auto"/>
                <w:left w:val="none" w:sz="0" w:space="0" w:color="auto"/>
                <w:bottom w:val="none" w:sz="0" w:space="0" w:color="auto"/>
                <w:right w:val="none" w:sz="0" w:space="0" w:color="auto"/>
              </w:divBdr>
            </w:div>
          </w:divsChild>
        </w:div>
        <w:div w:id="1611082185">
          <w:marLeft w:val="0"/>
          <w:marRight w:val="0"/>
          <w:marTop w:val="0"/>
          <w:marBottom w:val="0"/>
          <w:divBdr>
            <w:top w:val="none" w:sz="0" w:space="0" w:color="auto"/>
            <w:left w:val="none" w:sz="0" w:space="0" w:color="auto"/>
            <w:bottom w:val="none" w:sz="0" w:space="0" w:color="auto"/>
            <w:right w:val="none" w:sz="0" w:space="0" w:color="auto"/>
          </w:divBdr>
          <w:divsChild>
            <w:div w:id="277418374">
              <w:marLeft w:val="0"/>
              <w:marRight w:val="0"/>
              <w:marTop w:val="0"/>
              <w:marBottom w:val="0"/>
              <w:divBdr>
                <w:top w:val="none" w:sz="0" w:space="0" w:color="auto"/>
                <w:left w:val="none" w:sz="0" w:space="0" w:color="auto"/>
                <w:bottom w:val="none" w:sz="0" w:space="0" w:color="auto"/>
                <w:right w:val="none" w:sz="0" w:space="0" w:color="auto"/>
              </w:divBdr>
            </w:div>
            <w:div w:id="570458089">
              <w:marLeft w:val="0"/>
              <w:marRight w:val="0"/>
              <w:marTop w:val="0"/>
              <w:marBottom w:val="0"/>
              <w:divBdr>
                <w:top w:val="none" w:sz="0" w:space="0" w:color="auto"/>
                <w:left w:val="none" w:sz="0" w:space="0" w:color="auto"/>
                <w:bottom w:val="none" w:sz="0" w:space="0" w:color="auto"/>
                <w:right w:val="none" w:sz="0" w:space="0" w:color="auto"/>
              </w:divBdr>
            </w:div>
            <w:div w:id="785121963">
              <w:marLeft w:val="0"/>
              <w:marRight w:val="0"/>
              <w:marTop w:val="0"/>
              <w:marBottom w:val="0"/>
              <w:divBdr>
                <w:top w:val="none" w:sz="0" w:space="0" w:color="auto"/>
                <w:left w:val="none" w:sz="0" w:space="0" w:color="auto"/>
                <w:bottom w:val="none" w:sz="0" w:space="0" w:color="auto"/>
                <w:right w:val="none" w:sz="0" w:space="0" w:color="auto"/>
              </w:divBdr>
            </w:div>
            <w:div w:id="1233157749">
              <w:marLeft w:val="0"/>
              <w:marRight w:val="0"/>
              <w:marTop w:val="0"/>
              <w:marBottom w:val="0"/>
              <w:divBdr>
                <w:top w:val="none" w:sz="0" w:space="0" w:color="auto"/>
                <w:left w:val="none" w:sz="0" w:space="0" w:color="auto"/>
                <w:bottom w:val="none" w:sz="0" w:space="0" w:color="auto"/>
                <w:right w:val="none" w:sz="0" w:space="0" w:color="auto"/>
              </w:divBdr>
            </w:div>
            <w:div w:id="1545017737">
              <w:marLeft w:val="0"/>
              <w:marRight w:val="0"/>
              <w:marTop w:val="0"/>
              <w:marBottom w:val="0"/>
              <w:divBdr>
                <w:top w:val="none" w:sz="0" w:space="0" w:color="auto"/>
                <w:left w:val="none" w:sz="0" w:space="0" w:color="auto"/>
                <w:bottom w:val="none" w:sz="0" w:space="0" w:color="auto"/>
                <w:right w:val="none" w:sz="0" w:space="0" w:color="auto"/>
              </w:divBdr>
            </w:div>
            <w:div w:id="1686245386">
              <w:marLeft w:val="0"/>
              <w:marRight w:val="0"/>
              <w:marTop w:val="0"/>
              <w:marBottom w:val="0"/>
              <w:divBdr>
                <w:top w:val="none" w:sz="0" w:space="0" w:color="auto"/>
                <w:left w:val="none" w:sz="0" w:space="0" w:color="auto"/>
                <w:bottom w:val="none" w:sz="0" w:space="0" w:color="auto"/>
                <w:right w:val="none" w:sz="0" w:space="0" w:color="auto"/>
              </w:divBdr>
            </w:div>
            <w:div w:id="1956018241">
              <w:marLeft w:val="0"/>
              <w:marRight w:val="0"/>
              <w:marTop w:val="0"/>
              <w:marBottom w:val="0"/>
              <w:divBdr>
                <w:top w:val="none" w:sz="0" w:space="0" w:color="auto"/>
                <w:left w:val="none" w:sz="0" w:space="0" w:color="auto"/>
                <w:bottom w:val="none" w:sz="0" w:space="0" w:color="auto"/>
                <w:right w:val="none" w:sz="0" w:space="0" w:color="auto"/>
              </w:divBdr>
            </w:div>
          </w:divsChild>
        </w:div>
        <w:div w:id="1706515600">
          <w:marLeft w:val="0"/>
          <w:marRight w:val="0"/>
          <w:marTop w:val="0"/>
          <w:marBottom w:val="0"/>
          <w:divBdr>
            <w:top w:val="none" w:sz="0" w:space="0" w:color="auto"/>
            <w:left w:val="none" w:sz="0" w:space="0" w:color="auto"/>
            <w:bottom w:val="none" w:sz="0" w:space="0" w:color="auto"/>
            <w:right w:val="none" w:sz="0" w:space="0" w:color="auto"/>
          </w:divBdr>
          <w:divsChild>
            <w:div w:id="354430030">
              <w:marLeft w:val="0"/>
              <w:marRight w:val="0"/>
              <w:marTop w:val="0"/>
              <w:marBottom w:val="0"/>
              <w:divBdr>
                <w:top w:val="none" w:sz="0" w:space="0" w:color="auto"/>
                <w:left w:val="none" w:sz="0" w:space="0" w:color="auto"/>
                <w:bottom w:val="none" w:sz="0" w:space="0" w:color="auto"/>
                <w:right w:val="none" w:sz="0" w:space="0" w:color="auto"/>
              </w:divBdr>
            </w:div>
            <w:div w:id="443887341">
              <w:marLeft w:val="0"/>
              <w:marRight w:val="0"/>
              <w:marTop w:val="0"/>
              <w:marBottom w:val="0"/>
              <w:divBdr>
                <w:top w:val="none" w:sz="0" w:space="0" w:color="auto"/>
                <w:left w:val="none" w:sz="0" w:space="0" w:color="auto"/>
                <w:bottom w:val="none" w:sz="0" w:space="0" w:color="auto"/>
                <w:right w:val="none" w:sz="0" w:space="0" w:color="auto"/>
              </w:divBdr>
            </w:div>
            <w:div w:id="879126308">
              <w:marLeft w:val="0"/>
              <w:marRight w:val="0"/>
              <w:marTop w:val="0"/>
              <w:marBottom w:val="0"/>
              <w:divBdr>
                <w:top w:val="none" w:sz="0" w:space="0" w:color="auto"/>
                <w:left w:val="none" w:sz="0" w:space="0" w:color="auto"/>
                <w:bottom w:val="none" w:sz="0" w:space="0" w:color="auto"/>
                <w:right w:val="none" w:sz="0" w:space="0" w:color="auto"/>
              </w:divBdr>
            </w:div>
            <w:div w:id="956326801">
              <w:marLeft w:val="0"/>
              <w:marRight w:val="0"/>
              <w:marTop w:val="0"/>
              <w:marBottom w:val="0"/>
              <w:divBdr>
                <w:top w:val="none" w:sz="0" w:space="0" w:color="auto"/>
                <w:left w:val="none" w:sz="0" w:space="0" w:color="auto"/>
                <w:bottom w:val="none" w:sz="0" w:space="0" w:color="auto"/>
                <w:right w:val="none" w:sz="0" w:space="0" w:color="auto"/>
              </w:divBdr>
            </w:div>
            <w:div w:id="1299528091">
              <w:marLeft w:val="0"/>
              <w:marRight w:val="0"/>
              <w:marTop w:val="0"/>
              <w:marBottom w:val="0"/>
              <w:divBdr>
                <w:top w:val="none" w:sz="0" w:space="0" w:color="auto"/>
                <w:left w:val="none" w:sz="0" w:space="0" w:color="auto"/>
                <w:bottom w:val="none" w:sz="0" w:space="0" w:color="auto"/>
                <w:right w:val="none" w:sz="0" w:space="0" w:color="auto"/>
              </w:divBdr>
            </w:div>
            <w:div w:id="1566450723">
              <w:marLeft w:val="0"/>
              <w:marRight w:val="0"/>
              <w:marTop w:val="0"/>
              <w:marBottom w:val="0"/>
              <w:divBdr>
                <w:top w:val="none" w:sz="0" w:space="0" w:color="auto"/>
                <w:left w:val="none" w:sz="0" w:space="0" w:color="auto"/>
                <w:bottom w:val="none" w:sz="0" w:space="0" w:color="auto"/>
                <w:right w:val="none" w:sz="0" w:space="0" w:color="auto"/>
              </w:divBdr>
            </w:div>
            <w:div w:id="1602032954">
              <w:marLeft w:val="0"/>
              <w:marRight w:val="0"/>
              <w:marTop w:val="0"/>
              <w:marBottom w:val="0"/>
              <w:divBdr>
                <w:top w:val="none" w:sz="0" w:space="0" w:color="auto"/>
                <w:left w:val="none" w:sz="0" w:space="0" w:color="auto"/>
                <w:bottom w:val="none" w:sz="0" w:space="0" w:color="auto"/>
                <w:right w:val="none" w:sz="0" w:space="0" w:color="auto"/>
              </w:divBdr>
            </w:div>
            <w:div w:id="1736008022">
              <w:marLeft w:val="0"/>
              <w:marRight w:val="0"/>
              <w:marTop w:val="0"/>
              <w:marBottom w:val="0"/>
              <w:divBdr>
                <w:top w:val="none" w:sz="0" w:space="0" w:color="auto"/>
                <w:left w:val="none" w:sz="0" w:space="0" w:color="auto"/>
                <w:bottom w:val="none" w:sz="0" w:space="0" w:color="auto"/>
                <w:right w:val="none" w:sz="0" w:space="0" w:color="auto"/>
              </w:divBdr>
            </w:div>
          </w:divsChild>
        </w:div>
        <w:div w:id="1708026155">
          <w:marLeft w:val="0"/>
          <w:marRight w:val="0"/>
          <w:marTop w:val="0"/>
          <w:marBottom w:val="0"/>
          <w:divBdr>
            <w:top w:val="none" w:sz="0" w:space="0" w:color="auto"/>
            <w:left w:val="none" w:sz="0" w:space="0" w:color="auto"/>
            <w:bottom w:val="none" w:sz="0" w:space="0" w:color="auto"/>
            <w:right w:val="none" w:sz="0" w:space="0" w:color="auto"/>
          </w:divBdr>
          <w:divsChild>
            <w:div w:id="1295016262">
              <w:marLeft w:val="0"/>
              <w:marRight w:val="0"/>
              <w:marTop w:val="0"/>
              <w:marBottom w:val="0"/>
              <w:divBdr>
                <w:top w:val="none" w:sz="0" w:space="0" w:color="auto"/>
                <w:left w:val="none" w:sz="0" w:space="0" w:color="auto"/>
                <w:bottom w:val="none" w:sz="0" w:space="0" w:color="auto"/>
                <w:right w:val="none" w:sz="0" w:space="0" w:color="auto"/>
              </w:divBdr>
            </w:div>
          </w:divsChild>
        </w:div>
        <w:div w:id="1776360740">
          <w:marLeft w:val="0"/>
          <w:marRight w:val="0"/>
          <w:marTop w:val="0"/>
          <w:marBottom w:val="0"/>
          <w:divBdr>
            <w:top w:val="none" w:sz="0" w:space="0" w:color="auto"/>
            <w:left w:val="none" w:sz="0" w:space="0" w:color="auto"/>
            <w:bottom w:val="none" w:sz="0" w:space="0" w:color="auto"/>
            <w:right w:val="none" w:sz="0" w:space="0" w:color="auto"/>
          </w:divBdr>
          <w:divsChild>
            <w:div w:id="63726937">
              <w:marLeft w:val="0"/>
              <w:marRight w:val="0"/>
              <w:marTop w:val="0"/>
              <w:marBottom w:val="0"/>
              <w:divBdr>
                <w:top w:val="none" w:sz="0" w:space="0" w:color="auto"/>
                <w:left w:val="none" w:sz="0" w:space="0" w:color="auto"/>
                <w:bottom w:val="none" w:sz="0" w:space="0" w:color="auto"/>
                <w:right w:val="none" w:sz="0" w:space="0" w:color="auto"/>
              </w:divBdr>
            </w:div>
            <w:div w:id="455367796">
              <w:marLeft w:val="0"/>
              <w:marRight w:val="0"/>
              <w:marTop w:val="0"/>
              <w:marBottom w:val="0"/>
              <w:divBdr>
                <w:top w:val="none" w:sz="0" w:space="0" w:color="auto"/>
                <w:left w:val="none" w:sz="0" w:space="0" w:color="auto"/>
                <w:bottom w:val="none" w:sz="0" w:space="0" w:color="auto"/>
                <w:right w:val="none" w:sz="0" w:space="0" w:color="auto"/>
              </w:divBdr>
            </w:div>
            <w:div w:id="1327977927">
              <w:marLeft w:val="0"/>
              <w:marRight w:val="0"/>
              <w:marTop w:val="0"/>
              <w:marBottom w:val="0"/>
              <w:divBdr>
                <w:top w:val="none" w:sz="0" w:space="0" w:color="auto"/>
                <w:left w:val="none" w:sz="0" w:space="0" w:color="auto"/>
                <w:bottom w:val="none" w:sz="0" w:space="0" w:color="auto"/>
                <w:right w:val="none" w:sz="0" w:space="0" w:color="auto"/>
              </w:divBdr>
            </w:div>
            <w:div w:id="1619487521">
              <w:marLeft w:val="0"/>
              <w:marRight w:val="0"/>
              <w:marTop w:val="0"/>
              <w:marBottom w:val="0"/>
              <w:divBdr>
                <w:top w:val="none" w:sz="0" w:space="0" w:color="auto"/>
                <w:left w:val="none" w:sz="0" w:space="0" w:color="auto"/>
                <w:bottom w:val="none" w:sz="0" w:space="0" w:color="auto"/>
                <w:right w:val="none" w:sz="0" w:space="0" w:color="auto"/>
              </w:divBdr>
            </w:div>
            <w:div w:id="1697385973">
              <w:marLeft w:val="0"/>
              <w:marRight w:val="0"/>
              <w:marTop w:val="0"/>
              <w:marBottom w:val="0"/>
              <w:divBdr>
                <w:top w:val="none" w:sz="0" w:space="0" w:color="auto"/>
                <w:left w:val="none" w:sz="0" w:space="0" w:color="auto"/>
                <w:bottom w:val="none" w:sz="0" w:space="0" w:color="auto"/>
                <w:right w:val="none" w:sz="0" w:space="0" w:color="auto"/>
              </w:divBdr>
            </w:div>
            <w:div w:id="1722054356">
              <w:marLeft w:val="0"/>
              <w:marRight w:val="0"/>
              <w:marTop w:val="0"/>
              <w:marBottom w:val="0"/>
              <w:divBdr>
                <w:top w:val="none" w:sz="0" w:space="0" w:color="auto"/>
                <w:left w:val="none" w:sz="0" w:space="0" w:color="auto"/>
                <w:bottom w:val="none" w:sz="0" w:space="0" w:color="auto"/>
                <w:right w:val="none" w:sz="0" w:space="0" w:color="auto"/>
              </w:divBdr>
            </w:div>
            <w:div w:id="2088763922">
              <w:marLeft w:val="0"/>
              <w:marRight w:val="0"/>
              <w:marTop w:val="0"/>
              <w:marBottom w:val="0"/>
              <w:divBdr>
                <w:top w:val="none" w:sz="0" w:space="0" w:color="auto"/>
                <w:left w:val="none" w:sz="0" w:space="0" w:color="auto"/>
                <w:bottom w:val="none" w:sz="0" w:space="0" w:color="auto"/>
                <w:right w:val="none" w:sz="0" w:space="0" w:color="auto"/>
              </w:divBdr>
            </w:div>
          </w:divsChild>
        </w:div>
        <w:div w:id="1806315447">
          <w:marLeft w:val="0"/>
          <w:marRight w:val="0"/>
          <w:marTop w:val="0"/>
          <w:marBottom w:val="0"/>
          <w:divBdr>
            <w:top w:val="none" w:sz="0" w:space="0" w:color="auto"/>
            <w:left w:val="none" w:sz="0" w:space="0" w:color="auto"/>
            <w:bottom w:val="none" w:sz="0" w:space="0" w:color="auto"/>
            <w:right w:val="none" w:sz="0" w:space="0" w:color="auto"/>
          </w:divBdr>
          <w:divsChild>
            <w:div w:id="271400935">
              <w:marLeft w:val="0"/>
              <w:marRight w:val="0"/>
              <w:marTop w:val="0"/>
              <w:marBottom w:val="0"/>
              <w:divBdr>
                <w:top w:val="none" w:sz="0" w:space="0" w:color="auto"/>
                <w:left w:val="none" w:sz="0" w:space="0" w:color="auto"/>
                <w:bottom w:val="none" w:sz="0" w:space="0" w:color="auto"/>
                <w:right w:val="none" w:sz="0" w:space="0" w:color="auto"/>
              </w:divBdr>
            </w:div>
            <w:div w:id="314996704">
              <w:marLeft w:val="0"/>
              <w:marRight w:val="0"/>
              <w:marTop w:val="0"/>
              <w:marBottom w:val="0"/>
              <w:divBdr>
                <w:top w:val="none" w:sz="0" w:space="0" w:color="auto"/>
                <w:left w:val="none" w:sz="0" w:space="0" w:color="auto"/>
                <w:bottom w:val="none" w:sz="0" w:space="0" w:color="auto"/>
                <w:right w:val="none" w:sz="0" w:space="0" w:color="auto"/>
              </w:divBdr>
            </w:div>
            <w:div w:id="615215414">
              <w:marLeft w:val="0"/>
              <w:marRight w:val="0"/>
              <w:marTop w:val="0"/>
              <w:marBottom w:val="0"/>
              <w:divBdr>
                <w:top w:val="none" w:sz="0" w:space="0" w:color="auto"/>
                <w:left w:val="none" w:sz="0" w:space="0" w:color="auto"/>
                <w:bottom w:val="none" w:sz="0" w:space="0" w:color="auto"/>
                <w:right w:val="none" w:sz="0" w:space="0" w:color="auto"/>
              </w:divBdr>
            </w:div>
            <w:div w:id="626932798">
              <w:marLeft w:val="0"/>
              <w:marRight w:val="0"/>
              <w:marTop w:val="0"/>
              <w:marBottom w:val="0"/>
              <w:divBdr>
                <w:top w:val="none" w:sz="0" w:space="0" w:color="auto"/>
                <w:left w:val="none" w:sz="0" w:space="0" w:color="auto"/>
                <w:bottom w:val="none" w:sz="0" w:space="0" w:color="auto"/>
                <w:right w:val="none" w:sz="0" w:space="0" w:color="auto"/>
              </w:divBdr>
            </w:div>
            <w:div w:id="773865584">
              <w:marLeft w:val="0"/>
              <w:marRight w:val="0"/>
              <w:marTop w:val="0"/>
              <w:marBottom w:val="0"/>
              <w:divBdr>
                <w:top w:val="none" w:sz="0" w:space="0" w:color="auto"/>
                <w:left w:val="none" w:sz="0" w:space="0" w:color="auto"/>
                <w:bottom w:val="none" w:sz="0" w:space="0" w:color="auto"/>
                <w:right w:val="none" w:sz="0" w:space="0" w:color="auto"/>
              </w:divBdr>
            </w:div>
            <w:div w:id="1415514846">
              <w:marLeft w:val="0"/>
              <w:marRight w:val="0"/>
              <w:marTop w:val="0"/>
              <w:marBottom w:val="0"/>
              <w:divBdr>
                <w:top w:val="none" w:sz="0" w:space="0" w:color="auto"/>
                <w:left w:val="none" w:sz="0" w:space="0" w:color="auto"/>
                <w:bottom w:val="none" w:sz="0" w:space="0" w:color="auto"/>
                <w:right w:val="none" w:sz="0" w:space="0" w:color="auto"/>
              </w:divBdr>
            </w:div>
            <w:div w:id="1989094517">
              <w:marLeft w:val="0"/>
              <w:marRight w:val="0"/>
              <w:marTop w:val="0"/>
              <w:marBottom w:val="0"/>
              <w:divBdr>
                <w:top w:val="none" w:sz="0" w:space="0" w:color="auto"/>
                <w:left w:val="none" w:sz="0" w:space="0" w:color="auto"/>
                <w:bottom w:val="none" w:sz="0" w:space="0" w:color="auto"/>
                <w:right w:val="none" w:sz="0" w:space="0" w:color="auto"/>
              </w:divBdr>
            </w:div>
          </w:divsChild>
        </w:div>
        <w:div w:id="1849102821">
          <w:marLeft w:val="0"/>
          <w:marRight w:val="0"/>
          <w:marTop w:val="0"/>
          <w:marBottom w:val="0"/>
          <w:divBdr>
            <w:top w:val="none" w:sz="0" w:space="0" w:color="auto"/>
            <w:left w:val="none" w:sz="0" w:space="0" w:color="auto"/>
            <w:bottom w:val="none" w:sz="0" w:space="0" w:color="auto"/>
            <w:right w:val="none" w:sz="0" w:space="0" w:color="auto"/>
          </w:divBdr>
          <w:divsChild>
            <w:div w:id="216476644">
              <w:marLeft w:val="0"/>
              <w:marRight w:val="0"/>
              <w:marTop w:val="0"/>
              <w:marBottom w:val="0"/>
              <w:divBdr>
                <w:top w:val="none" w:sz="0" w:space="0" w:color="auto"/>
                <w:left w:val="none" w:sz="0" w:space="0" w:color="auto"/>
                <w:bottom w:val="none" w:sz="0" w:space="0" w:color="auto"/>
                <w:right w:val="none" w:sz="0" w:space="0" w:color="auto"/>
              </w:divBdr>
            </w:div>
            <w:div w:id="368994152">
              <w:marLeft w:val="0"/>
              <w:marRight w:val="0"/>
              <w:marTop w:val="0"/>
              <w:marBottom w:val="0"/>
              <w:divBdr>
                <w:top w:val="none" w:sz="0" w:space="0" w:color="auto"/>
                <w:left w:val="none" w:sz="0" w:space="0" w:color="auto"/>
                <w:bottom w:val="none" w:sz="0" w:space="0" w:color="auto"/>
                <w:right w:val="none" w:sz="0" w:space="0" w:color="auto"/>
              </w:divBdr>
            </w:div>
            <w:div w:id="879711974">
              <w:marLeft w:val="0"/>
              <w:marRight w:val="0"/>
              <w:marTop w:val="0"/>
              <w:marBottom w:val="0"/>
              <w:divBdr>
                <w:top w:val="none" w:sz="0" w:space="0" w:color="auto"/>
                <w:left w:val="none" w:sz="0" w:space="0" w:color="auto"/>
                <w:bottom w:val="none" w:sz="0" w:space="0" w:color="auto"/>
                <w:right w:val="none" w:sz="0" w:space="0" w:color="auto"/>
              </w:divBdr>
            </w:div>
            <w:div w:id="957831024">
              <w:marLeft w:val="0"/>
              <w:marRight w:val="0"/>
              <w:marTop w:val="0"/>
              <w:marBottom w:val="0"/>
              <w:divBdr>
                <w:top w:val="none" w:sz="0" w:space="0" w:color="auto"/>
                <w:left w:val="none" w:sz="0" w:space="0" w:color="auto"/>
                <w:bottom w:val="none" w:sz="0" w:space="0" w:color="auto"/>
                <w:right w:val="none" w:sz="0" w:space="0" w:color="auto"/>
              </w:divBdr>
            </w:div>
            <w:div w:id="1198666391">
              <w:marLeft w:val="0"/>
              <w:marRight w:val="0"/>
              <w:marTop w:val="0"/>
              <w:marBottom w:val="0"/>
              <w:divBdr>
                <w:top w:val="none" w:sz="0" w:space="0" w:color="auto"/>
                <w:left w:val="none" w:sz="0" w:space="0" w:color="auto"/>
                <w:bottom w:val="none" w:sz="0" w:space="0" w:color="auto"/>
                <w:right w:val="none" w:sz="0" w:space="0" w:color="auto"/>
              </w:divBdr>
            </w:div>
            <w:div w:id="1350335352">
              <w:marLeft w:val="0"/>
              <w:marRight w:val="0"/>
              <w:marTop w:val="0"/>
              <w:marBottom w:val="0"/>
              <w:divBdr>
                <w:top w:val="none" w:sz="0" w:space="0" w:color="auto"/>
                <w:left w:val="none" w:sz="0" w:space="0" w:color="auto"/>
                <w:bottom w:val="none" w:sz="0" w:space="0" w:color="auto"/>
                <w:right w:val="none" w:sz="0" w:space="0" w:color="auto"/>
              </w:divBdr>
            </w:div>
            <w:div w:id="1521091208">
              <w:marLeft w:val="0"/>
              <w:marRight w:val="0"/>
              <w:marTop w:val="0"/>
              <w:marBottom w:val="0"/>
              <w:divBdr>
                <w:top w:val="none" w:sz="0" w:space="0" w:color="auto"/>
                <w:left w:val="none" w:sz="0" w:space="0" w:color="auto"/>
                <w:bottom w:val="none" w:sz="0" w:space="0" w:color="auto"/>
                <w:right w:val="none" w:sz="0" w:space="0" w:color="auto"/>
              </w:divBdr>
            </w:div>
            <w:div w:id="1536037137">
              <w:marLeft w:val="0"/>
              <w:marRight w:val="0"/>
              <w:marTop w:val="0"/>
              <w:marBottom w:val="0"/>
              <w:divBdr>
                <w:top w:val="none" w:sz="0" w:space="0" w:color="auto"/>
                <w:left w:val="none" w:sz="0" w:space="0" w:color="auto"/>
                <w:bottom w:val="none" w:sz="0" w:space="0" w:color="auto"/>
                <w:right w:val="none" w:sz="0" w:space="0" w:color="auto"/>
              </w:divBdr>
            </w:div>
            <w:div w:id="1552378403">
              <w:marLeft w:val="0"/>
              <w:marRight w:val="0"/>
              <w:marTop w:val="0"/>
              <w:marBottom w:val="0"/>
              <w:divBdr>
                <w:top w:val="none" w:sz="0" w:space="0" w:color="auto"/>
                <w:left w:val="none" w:sz="0" w:space="0" w:color="auto"/>
                <w:bottom w:val="none" w:sz="0" w:space="0" w:color="auto"/>
                <w:right w:val="none" w:sz="0" w:space="0" w:color="auto"/>
              </w:divBdr>
            </w:div>
            <w:div w:id="1615819702">
              <w:marLeft w:val="0"/>
              <w:marRight w:val="0"/>
              <w:marTop w:val="0"/>
              <w:marBottom w:val="0"/>
              <w:divBdr>
                <w:top w:val="none" w:sz="0" w:space="0" w:color="auto"/>
                <w:left w:val="none" w:sz="0" w:space="0" w:color="auto"/>
                <w:bottom w:val="none" w:sz="0" w:space="0" w:color="auto"/>
                <w:right w:val="none" w:sz="0" w:space="0" w:color="auto"/>
              </w:divBdr>
            </w:div>
            <w:div w:id="1833252408">
              <w:marLeft w:val="0"/>
              <w:marRight w:val="0"/>
              <w:marTop w:val="0"/>
              <w:marBottom w:val="0"/>
              <w:divBdr>
                <w:top w:val="none" w:sz="0" w:space="0" w:color="auto"/>
                <w:left w:val="none" w:sz="0" w:space="0" w:color="auto"/>
                <w:bottom w:val="none" w:sz="0" w:space="0" w:color="auto"/>
                <w:right w:val="none" w:sz="0" w:space="0" w:color="auto"/>
              </w:divBdr>
            </w:div>
            <w:div w:id="1985039301">
              <w:marLeft w:val="0"/>
              <w:marRight w:val="0"/>
              <w:marTop w:val="0"/>
              <w:marBottom w:val="0"/>
              <w:divBdr>
                <w:top w:val="none" w:sz="0" w:space="0" w:color="auto"/>
                <w:left w:val="none" w:sz="0" w:space="0" w:color="auto"/>
                <w:bottom w:val="none" w:sz="0" w:space="0" w:color="auto"/>
                <w:right w:val="none" w:sz="0" w:space="0" w:color="auto"/>
              </w:divBdr>
            </w:div>
          </w:divsChild>
        </w:div>
        <w:div w:id="1852914102">
          <w:marLeft w:val="0"/>
          <w:marRight w:val="0"/>
          <w:marTop w:val="0"/>
          <w:marBottom w:val="0"/>
          <w:divBdr>
            <w:top w:val="none" w:sz="0" w:space="0" w:color="auto"/>
            <w:left w:val="none" w:sz="0" w:space="0" w:color="auto"/>
            <w:bottom w:val="none" w:sz="0" w:space="0" w:color="auto"/>
            <w:right w:val="none" w:sz="0" w:space="0" w:color="auto"/>
          </w:divBdr>
          <w:divsChild>
            <w:div w:id="2079402113">
              <w:marLeft w:val="0"/>
              <w:marRight w:val="0"/>
              <w:marTop w:val="0"/>
              <w:marBottom w:val="0"/>
              <w:divBdr>
                <w:top w:val="none" w:sz="0" w:space="0" w:color="auto"/>
                <w:left w:val="none" w:sz="0" w:space="0" w:color="auto"/>
                <w:bottom w:val="none" w:sz="0" w:space="0" w:color="auto"/>
                <w:right w:val="none" w:sz="0" w:space="0" w:color="auto"/>
              </w:divBdr>
            </w:div>
          </w:divsChild>
        </w:div>
        <w:div w:id="1908690790">
          <w:marLeft w:val="0"/>
          <w:marRight w:val="0"/>
          <w:marTop w:val="0"/>
          <w:marBottom w:val="0"/>
          <w:divBdr>
            <w:top w:val="none" w:sz="0" w:space="0" w:color="auto"/>
            <w:left w:val="none" w:sz="0" w:space="0" w:color="auto"/>
            <w:bottom w:val="none" w:sz="0" w:space="0" w:color="auto"/>
            <w:right w:val="none" w:sz="0" w:space="0" w:color="auto"/>
          </w:divBdr>
          <w:divsChild>
            <w:div w:id="540938274">
              <w:marLeft w:val="0"/>
              <w:marRight w:val="0"/>
              <w:marTop w:val="0"/>
              <w:marBottom w:val="0"/>
              <w:divBdr>
                <w:top w:val="none" w:sz="0" w:space="0" w:color="auto"/>
                <w:left w:val="none" w:sz="0" w:space="0" w:color="auto"/>
                <w:bottom w:val="none" w:sz="0" w:space="0" w:color="auto"/>
                <w:right w:val="none" w:sz="0" w:space="0" w:color="auto"/>
              </w:divBdr>
            </w:div>
          </w:divsChild>
        </w:div>
        <w:div w:id="1951468757">
          <w:marLeft w:val="0"/>
          <w:marRight w:val="0"/>
          <w:marTop w:val="0"/>
          <w:marBottom w:val="0"/>
          <w:divBdr>
            <w:top w:val="none" w:sz="0" w:space="0" w:color="auto"/>
            <w:left w:val="none" w:sz="0" w:space="0" w:color="auto"/>
            <w:bottom w:val="none" w:sz="0" w:space="0" w:color="auto"/>
            <w:right w:val="none" w:sz="0" w:space="0" w:color="auto"/>
          </w:divBdr>
          <w:divsChild>
            <w:div w:id="131559424">
              <w:marLeft w:val="0"/>
              <w:marRight w:val="0"/>
              <w:marTop w:val="0"/>
              <w:marBottom w:val="0"/>
              <w:divBdr>
                <w:top w:val="none" w:sz="0" w:space="0" w:color="auto"/>
                <w:left w:val="none" w:sz="0" w:space="0" w:color="auto"/>
                <w:bottom w:val="none" w:sz="0" w:space="0" w:color="auto"/>
                <w:right w:val="none" w:sz="0" w:space="0" w:color="auto"/>
              </w:divBdr>
            </w:div>
            <w:div w:id="215168731">
              <w:marLeft w:val="0"/>
              <w:marRight w:val="0"/>
              <w:marTop w:val="0"/>
              <w:marBottom w:val="0"/>
              <w:divBdr>
                <w:top w:val="none" w:sz="0" w:space="0" w:color="auto"/>
                <w:left w:val="none" w:sz="0" w:space="0" w:color="auto"/>
                <w:bottom w:val="none" w:sz="0" w:space="0" w:color="auto"/>
                <w:right w:val="none" w:sz="0" w:space="0" w:color="auto"/>
              </w:divBdr>
            </w:div>
            <w:div w:id="799152078">
              <w:marLeft w:val="0"/>
              <w:marRight w:val="0"/>
              <w:marTop w:val="0"/>
              <w:marBottom w:val="0"/>
              <w:divBdr>
                <w:top w:val="none" w:sz="0" w:space="0" w:color="auto"/>
                <w:left w:val="none" w:sz="0" w:space="0" w:color="auto"/>
                <w:bottom w:val="none" w:sz="0" w:space="0" w:color="auto"/>
                <w:right w:val="none" w:sz="0" w:space="0" w:color="auto"/>
              </w:divBdr>
            </w:div>
            <w:div w:id="1133601201">
              <w:marLeft w:val="0"/>
              <w:marRight w:val="0"/>
              <w:marTop w:val="0"/>
              <w:marBottom w:val="0"/>
              <w:divBdr>
                <w:top w:val="none" w:sz="0" w:space="0" w:color="auto"/>
                <w:left w:val="none" w:sz="0" w:space="0" w:color="auto"/>
                <w:bottom w:val="none" w:sz="0" w:space="0" w:color="auto"/>
                <w:right w:val="none" w:sz="0" w:space="0" w:color="auto"/>
              </w:divBdr>
            </w:div>
            <w:div w:id="1146702601">
              <w:marLeft w:val="0"/>
              <w:marRight w:val="0"/>
              <w:marTop w:val="0"/>
              <w:marBottom w:val="0"/>
              <w:divBdr>
                <w:top w:val="none" w:sz="0" w:space="0" w:color="auto"/>
                <w:left w:val="none" w:sz="0" w:space="0" w:color="auto"/>
                <w:bottom w:val="none" w:sz="0" w:space="0" w:color="auto"/>
                <w:right w:val="none" w:sz="0" w:space="0" w:color="auto"/>
              </w:divBdr>
            </w:div>
            <w:div w:id="1360206405">
              <w:marLeft w:val="0"/>
              <w:marRight w:val="0"/>
              <w:marTop w:val="0"/>
              <w:marBottom w:val="0"/>
              <w:divBdr>
                <w:top w:val="none" w:sz="0" w:space="0" w:color="auto"/>
                <w:left w:val="none" w:sz="0" w:space="0" w:color="auto"/>
                <w:bottom w:val="none" w:sz="0" w:space="0" w:color="auto"/>
                <w:right w:val="none" w:sz="0" w:space="0" w:color="auto"/>
              </w:divBdr>
            </w:div>
            <w:div w:id="1428698953">
              <w:marLeft w:val="0"/>
              <w:marRight w:val="0"/>
              <w:marTop w:val="0"/>
              <w:marBottom w:val="0"/>
              <w:divBdr>
                <w:top w:val="none" w:sz="0" w:space="0" w:color="auto"/>
                <w:left w:val="none" w:sz="0" w:space="0" w:color="auto"/>
                <w:bottom w:val="none" w:sz="0" w:space="0" w:color="auto"/>
                <w:right w:val="none" w:sz="0" w:space="0" w:color="auto"/>
              </w:divBdr>
            </w:div>
            <w:div w:id="1514568561">
              <w:marLeft w:val="0"/>
              <w:marRight w:val="0"/>
              <w:marTop w:val="0"/>
              <w:marBottom w:val="0"/>
              <w:divBdr>
                <w:top w:val="none" w:sz="0" w:space="0" w:color="auto"/>
                <w:left w:val="none" w:sz="0" w:space="0" w:color="auto"/>
                <w:bottom w:val="none" w:sz="0" w:space="0" w:color="auto"/>
                <w:right w:val="none" w:sz="0" w:space="0" w:color="auto"/>
              </w:divBdr>
            </w:div>
            <w:div w:id="1526601918">
              <w:marLeft w:val="0"/>
              <w:marRight w:val="0"/>
              <w:marTop w:val="0"/>
              <w:marBottom w:val="0"/>
              <w:divBdr>
                <w:top w:val="none" w:sz="0" w:space="0" w:color="auto"/>
                <w:left w:val="none" w:sz="0" w:space="0" w:color="auto"/>
                <w:bottom w:val="none" w:sz="0" w:space="0" w:color="auto"/>
                <w:right w:val="none" w:sz="0" w:space="0" w:color="auto"/>
              </w:divBdr>
            </w:div>
          </w:divsChild>
        </w:div>
        <w:div w:id="1956979927">
          <w:marLeft w:val="0"/>
          <w:marRight w:val="0"/>
          <w:marTop w:val="0"/>
          <w:marBottom w:val="0"/>
          <w:divBdr>
            <w:top w:val="none" w:sz="0" w:space="0" w:color="auto"/>
            <w:left w:val="none" w:sz="0" w:space="0" w:color="auto"/>
            <w:bottom w:val="none" w:sz="0" w:space="0" w:color="auto"/>
            <w:right w:val="none" w:sz="0" w:space="0" w:color="auto"/>
          </w:divBdr>
          <w:divsChild>
            <w:div w:id="90783589">
              <w:marLeft w:val="0"/>
              <w:marRight w:val="0"/>
              <w:marTop w:val="0"/>
              <w:marBottom w:val="0"/>
              <w:divBdr>
                <w:top w:val="none" w:sz="0" w:space="0" w:color="auto"/>
                <w:left w:val="none" w:sz="0" w:space="0" w:color="auto"/>
                <w:bottom w:val="none" w:sz="0" w:space="0" w:color="auto"/>
                <w:right w:val="none" w:sz="0" w:space="0" w:color="auto"/>
              </w:divBdr>
            </w:div>
            <w:div w:id="414592906">
              <w:marLeft w:val="0"/>
              <w:marRight w:val="0"/>
              <w:marTop w:val="0"/>
              <w:marBottom w:val="0"/>
              <w:divBdr>
                <w:top w:val="none" w:sz="0" w:space="0" w:color="auto"/>
                <w:left w:val="none" w:sz="0" w:space="0" w:color="auto"/>
                <w:bottom w:val="none" w:sz="0" w:space="0" w:color="auto"/>
                <w:right w:val="none" w:sz="0" w:space="0" w:color="auto"/>
              </w:divBdr>
            </w:div>
            <w:div w:id="560795652">
              <w:marLeft w:val="0"/>
              <w:marRight w:val="0"/>
              <w:marTop w:val="0"/>
              <w:marBottom w:val="0"/>
              <w:divBdr>
                <w:top w:val="none" w:sz="0" w:space="0" w:color="auto"/>
                <w:left w:val="none" w:sz="0" w:space="0" w:color="auto"/>
                <w:bottom w:val="none" w:sz="0" w:space="0" w:color="auto"/>
                <w:right w:val="none" w:sz="0" w:space="0" w:color="auto"/>
              </w:divBdr>
            </w:div>
            <w:div w:id="585383827">
              <w:marLeft w:val="0"/>
              <w:marRight w:val="0"/>
              <w:marTop w:val="0"/>
              <w:marBottom w:val="0"/>
              <w:divBdr>
                <w:top w:val="none" w:sz="0" w:space="0" w:color="auto"/>
                <w:left w:val="none" w:sz="0" w:space="0" w:color="auto"/>
                <w:bottom w:val="none" w:sz="0" w:space="0" w:color="auto"/>
                <w:right w:val="none" w:sz="0" w:space="0" w:color="auto"/>
              </w:divBdr>
            </w:div>
            <w:div w:id="989754574">
              <w:marLeft w:val="0"/>
              <w:marRight w:val="0"/>
              <w:marTop w:val="0"/>
              <w:marBottom w:val="0"/>
              <w:divBdr>
                <w:top w:val="none" w:sz="0" w:space="0" w:color="auto"/>
                <w:left w:val="none" w:sz="0" w:space="0" w:color="auto"/>
                <w:bottom w:val="none" w:sz="0" w:space="0" w:color="auto"/>
                <w:right w:val="none" w:sz="0" w:space="0" w:color="auto"/>
              </w:divBdr>
            </w:div>
            <w:div w:id="1221861501">
              <w:marLeft w:val="0"/>
              <w:marRight w:val="0"/>
              <w:marTop w:val="0"/>
              <w:marBottom w:val="0"/>
              <w:divBdr>
                <w:top w:val="none" w:sz="0" w:space="0" w:color="auto"/>
                <w:left w:val="none" w:sz="0" w:space="0" w:color="auto"/>
                <w:bottom w:val="none" w:sz="0" w:space="0" w:color="auto"/>
                <w:right w:val="none" w:sz="0" w:space="0" w:color="auto"/>
              </w:divBdr>
            </w:div>
            <w:div w:id="1622767039">
              <w:marLeft w:val="0"/>
              <w:marRight w:val="0"/>
              <w:marTop w:val="0"/>
              <w:marBottom w:val="0"/>
              <w:divBdr>
                <w:top w:val="none" w:sz="0" w:space="0" w:color="auto"/>
                <w:left w:val="none" w:sz="0" w:space="0" w:color="auto"/>
                <w:bottom w:val="none" w:sz="0" w:space="0" w:color="auto"/>
                <w:right w:val="none" w:sz="0" w:space="0" w:color="auto"/>
              </w:divBdr>
            </w:div>
            <w:div w:id="1768118502">
              <w:marLeft w:val="0"/>
              <w:marRight w:val="0"/>
              <w:marTop w:val="0"/>
              <w:marBottom w:val="0"/>
              <w:divBdr>
                <w:top w:val="none" w:sz="0" w:space="0" w:color="auto"/>
                <w:left w:val="none" w:sz="0" w:space="0" w:color="auto"/>
                <w:bottom w:val="none" w:sz="0" w:space="0" w:color="auto"/>
                <w:right w:val="none" w:sz="0" w:space="0" w:color="auto"/>
              </w:divBdr>
            </w:div>
            <w:div w:id="1897741379">
              <w:marLeft w:val="0"/>
              <w:marRight w:val="0"/>
              <w:marTop w:val="0"/>
              <w:marBottom w:val="0"/>
              <w:divBdr>
                <w:top w:val="none" w:sz="0" w:space="0" w:color="auto"/>
                <w:left w:val="none" w:sz="0" w:space="0" w:color="auto"/>
                <w:bottom w:val="none" w:sz="0" w:space="0" w:color="auto"/>
                <w:right w:val="none" w:sz="0" w:space="0" w:color="auto"/>
              </w:divBdr>
            </w:div>
            <w:div w:id="1992906817">
              <w:marLeft w:val="0"/>
              <w:marRight w:val="0"/>
              <w:marTop w:val="0"/>
              <w:marBottom w:val="0"/>
              <w:divBdr>
                <w:top w:val="none" w:sz="0" w:space="0" w:color="auto"/>
                <w:left w:val="none" w:sz="0" w:space="0" w:color="auto"/>
                <w:bottom w:val="none" w:sz="0" w:space="0" w:color="auto"/>
                <w:right w:val="none" w:sz="0" w:space="0" w:color="auto"/>
              </w:divBdr>
            </w:div>
          </w:divsChild>
        </w:div>
        <w:div w:id="1969389053">
          <w:marLeft w:val="0"/>
          <w:marRight w:val="0"/>
          <w:marTop w:val="0"/>
          <w:marBottom w:val="0"/>
          <w:divBdr>
            <w:top w:val="none" w:sz="0" w:space="0" w:color="auto"/>
            <w:left w:val="none" w:sz="0" w:space="0" w:color="auto"/>
            <w:bottom w:val="none" w:sz="0" w:space="0" w:color="auto"/>
            <w:right w:val="none" w:sz="0" w:space="0" w:color="auto"/>
          </w:divBdr>
          <w:divsChild>
            <w:div w:id="28604658">
              <w:marLeft w:val="0"/>
              <w:marRight w:val="0"/>
              <w:marTop w:val="0"/>
              <w:marBottom w:val="0"/>
              <w:divBdr>
                <w:top w:val="none" w:sz="0" w:space="0" w:color="auto"/>
                <w:left w:val="none" w:sz="0" w:space="0" w:color="auto"/>
                <w:bottom w:val="none" w:sz="0" w:space="0" w:color="auto"/>
                <w:right w:val="none" w:sz="0" w:space="0" w:color="auto"/>
              </w:divBdr>
            </w:div>
            <w:div w:id="343478520">
              <w:marLeft w:val="0"/>
              <w:marRight w:val="0"/>
              <w:marTop w:val="0"/>
              <w:marBottom w:val="0"/>
              <w:divBdr>
                <w:top w:val="none" w:sz="0" w:space="0" w:color="auto"/>
                <w:left w:val="none" w:sz="0" w:space="0" w:color="auto"/>
                <w:bottom w:val="none" w:sz="0" w:space="0" w:color="auto"/>
                <w:right w:val="none" w:sz="0" w:space="0" w:color="auto"/>
              </w:divBdr>
            </w:div>
            <w:div w:id="365758030">
              <w:marLeft w:val="0"/>
              <w:marRight w:val="0"/>
              <w:marTop w:val="0"/>
              <w:marBottom w:val="0"/>
              <w:divBdr>
                <w:top w:val="none" w:sz="0" w:space="0" w:color="auto"/>
                <w:left w:val="none" w:sz="0" w:space="0" w:color="auto"/>
                <w:bottom w:val="none" w:sz="0" w:space="0" w:color="auto"/>
                <w:right w:val="none" w:sz="0" w:space="0" w:color="auto"/>
              </w:divBdr>
            </w:div>
            <w:div w:id="1163399021">
              <w:marLeft w:val="0"/>
              <w:marRight w:val="0"/>
              <w:marTop w:val="0"/>
              <w:marBottom w:val="0"/>
              <w:divBdr>
                <w:top w:val="none" w:sz="0" w:space="0" w:color="auto"/>
                <w:left w:val="none" w:sz="0" w:space="0" w:color="auto"/>
                <w:bottom w:val="none" w:sz="0" w:space="0" w:color="auto"/>
                <w:right w:val="none" w:sz="0" w:space="0" w:color="auto"/>
              </w:divBdr>
            </w:div>
            <w:div w:id="1747335372">
              <w:marLeft w:val="0"/>
              <w:marRight w:val="0"/>
              <w:marTop w:val="0"/>
              <w:marBottom w:val="0"/>
              <w:divBdr>
                <w:top w:val="none" w:sz="0" w:space="0" w:color="auto"/>
                <w:left w:val="none" w:sz="0" w:space="0" w:color="auto"/>
                <w:bottom w:val="none" w:sz="0" w:space="0" w:color="auto"/>
                <w:right w:val="none" w:sz="0" w:space="0" w:color="auto"/>
              </w:divBdr>
            </w:div>
            <w:div w:id="1920944869">
              <w:marLeft w:val="0"/>
              <w:marRight w:val="0"/>
              <w:marTop w:val="0"/>
              <w:marBottom w:val="0"/>
              <w:divBdr>
                <w:top w:val="none" w:sz="0" w:space="0" w:color="auto"/>
                <w:left w:val="none" w:sz="0" w:space="0" w:color="auto"/>
                <w:bottom w:val="none" w:sz="0" w:space="0" w:color="auto"/>
                <w:right w:val="none" w:sz="0" w:space="0" w:color="auto"/>
              </w:divBdr>
            </w:div>
          </w:divsChild>
        </w:div>
        <w:div w:id="2018069293">
          <w:marLeft w:val="0"/>
          <w:marRight w:val="0"/>
          <w:marTop w:val="0"/>
          <w:marBottom w:val="0"/>
          <w:divBdr>
            <w:top w:val="none" w:sz="0" w:space="0" w:color="auto"/>
            <w:left w:val="none" w:sz="0" w:space="0" w:color="auto"/>
            <w:bottom w:val="none" w:sz="0" w:space="0" w:color="auto"/>
            <w:right w:val="none" w:sz="0" w:space="0" w:color="auto"/>
          </w:divBdr>
          <w:divsChild>
            <w:div w:id="448278110">
              <w:marLeft w:val="0"/>
              <w:marRight w:val="0"/>
              <w:marTop w:val="0"/>
              <w:marBottom w:val="0"/>
              <w:divBdr>
                <w:top w:val="none" w:sz="0" w:space="0" w:color="auto"/>
                <w:left w:val="none" w:sz="0" w:space="0" w:color="auto"/>
                <w:bottom w:val="none" w:sz="0" w:space="0" w:color="auto"/>
                <w:right w:val="none" w:sz="0" w:space="0" w:color="auto"/>
              </w:divBdr>
            </w:div>
            <w:div w:id="582183396">
              <w:marLeft w:val="0"/>
              <w:marRight w:val="0"/>
              <w:marTop w:val="0"/>
              <w:marBottom w:val="0"/>
              <w:divBdr>
                <w:top w:val="none" w:sz="0" w:space="0" w:color="auto"/>
                <w:left w:val="none" w:sz="0" w:space="0" w:color="auto"/>
                <w:bottom w:val="none" w:sz="0" w:space="0" w:color="auto"/>
                <w:right w:val="none" w:sz="0" w:space="0" w:color="auto"/>
              </w:divBdr>
            </w:div>
            <w:div w:id="1155687127">
              <w:marLeft w:val="0"/>
              <w:marRight w:val="0"/>
              <w:marTop w:val="0"/>
              <w:marBottom w:val="0"/>
              <w:divBdr>
                <w:top w:val="none" w:sz="0" w:space="0" w:color="auto"/>
                <w:left w:val="none" w:sz="0" w:space="0" w:color="auto"/>
                <w:bottom w:val="none" w:sz="0" w:space="0" w:color="auto"/>
                <w:right w:val="none" w:sz="0" w:space="0" w:color="auto"/>
              </w:divBdr>
            </w:div>
            <w:div w:id="1414163372">
              <w:marLeft w:val="0"/>
              <w:marRight w:val="0"/>
              <w:marTop w:val="0"/>
              <w:marBottom w:val="0"/>
              <w:divBdr>
                <w:top w:val="none" w:sz="0" w:space="0" w:color="auto"/>
                <w:left w:val="none" w:sz="0" w:space="0" w:color="auto"/>
                <w:bottom w:val="none" w:sz="0" w:space="0" w:color="auto"/>
                <w:right w:val="none" w:sz="0" w:space="0" w:color="auto"/>
              </w:divBdr>
            </w:div>
            <w:div w:id="1733191157">
              <w:marLeft w:val="0"/>
              <w:marRight w:val="0"/>
              <w:marTop w:val="0"/>
              <w:marBottom w:val="0"/>
              <w:divBdr>
                <w:top w:val="none" w:sz="0" w:space="0" w:color="auto"/>
                <w:left w:val="none" w:sz="0" w:space="0" w:color="auto"/>
                <w:bottom w:val="none" w:sz="0" w:space="0" w:color="auto"/>
                <w:right w:val="none" w:sz="0" w:space="0" w:color="auto"/>
              </w:divBdr>
            </w:div>
            <w:div w:id="1815902649">
              <w:marLeft w:val="0"/>
              <w:marRight w:val="0"/>
              <w:marTop w:val="0"/>
              <w:marBottom w:val="0"/>
              <w:divBdr>
                <w:top w:val="none" w:sz="0" w:space="0" w:color="auto"/>
                <w:left w:val="none" w:sz="0" w:space="0" w:color="auto"/>
                <w:bottom w:val="none" w:sz="0" w:space="0" w:color="auto"/>
                <w:right w:val="none" w:sz="0" w:space="0" w:color="auto"/>
              </w:divBdr>
            </w:div>
          </w:divsChild>
        </w:div>
        <w:div w:id="2127190392">
          <w:marLeft w:val="0"/>
          <w:marRight w:val="0"/>
          <w:marTop w:val="0"/>
          <w:marBottom w:val="0"/>
          <w:divBdr>
            <w:top w:val="none" w:sz="0" w:space="0" w:color="auto"/>
            <w:left w:val="none" w:sz="0" w:space="0" w:color="auto"/>
            <w:bottom w:val="none" w:sz="0" w:space="0" w:color="auto"/>
            <w:right w:val="none" w:sz="0" w:space="0" w:color="auto"/>
          </w:divBdr>
          <w:divsChild>
            <w:div w:id="910434343">
              <w:marLeft w:val="0"/>
              <w:marRight w:val="0"/>
              <w:marTop w:val="0"/>
              <w:marBottom w:val="0"/>
              <w:divBdr>
                <w:top w:val="none" w:sz="0" w:space="0" w:color="auto"/>
                <w:left w:val="none" w:sz="0" w:space="0" w:color="auto"/>
                <w:bottom w:val="none" w:sz="0" w:space="0" w:color="auto"/>
                <w:right w:val="none" w:sz="0" w:space="0" w:color="auto"/>
              </w:divBdr>
            </w:div>
            <w:div w:id="967777118">
              <w:marLeft w:val="0"/>
              <w:marRight w:val="0"/>
              <w:marTop w:val="0"/>
              <w:marBottom w:val="0"/>
              <w:divBdr>
                <w:top w:val="none" w:sz="0" w:space="0" w:color="auto"/>
                <w:left w:val="none" w:sz="0" w:space="0" w:color="auto"/>
                <w:bottom w:val="none" w:sz="0" w:space="0" w:color="auto"/>
                <w:right w:val="none" w:sz="0" w:space="0" w:color="auto"/>
              </w:divBdr>
            </w:div>
            <w:div w:id="1999655136">
              <w:marLeft w:val="0"/>
              <w:marRight w:val="0"/>
              <w:marTop w:val="0"/>
              <w:marBottom w:val="0"/>
              <w:divBdr>
                <w:top w:val="none" w:sz="0" w:space="0" w:color="auto"/>
                <w:left w:val="none" w:sz="0" w:space="0" w:color="auto"/>
                <w:bottom w:val="none" w:sz="0" w:space="0" w:color="auto"/>
                <w:right w:val="none" w:sz="0" w:space="0" w:color="auto"/>
              </w:divBdr>
            </w:div>
          </w:divsChild>
        </w:div>
        <w:div w:id="2132936035">
          <w:marLeft w:val="0"/>
          <w:marRight w:val="0"/>
          <w:marTop w:val="0"/>
          <w:marBottom w:val="0"/>
          <w:divBdr>
            <w:top w:val="none" w:sz="0" w:space="0" w:color="auto"/>
            <w:left w:val="none" w:sz="0" w:space="0" w:color="auto"/>
            <w:bottom w:val="none" w:sz="0" w:space="0" w:color="auto"/>
            <w:right w:val="none" w:sz="0" w:space="0" w:color="auto"/>
          </w:divBdr>
          <w:divsChild>
            <w:div w:id="848980375">
              <w:marLeft w:val="0"/>
              <w:marRight w:val="0"/>
              <w:marTop w:val="0"/>
              <w:marBottom w:val="0"/>
              <w:divBdr>
                <w:top w:val="none" w:sz="0" w:space="0" w:color="auto"/>
                <w:left w:val="none" w:sz="0" w:space="0" w:color="auto"/>
                <w:bottom w:val="none" w:sz="0" w:space="0" w:color="auto"/>
                <w:right w:val="none" w:sz="0" w:space="0" w:color="auto"/>
              </w:divBdr>
            </w:div>
            <w:div w:id="950631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png"/><Relationship Id="rId32"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0.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footer" Target="footer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4823db90-c653-4326-9e74-a97dd0814262">
      <UserInfo>
        <DisplayName>Benwell, Vicki</DisplayName>
        <AccountId>7</AccountId>
        <AccountType/>
      </UserInfo>
    </SharedWithUsers>
    <lcf76f155ced4ddcb4097134ff3c332f xmlns="24a606b1-48cc-4fe0-b60e-ba9deaa73d44">
      <Terms xmlns="http://schemas.microsoft.com/office/infopath/2007/PartnerControls"/>
    </lcf76f155ced4ddcb4097134ff3c332f>
    <TaxCatchAll xmlns="4823db90-c653-4326-9e74-a97dd081426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A5D94ECC5F3D449FD8FD185275B29D" ma:contentTypeVersion="16" ma:contentTypeDescription="Create a new document." ma:contentTypeScope="" ma:versionID="ed9a46d1d388e8a53074e67c222e8857">
  <xsd:schema xmlns:xsd="http://www.w3.org/2001/XMLSchema" xmlns:xs="http://www.w3.org/2001/XMLSchema" xmlns:p="http://schemas.microsoft.com/office/2006/metadata/properties" xmlns:ns2="24a606b1-48cc-4fe0-b60e-ba9deaa73d44" xmlns:ns3="4823db90-c653-4326-9e74-a97dd0814262" targetNamespace="http://schemas.microsoft.com/office/2006/metadata/properties" ma:root="true" ma:fieldsID="cf9cc0e06e4b27e147054f7ae398ae60" ns2:_="" ns3:_="">
    <xsd:import namespace="24a606b1-48cc-4fe0-b60e-ba9deaa73d44"/>
    <xsd:import namespace="4823db90-c653-4326-9e74-a97dd081426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DateTaken"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606b1-48cc-4fe0-b60e-ba9deaa73d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9cc784f-53a2-46d9-8410-41306c51978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23db90-c653-4326-9e74-a97dd08142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10982a4d-5eaf-4566-80f7-4ecce980abc8}" ma:internalName="TaxCatchAll" ma:showField="CatchAllData" ma:web="4823db90-c653-4326-9e74-a97dd08142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128184-1500-48C1-A1C2-A909A6A62DB8}">
  <ds:schemaRefs>
    <ds:schemaRef ds:uri="http://schemas.microsoft.com/office/2006/metadata/properties"/>
    <ds:schemaRef ds:uri="http://schemas.microsoft.com/office/infopath/2007/PartnerControls"/>
    <ds:schemaRef ds:uri="4823db90-c653-4326-9e74-a97dd0814262"/>
    <ds:schemaRef ds:uri="24a606b1-48cc-4fe0-b60e-ba9deaa73d44"/>
  </ds:schemaRefs>
</ds:datastoreItem>
</file>

<file path=customXml/itemProps2.xml><?xml version="1.0" encoding="utf-8"?>
<ds:datastoreItem xmlns:ds="http://schemas.openxmlformats.org/officeDocument/2006/customXml" ds:itemID="{5D9DEB7E-1AE8-4829-872A-2AF37EEDE25D}">
  <ds:schemaRefs>
    <ds:schemaRef ds:uri="http://schemas.microsoft.com/sharepoint/v3/contenttype/forms"/>
  </ds:schemaRefs>
</ds:datastoreItem>
</file>

<file path=customXml/itemProps3.xml><?xml version="1.0" encoding="utf-8"?>
<ds:datastoreItem xmlns:ds="http://schemas.openxmlformats.org/officeDocument/2006/customXml" ds:itemID="{8DF45FFF-8994-41F5-A4A2-09B8B7283E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a606b1-48cc-4fe0-b60e-ba9deaa73d44"/>
    <ds:schemaRef ds:uri="4823db90-c653-4326-9e74-a97dd08142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E694498-D7C2-44CD-AD37-B9206EB8B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3966</Words>
  <Characters>22607</Characters>
  <Application>Microsoft Office Word</Application>
  <DocSecurity>0</DocSecurity>
  <Lines>188</Lines>
  <Paragraphs>53</Paragraphs>
  <ScaleCrop>false</ScaleCrop>
  <Manager>Claire Eales-White</Manager>
  <Company/>
  <LinksUpToDate>false</LinksUpToDate>
  <CharactersWithSpaces>26520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Britz-Colwill</dc:creator>
  <cp:keywords/>
  <dc:description/>
  <cp:lastModifiedBy>Roughton, Donna (PHS)</cp:lastModifiedBy>
  <cp:revision>3</cp:revision>
  <cp:lastPrinted>2026-07-03T16:53:00Z</cp:lastPrinted>
  <dcterms:created xsi:type="dcterms:W3CDTF">2026-09-08T14:09:00Z</dcterms:created>
  <dcterms:modified xsi:type="dcterms:W3CDTF">2026-09-08T14:11:00Z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0x01010015A5D94ECC5F3D449FD8FD185275B29D</vt:lpwstr>
  </property>
  <property fmtid="{D5CDD505-2E9C-101B-9397-08002B2CF9AE}" pid="3" name="MediaServiceImageTags">
    <vt:lpwstr/>
  </property>
</Properties>
</file>