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CD3A7D" w:rsidRPr="00455FEF" w:rsidRDefault="00F41408" w:rsidP="00745081">
      <w:pPr>
        <w:jc w:val="center"/>
        <w:rPr>
          <w:rFonts w:ascii="Palatino Linotype" w:hAnsi="Palatino Linotype" w:cs="Arial"/>
          <w:color w:val="002060"/>
          <w:sz w:val="28"/>
          <w:szCs w:val="28"/>
        </w:rPr>
      </w:pPr>
      <w:r w:rsidRPr="00455FEF">
        <w:rPr>
          <w:rFonts w:ascii="Palatino Linotype" w:hAnsi="Palatino Linotype"/>
          <w:noProof/>
          <w:color w:val="002060"/>
          <w:lang w:eastAsia="en-GB"/>
        </w:rPr>
        <w:drawing>
          <wp:inline distT="0" distB="0" distL="0" distR="0" wp14:anchorId="7740A292" wp14:editId="05A9A691">
            <wp:extent cx="2181225" cy="260412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sg shield 2015 best vers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6255" cy="2610133"/>
                    </a:xfrm>
                    <a:prstGeom prst="rect">
                      <a:avLst/>
                    </a:prstGeom>
                  </pic:spPr>
                </pic:pic>
              </a:graphicData>
            </a:graphic>
          </wp:inline>
        </w:drawing>
      </w:r>
    </w:p>
    <w:p w14:paraId="6043EBBB" w14:textId="77777777" w:rsidR="00745081" w:rsidRPr="00455FEF" w:rsidRDefault="0090564E">
      <w:pPr>
        <w:rPr>
          <w:rFonts w:ascii="Palatino Linotype" w:hAnsi="Palatino Linotype" w:cs="Arial"/>
          <w:color w:val="002060"/>
          <w:sz w:val="28"/>
          <w:szCs w:val="28"/>
        </w:rPr>
      </w:pPr>
      <w:r w:rsidRPr="00455FEF">
        <w:rPr>
          <w:rFonts w:ascii="Palatino Linotype" w:hAnsi="Palatino Linotype" w:cs="Arial"/>
          <w:noProof/>
          <w:color w:val="002060"/>
          <w:sz w:val="28"/>
          <w:szCs w:val="28"/>
          <w:lang w:eastAsia="en-GB"/>
        </w:rPr>
        <mc:AlternateContent>
          <mc:Choice Requires="wps">
            <w:drawing>
              <wp:anchor distT="0" distB="0" distL="114300" distR="114300" simplePos="0" relativeHeight="251659264" behindDoc="0" locked="0" layoutInCell="1" allowOverlap="1" wp14:anchorId="37FC2983" wp14:editId="5FD14E85">
                <wp:simplePos x="0" y="0"/>
                <wp:positionH relativeFrom="margin">
                  <wp:posOffset>336884</wp:posOffset>
                </wp:positionH>
                <wp:positionV relativeFrom="paragraph">
                  <wp:posOffset>333442</wp:posOffset>
                </wp:positionV>
                <wp:extent cx="5949950" cy="3392905"/>
                <wp:effectExtent l="0" t="0" r="0" b="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0" cy="3392905"/>
                        </a:xfrm>
                        <a:prstGeom prst="rect">
                          <a:avLst/>
                        </a:prstGeom>
                        <a:solidFill>
                          <a:schemeClr val="accent1"/>
                        </a:solidFill>
                        <a:ln>
                          <a:noFill/>
                        </a:ln>
                      </wps:spPr>
                      <wps:txbx>
                        <w:txbxContent>
                          <w:p w14:paraId="0A37501D" w14:textId="77777777" w:rsidR="00056E4F" w:rsidRPr="00F46EFC" w:rsidRDefault="00056E4F" w:rsidP="00745081">
                            <w:pPr>
                              <w:pStyle w:val="NoSpacing"/>
                              <w:jc w:val="center"/>
                            </w:pPr>
                          </w:p>
                          <w:p w14:paraId="2A068971" w14:textId="77777777" w:rsidR="00056E4F" w:rsidRDefault="00056E4F" w:rsidP="00745081">
                            <w:pPr>
                              <w:ind w:left="993"/>
                              <w:jc w:val="center"/>
                              <w:rPr>
                                <w:b/>
                                <w:color w:val="FFFFFF"/>
                                <w:sz w:val="56"/>
                                <w:szCs w:val="56"/>
                              </w:rPr>
                            </w:pPr>
                            <w:r>
                              <w:rPr>
                                <w:b/>
                                <w:color w:val="FFFFFF"/>
                                <w:sz w:val="56"/>
                                <w:szCs w:val="56"/>
                              </w:rPr>
                              <w:t>Curriculum and Progression Overview</w:t>
                            </w:r>
                          </w:p>
                          <w:p w14:paraId="6FFD8311" w14:textId="77777777" w:rsidR="00056E4F" w:rsidRDefault="00056E4F" w:rsidP="00AB5CDB">
                            <w:pPr>
                              <w:ind w:left="993"/>
                              <w:jc w:val="center"/>
                              <w:rPr>
                                <w:b/>
                                <w:color w:val="FFFFFF"/>
                                <w:sz w:val="56"/>
                                <w:szCs w:val="56"/>
                              </w:rPr>
                            </w:pPr>
                            <w:r>
                              <w:rPr>
                                <w:b/>
                                <w:color w:val="FFFFFF"/>
                                <w:sz w:val="56"/>
                                <w:szCs w:val="56"/>
                              </w:rPr>
                              <w:t>History</w:t>
                            </w:r>
                          </w:p>
                          <w:p w14:paraId="77F5DEAE" w14:textId="77777777" w:rsidR="00056E4F" w:rsidRPr="00FA2156" w:rsidRDefault="00056E4F" w:rsidP="00745081">
                            <w:pPr>
                              <w:ind w:left="993"/>
                              <w:jc w:val="center"/>
                              <w:rPr>
                                <w:b/>
                                <w:color w:val="FFFFFF"/>
                                <w:sz w:val="56"/>
                                <w:szCs w:val="56"/>
                              </w:rPr>
                            </w:pPr>
                            <w:r w:rsidRPr="00FA2156">
                              <w:rPr>
                                <w:b/>
                                <w:color w:val="FFFFFF"/>
                                <w:sz w:val="56"/>
                                <w:szCs w:val="56"/>
                              </w:rPr>
                              <w:t>Plymouth High School for Girls</w:t>
                            </w:r>
                          </w:p>
                          <w:p w14:paraId="5DAB6C7B" w14:textId="77777777" w:rsidR="00056E4F" w:rsidRPr="00FA2156" w:rsidRDefault="00056E4F" w:rsidP="00745081">
                            <w:pPr>
                              <w:ind w:left="993"/>
                              <w:jc w:val="center"/>
                              <w:rPr>
                                <w:b/>
                                <w:color w:val="FFFFFF"/>
                                <w:sz w:val="56"/>
                                <w:szCs w:val="56"/>
                              </w:rPr>
                            </w:pPr>
                          </w:p>
                          <w:p w14:paraId="02EB378F" w14:textId="77777777" w:rsidR="00056E4F" w:rsidRDefault="00056E4F" w:rsidP="00745081">
                            <w:pPr>
                              <w:jc w:val="center"/>
                              <w:rPr>
                                <w:color w:val="FFFFFF"/>
                                <w:sz w:val="56"/>
                                <w:szCs w:val="56"/>
                              </w:rPr>
                            </w:pPr>
                          </w:p>
                        </w:txbxContent>
                      </wps:txbx>
                      <wps:bodyPr rot="0" vert="horz" wrap="square" lIns="228600" tIns="45720" rIns="914400" bIns="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37FC2983" id="Rectangle 10" o:spid="_x0000_s1026" style="position:absolute;margin-left:26.55pt;margin-top:26.25pt;width:468.5pt;height:267.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ISw9QEAAMIDAAAOAAAAZHJzL2Uyb0RvYy54bWysU8tu2zAQvBfoPxC815IVO40Ey0HgIEWB&#10;9AGk+QCKoiyiFJdd0pbcr++SfiRob0EvxC6XnN0ZDle302DYXqHXYGs+n+WcKSuh1XZb8+cfDx9u&#10;OPNB2FYYsKrmB+X57fr9u9XoKlVAD6ZVyAjE+mp0Ne9DcFWWedmrQfgZOGWp2AEOIlCK26xFMRL6&#10;YLIiz6+zEbB1CFJ5T7v3xyJfJ/yuUzJ86zqvAjM1p9lCWjGtTVyz9UpUWxSu1/I0hnjDFIPQlppe&#10;oO5FEGyH+h+oQUsED12YSRgy6DotVeJAbOb5X2yeeuFU4kLieHeRyf8/WPl1/+S+Yxzdu0eQPz2z&#10;sOmF3ao7RBh7JVpqN49CZaPz1eVCTDxdZc34BVp6WrELkDSYOhwiILFjU5L6cJFaTYFJ2lyWi7Jc&#10;0otIql1dlUWZL1MPUZ2vO/Thk4KBxaDmSG+Z4MX+0Yc4jqjOR9L4YHT7oI1JSfSP2hhke0EvL6RU&#10;NhxJENHXJ42N5y3Em0fQuJOoRnbRSL4KUzNRMYYNtAcijXC0Elmfgh7wN2cj2ajm/tdOoOLMfLYk&#10;XFHcXOfReClbLD8WlGBKyvliEUtNyigQVhJQzZtzuAlHp+4c6m1PfeZJAAt3JHWnkwgvM52mJqMk&#10;bU6mjk58nadTL19v/QcAAP//AwBQSwMEFAAGAAgAAAAhAKAqL9PeAAAACQEAAA8AAABkcnMvZG93&#10;bnJldi54bWxMjzFPwzAQhXck/oN1SGzUaVGjJMSpEBUsLJAyMDrxEYfG5xC7Tfj3HBNMp3vv6d13&#10;5W5xgzjjFHpPCtarBARS601PnYK3w+NNBiJETUYPnlDBNwbYVZcXpS6Mn+kVz3XsBJdQKLQCG+NY&#10;SBlai06HlR+R2Pvwk9OR16mTZtIzl7tBbpIklU73xBesHvHBYnusT05BU++fjs/pkr9/mZdmtvln&#10;dxj2Sl1fLfd3ICIu8S8Mv/iMDhUzNf5EJohBwfZ2zUmemy0I9vM8YaFhIUszkFUp/39Q/QAAAP//&#10;AwBQSwECLQAUAAYACAAAACEAtoM4kv4AAADhAQAAEwAAAAAAAAAAAAAAAAAAAAAAW0NvbnRlbnRf&#10;VHlwZXNdLnhtbFBLAQItABQABgAIAAAAIQA4/SH/1gAAAJQBAAALAAAAAAAAAAAAAAAAAC8BAABf&#10;cmVscy8ucmVsc1BLAQItABQABgAIAAAAIQAjHISw9QEAAMIDAAAOAAAAAAAAAAAAAAAAAC4CAABk&#10;cnMvZTJvRG9jLnhtbFBLAQItABQABgAIAAAAIQCgKi/T3gAAAAkBAAAPAAAAAAAAAAAAAAAAAE8E&#10;AABkcnMvZG93bnJldi54bWxQSwUGAAAAAAQABADzAAAAWgUAAAAA&#10;" fillcolor="#5b9bd5 [3204]" stroked="f">
                <v:textbox inset="18pt,,1in,0">
                  <w:txbxContent>
                    <w:p w14:paraId="0A37501D" w14:textId="77777777" w:rsidR="00056E4F" w:rsidRPr="00F46EFC" w:rsidRDefault="00056E4F" w:rsidP="00745081">
                      <w:pPr>
                        <w:pStyle w:val="NoSpacing"/>
                        <w:jc w:val="center"/>
                      </w:pPr>
                    </w:p>
                    <w:p w14:paraId="2A068971" w14:textId="77777777" w:rsidR="00056E4F" w:rsidRDefault="00056E4F" w:rsidP="00745081">
                      <w:pPr>
                        <w:ind w:left="993"/>
                        <w:jc w:val="center"/>
                        <w:rPr>
                          <w:b/>
                          <w:color w:val="FFFFFF"/>
                          <w:sz w:val="56"/>
                          <w:szCs w:val="56"/>
                        </w:rPr>
                      </w:pPr>
                      <w:r>
                        <w:rPr>
                          <w:b/>
                          <w:color w:val="FFFFFF"/>
                          <w:sz w:val="56"/>
                          <w:szCs w:val="56"/>
                        </w:rPr>
                        <w:t>Curriculum and Progression Overview</w:t>
                      </w:r>
                    </w:p>
                    <w:p w14:paraId="6FFD8311" w14:textId="77777777" w:rsidR="00056E4F" w:rsidRDefault="00056E4F" w:rsidP="00AB5CDB">
                      <w:pPr>
                        <w:ind w:left="993"/>
                        <w:jc w:val="center"/>
                        <w:rPr>
                          <w:b/>
                          <w:color w:val="FFFFFF"/>
                          <w:sz w:val="56"/>
                          <w:szCs w:val="56"/>
                        </w:rPr>
                      </w:pPr>
                      <w:r>
                        <w:rPr>
                          <w:b/>
                          <w:color w:val="FFFFFF"/>
                          <w:sz w:val="56"/>
                          <w:szCs w:val="56"/>
                        </w:rPr>
                        <w:t>History</w:t>
                      </w:r>
                    </w:p>
                    <w:p w14:paraId="77F5DEAE" w14:textId="77777777" w:rsidR="00056E4F" w:rsidRPr="00FA2156" w:rsidRDefault="00056E4F" w:rsidP="00745081">
                      <w:pPr>
                        <w:ind w:left="993"/>
                        <w:jc w:val="center"/>
                        <w:rPr>
                          <w:b/>
                          <w:color w:val="FFFFFF"/>
                          <w:sz w:val="56"/>
                          <w:szCs w:val="56"/>
                        </w:rPr>
                      </w:pPr>
                      <w:r w:rsidRPr="00FA2156">
                        <w:rPr>
                          <w:b/>
                          <w:color w:val="FFFFFF"/>
                          <w:sz w:val="56"/>
                          <w:szCs w:val="56"/>
                        </w:rPr>
                        <w:t>Plymouth High School for Girls</w:t>
                      </w:r>
                    </w:p>
                    <w:p w14:paraId="5DAB6C7B" w14:textId="77777777" w:rsidR="00056E4F" w:rsidRPr="00FA2156" w:rsidRDefault="00056E4F" w:rsidP="00745081">
                      <w:pPr>
                        <w:ind w:left="993"/>
                        <w:jc w:val="center"/>
                        <w:rPr>
                          <w:b/>
                          <w:color w:val="FFFFFF"/>
                          <w:sz w:val="56"/>
                          <w:szCs w:val="56"/>
                        </w:rPr>
                      </w:pPr>
                    </w:p>
                    <w:p w14:paraId="02EB378F" w14:textId="77777777" w:rsidR="00056E4F" w:rsidRDefault="00056E4F" w:rsidP="00745081">
                      <w:pPr>
                        <w:jc w:val="center"/>
                        <w:rPr>
                          <w:color w:val="FFFFFF"/>
                          <w:sz w:val="56"/>
                          <w:szCs w:val="56"/>
                        </w:rPr>
                      </w:pPr>
                    </w:p>
                  </w:txbxContent>
                </v:textbox>
                <w10:wrap anchorx="margin"/>
              </v:rect>
            </w:pict>
          </mc:Fallback>
        </mc:AlternateContent>
      </w:r>
    </w:p>
    <w:p w14:paraId="72A3D3EC" w14:textId="77777777" w:rsidR="00745081" w:rsidRPr="00455FEF" w:rsidRDefault="00745081">
      <w:pPr>
        <w:rPr>
          <w:rFonts w:ascii="Palatino Linotype" w:hAnsi="Palatino Linotype" w:cs="Arial"/>
          <w:color w:val="002060"/>
          <w:sz w:val="28"/>
          <w:szCs w:val="28"/>
        </w:rPr>
      </w:pPr>
    </w:p>
    <w:p w14:paraId="0D0B940D" w14:textId="77777777" w:rsidR="00745081" w:rsidRPr="00455FEF" w:rsidRDefault="00745081">
      <w:pPr>
        <w:rPr>
          <w:rFonts w:ascii="Palatino Linotype" w:hAnsi="Palatino Linotype" w:cs="Arial"/>
          <w:color w:val="002060"/>
          <w:sz w:val="28"/>
          <w:szCs w:val="28"/>
        </w:rPr>
      </w:pPr>
    </w:p>
    <w:p w14:paraId="0E27B00A" w14:textId="77777777" w:rsidR="00745081" w:rsidRPr="00455FEF" w:rsidRDefault="00745081">
      <w:pPr>
        <w:rPr>
          <w:rFonts w:ascii="Palatino Linotype" w:hAnsi="Palatino Linotype" w:cs="Arial"/>
          <w:color w:val="002060"/>
          <w:sz w:val="28"/>
          <w:szCs w:val="28"/>
        </w:rPr>
      </w:pPr>
    </w:p>
    <w:p w14:paraId="60061E4C" w14:textId="77777777" w:rsidR="00745081" w:rsidRPr="00455FEF" w:rsidRDefault="00745081">
      <w:pPr>
        <w:rPr>
          <w:rFonts w:ascii="Palatino Linotype" w:hAnsi="Palatino Linotype" w:cs="Arial"/>
          <w:color w:val="002060"/>
          <w:sz w:val="28"/>
          <w:szCs w:val="28"/>
        </w:rPr>
      </w:pPr>
    </w:p>
    <w:p w14:paraId="44EAFD9C" w14:textId="77777777" w:rsidR="00745081" w:rsidRPr="00455FEF" w:rsidRDefault="00745081">
      <w:pPr>
        <w:rPr>
          <w:rFonts w:ascii="Palatino Linotype" w:hAnsi="Palatino Linotype" w:cs="Arial"/>
          <w:color w:val="002060"/>
          <w:sz w:val="28"/>
          <w:szCs w:val="28"/>
        </w:rPr>
      </w:pPr>
    </w:p>
    <w:p w14:paraId="4B94D5A5" w14:textId="77777777" w:rsidR="00745081" w:rsidRPr="00455FEF" w:rsidRDefault="00745081">
      <w:pPr>
        <w:rPr>
          <w:rFonts w:ascii="Palatino Linotype" w:hAnsi="Palatino Linotype" w:cs="Arial"/>
          <w:color w:val="002060"/>
          <w:sz w:val="28"/>
          <w:szCs w:val="28"/>
        </w:rPr>
      </w:pPr>
    </w:p>
    <w:p w14:paraId="3DEEC669" w14:textId="77777777" w:rsidR="00745081" w:rsidRPr="00455FEF" w:rsidRDefault="00745081">
      <w:pPr>
        <w:rPr>
          <w:rFonts w:ascii="Palatino Linotype" w:hAnsi="Palatino Linotype" w:cs="Arial"/>
          <w:color w:val="002060"/>
          <w:sz w:val="28"/>
          <w:szCs w:val="28"/>
        </w:rPr>
      </w:pPr>
    </w:p>
    <w:p w14:paraId="3656B9AB" w14:textId="77777777" w:rsidR="00745081" w:rsidRPr="00455FEF" w:rsidRDefault="00745081">
      <w:pPr>
        <w:rPr>
          <w:rFonts w:ascii="Palatino Linotype" w:hAnsi="Palatino Linotype" w:cs="Arial"/>
          <w:color w:val="002060"/>
          <w:sz w:val="28"/>
          <w:szCs w:val="28"/>
        </w:rPr>
      </w:pPr>
    </w:p>
    <w:p w14:paraId="45FB0818" w14:textId="77777777" w:rsidR="00745081" w:rsidRPr="00455FEF" w:rsidRDefault="00745081">
      <w:pPr>
        <w:rPr>
          <w:rFonts w:ascii="Palatino Linotype" w:hAnsi="Palatino Linotype" w:cs="Arial"/>
          <w:color w:val="002060"/>
          <w:sz w:val="28"/>
          <w:szCs w:val="28"/>
        </w:rPr>
      </w:pPr>
    </w:p>
    <w:p w14:paraId="049F31CB" w14:textId="77777777" w:rsidR="00745081" w:rsidRPr="00455FEF" w:rsidRDefault="00745081">
      <w:pPr>
        <w:rPr>
          <w:rFonts w:ascii="Palatino Linotype" w:hAnsi="Palatino Linotype" w:cs="Arial"/>
          <w:color w:val="002060"/>
          <w:sz w:val="28"/>
          <w:szCs w:val="28"/>
        </w:rPr>
      </w:pPr>
    </w:p>
    <w:p w14:paraId="53128261" w14:textId="77777777" w:rsidR="00745081" w:rsidRPr="00455FEF" w:rsidRDefault="00745081">
      <w:pPr>
        <w:rPr>
          <w:rFonts w:ascii="Palatino Linotype" w:hAnsi="Palatino Linotype" w:cs="Arial"/>
          <w:color w:val="002060"/>
          <w:sz w:val="28"/>
          <w:szCs w:val="28"/>
        </w:rPr>
      </w:pPr>
    </w:p>
    <w:p w14:paraId="33B177DF" w14:textId="77777777" w:rsidR="00745081" w:rsidRPr="00455FEF" w:rsidRDefault="00745081">
      <w:pPr>
        <w:rPr>
          <w:rFonts w:ascii="Palatino Linotype" w:hAnsi="Palatino Linotype" w:cs="Arial"/>
          <w:color w:val="002060"/>
          <w:sz w:val="28"/>
          <w:szCs w:val="28"/>
        </w:rPr>
      </w:pPr>
      <w:r w:rsidRPr="00455FEF">
        <w:rPr>
          <w:rFonts w:ascii="Palatino Linotype" w:hAnsi="Palatino Linotype" w:cs="Arial"/>
          <w:noProof/>
          <w:color w:val="002060"/>
          <w:sz w:val="28"/>
          <w:szCs w:val="28"/>
          <w:lang w:eastAsia="en-GB"/>
        </w:rPr>
        <w:drawing>
          <wp:anchor distT="0" distB="0" distL="114300" distR="114300" simplePos="0" relativeHeight="251661312" behindDoc="0" locked="0" layoutInCell="1" allowOverlap="1" wp14:anchorId="49B1FF24" wp14:editId="4C95F46D">
            <wp:simplePos x="0" y="0"/>
            <wp:positionH relativeFrom="margin">
              <wp:posOffset>1258106</wp:posOffset>
            </wp:positionH>
            <wp:positionV relativeFrom="paragraph">
              <wp:posOffset>10795</wp:posOffset>
            </wp:positionV>
            <wp:extent cx="4057650" cy="23488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 School Building.jpg"/>
                    <pic:cNvPicPr/>
                  </pic:nvPicPr>
                  <pic:blipFill>
                    <a:blip r:embed="rId12">
                      <a:extLst>
                        <a:ext uri="{28A0092B-C50C-407E-A947-70E740481C1C}">
                          <a14:useLocalDpi xmlns:a14="http://schemas.microsoft.com/office/drawing/2010/main" val="0"/>
                        </a:ext>
                      </a:extLst>
                    </a:blip>
                    <a:stretch>
                      <a:fillRect/>
                    </a:stretch>
                  </pic:blipFill>
                  <pic:spPr>
                    <a:xfrm>
                      <a:off x="0" y="0"/>
                      <a:ext cx="4057650" cy="2348865"/>
                    </a:xfrm>
                    <a:prstGeom prst="rect">
                      <a:avLst/>
                    </a:prstGeom>
                  </pic:spPr>
                </pic:pic>
              </a:graphicData>
            </a:graphic>
            <wp14:sizeRelH relativeFrom="page">
              <wp14:pctWidth>0</wp14:pctWidth>
            </wp14:sizeRelH>
            <wp14:sizeRelV relativeFrom="page">
              <wp14:pctHeight>0</wp14:pctHeight>
            </wp14:sizeRelV>
          </wp:anchor>
        </w:drawing>
      </w:r>
    </w:p>
    <w:p w14:paraId="62486C05" w14:textId="77777777" w:rsidR="00745081" w:rsidRPr="00455FEF" w:rsidRDefault="00745081">
      <w:pPr>
        <w:rPr>
          <w:rFonts w:ascii="Palatino Linotype" w:hAnsi="Palatino Linotype" w:cs="Arial"/>
          <w:color w:val="002060"/>
          <w:sz w:val="28"/>
          <w:szCs w:val="28"/>
        </w:rPr>
      </w:pPr>
    </w:p>
    <w:p w14:paraId="4101652C" w14:textId="77777777" w:rsidR="00745081" w:rsidRPr="00455FEF" w:rsidRDefault="00745081">
      <w:pPr>
        <w:rPr>
          <w:rFonts w:ascii="Palatino Linotype" w:hAnsi="Palatino Linotype" w:cs="Arial"/>
          <w:color w:val="002060"/>
          <w:sz w:val="28"/>
          <w:szCs w:val="28"/>
        </w:rPr>
      </w:pPr>
    </w:p>
    <w:p w14:paraId="4B99056E" w14:textId="77777777" w:rsidR="00745081" w:rsidRPr="00455FEF" w:rsidRDefault="00745081">
      <w:pPr>
        <w:rPr>
          <w:rFonts w:ascii="Palatino Linotype" w:hAnsi="Palatino Linotype" w:cs="Arial"/>
          <w:color w:val="002060"/>
          <w:sz w:val="28"/>
          <w:szCs w:val="28"/>
        </w:rPr>
      </w:pPr>
    </w:p>
    <w:p w14:paraId="1299C43A" w14:textId="77777777" w:rsidR="00745081" w:rsidRPr="00455FEF" w:rsidRDefault="00745081">
      <w:pPr>
        <w:rPr>
          <w:rFonts w:ascii="Palatino Linotype" w:hAnsi="Palatino Linotype" w:cs="Arial"/>
          <w:color w:val="002060"/>
          <w:sz w:val="28"/>
          <w:szCs w:val="28"/>
        </w:rPr>
      </w:pPr>
    </w:p>
    <w:p w14:paraId="4DDBEF00" w14:textId="77777777" w:rsidR="00745081" w:rsidRPr="00455FEF" w:rsidRDefault="00745081">
      <w:pPr>
        <w:rPr>
          <w:rFonts w:ascii="Palatino Linotype" w:hAnsi="Palatino Linotype" w:cs="Arial"/>
          <w:color w:val="002060"/>
          <w:sz w:val="28"/>
          <w:szCs w:val="28"/>
        </w:rPr>
      </w:pPr>
    </w:p>
    <w:p w14:paraId="0FB78278" w14:textId="77777777" w:rsidR="00BE6E4E" w:rsidRPr="00455FEF" w:rsidRDefault="00BE6E4E" w:rsidP="00745081">
      <w:pPr>
        <w:spacing w:after="200" w:line="276" w:lineRule="auto"/>
        <w:rPr>
          <w:rFonts w:ascii="Palatino Linotype" w:hAnsi="Palatino Linotype" w:cs="Arial"/>
          <w:b/>
          <w:caps/>
          <w:color w:val="002060"/>
          <w:sz w:val="28"/>
          <w:szCs w:val="28"/>
        </w:rPr>
      </w:pPr>
    </w:p>
    <w:p w14:paraId="25F1D0AC" w14:textId="77777777" w:rsidR="00745081" w:rsidRPr="00455FEF" w:rsidRDefault="00745081" w:rsidP="00745081">
      <w:pPr>
        <w:spacing w:after="200" w:line="276" w:lineRule="auto"/>
        <w:rPr>
          <w:rFonts w:ascii="Palatino Linotype" w:hAnsi="Palatino Linotype" w:cs="Arial"/>
          <w:b/>
          <w:caps/>
          <w:color w:val="002060"/>
          <w:sz w:val="28"/>
          <w:szCs w:val="28"/>
        </w:rPr>
      </w:pPr>
      <w:r w:rsidRPr="00455FEF">
        <w:rPr>
          <w:rFonts w:ascii="Palatino Linotype" w:hAnsi="Palatino Linotype" w:cs="Arial"/>
          <w:b/>
          <w:caps/>
          <w:color w:val="002060"/>
          <w:sz w:val="28"/>
          <w:szCs w:val="28"/>
        </w:rPr>
        <w:t>contents</w:t>
      </w:r>
    </w:p>
    <w:p w14:paraId="0B87FB5D" w14:textId="77777777" w:rsidR="00745081" w:rsidRPr="00455FEF" w:rsidRDefault="00745081" w:rsidP="00745081">
      <w:pPr>
        <w:pStyle w:val="ListParagraph"/>
        <w:numPr>
          <w:ilvl w:val="0"/>
          <w:numId w:val="3"/>
        </w:numPr>
        <w:spacing w:after="200" w:line="480" w:lineRule="auto"/>
        <w:rPr>
          <w:rFonts w:ascii="Palatino Linotype" w:hAnsi="Palatino Linotype" w:cs="Arial"/>
          <w:b/>
          <w:color w:val="002060"/>
          <w:sz w:val="28"/>
          <w:szCs w:val="28"/>
        </w:rPr>
      </w:pPr>
      <w:r w:rsidRPr="00455FEF">
        <w:rPr>
          <w:rFonts w:ascii="Palatino Linotype" w:hAnsi="Palatino Linotype" w:cs="Arial"/>
          <w:b/>
          <w:bCs/>
          <w:color w:val="002060"/>
          <w:sz w:val="28"/>
          <w:szCs w:val="28"/>
        </w:rPr>
        <w:t>The Curriculum</w:t>
      </w:r>
    </w:p>
    <w:p w14:paraId="68ADA175" w14:textId="77777777" w:rsidR="00745081" w:rsidRPr="00455FEF" w:rsidRDefault="00745081" w:rsidP="00745081">
      <w:pPr>
        <w:pStyle w:val="ListParagraph"/>
        <w:numPr>
          <w:ilvl w:val="1"/>
          <w:numId w:val="3"/>
        </w:numPr>
        <w:spacing w:after="200" w:line="480" w:lineRule="auto"/>
        <w:rPr>
          <w:rFonts w:ascii="Palatino Linotype" w:hAnsi="Palatino Linotype" w:cs="Arial"/>
          <w:b/>
          <w:color w:val="002060"/>
          <w:sz w:val="28"/>
          <w:szCs w:val="28"/>
        </w:rPr>
      </w:pPr>
      <w:r w:rsidRPr="00455FEF">
        <w:rPr>
          <w:rFonts w:ascii="Palatino Linotype" w:hAnsi="Palatino Linotype" w:cs="Arial"/>
          <w:b/>
          <w:bCs/>
          <w:color w:val="002060"/>
          <w:sz w:val="28"/>
          <w:szCs w:val="28"/>
        </w:rPr>
        <w:t>Intent</w:t>
      </w:r>
    </w:p>
    <w:p w14:paraId="1CB9EE18" w14:textId="77777777" w:rsidR="00745081" w:rsidRPr="00455FEF" w:rsidRDefault="00745081" w:rsidP="00745081">
      <w:pPr>
        <w:pStyle w:val="ListParagraph"/>
        <w:numPr>
          <w:ilvl w:val="1"/>
          <w:numId w:val="3"/>
        </w:numPr>
        <w:spacing w:after="200" w:line="480" w:lineRule="auto"/>
        <w:rPr>
          <w:rFonts w:ascii="Palatino Linotype" w:hAnsi="Palatino Linotype" w:cs="Arial"/>
          <w:b/>
          <w:color w:val="002060"/>
          <w:sz w:val="28"/>
          <w:szCs w:val="28"/>
        </w:rPr>
      </w:pPr>
      <w:r w:rsidRPr="00455FEF">
        <w:rPr>
          <w:rFonts w:ascii="Palatino Linotype" w:hAnsi="Palatino Linotype" w:cs="Arial"/>
          <w:b/>
          <w:bCs/>
          <w:color w:val="002060"/>
          <w:sz w:val="28"/>
          <w:szCs w:val="28"/>
        </w:rPr>
        <w:t>Implementation</w:t>
      </w:r>
    </w:p>
    <w:p w14:paraId="0590C468" w14:textId="77777777" w:rsidR="00745081" w:rsidRPr="00455FEF" w:rsidRDefault="00745081" w:rsidP="00745081">
      <w:pPr>
        <w:pStyle w:val="ListParagraph"/>
        <w:numPr>
          <w:ilvl w:val="1"/>
          <w:numId w:val="3"/>
        </w:numPr>
        <w:spacing w:after="200" w:line="480" w:lineRule="auto"/>
        <w:rPr>
          <w:rFonts w:ascii="Palatino Linotype" w:hAnsi="Palatino Linotype" w:cs="Arial"/>
          <w:b/>
          <w:color w:val="002060"/>
          <w:sz w:val="28"/>
          <w:szCs w:val="28"/>
        </w:rPr>
      </w:pPr>
      <w:r w:rsidRPr="00455FEF">
        <w:rPr>
          <w:rFonts w:ascii="Palatino Linotype" w:hAnsi="Palatino Linotype" w:cs="Arial"/>
          <w:b/>
          <w:bCs/>
          <w:color w:val="002060"/>
          <w:sz w:val="28"/>
          <w:szCs w:val="28"/>
        </w:rPr>
        <w:t>Impact</w:t>
      </w:r>
    </w:p>
    <w:p w14:paraId="6DD481CD" w14:textId="77777777" w:rsidR="00745081" w:rsidRPr="00455FEF" w:rsidRDefault="00745081" w:rsidP="00745081">
      <w:pPr>
        <w:pStyle w:val="ListParagraph"/>
        <w:numPr>
          <w:ilvl w:val="0"/>
          <w:numId w:val="3"/>
        </w:numPr>
        <w:spacing w:after="200" w:line="480" w:lineRule="auto"/>
        <w:rPr>
          <w:rFonts w:ascii="Palatino Linotype" w:hAnsi="Palatino Linotype" w:cs="Arial"/>
          <w:b/>
          <w:color w:val="002060"/>
          <w:sz w:val="28"/>
          <w:szCs w:val="28"/>
        </w:rPr>
      </w:pPr>
      <w:r w:rsidRPr="00455FEF">
        <w:rPr>
          <w:rFonts w:ascii="Palatino Linotype" w:hAnsi="Palatino Linotype" w:cs="Arial"/>
          <w:b/>
          <w:bCs/>
          <w:color w:val="002060"/>
          <w:sz w:val="28"/>
          <w:szCs w:val="28"/>
        </w:rPr>
        <w:t xml:space="preserve">Curriculum and assessment overview (KS3-5) </w:t>
      </w:r>
    </w:p>
    <w:p w14:paraId="6E5A03F5" w14:textId="77777777" w:rsidR="00745081" w:rsidRPr="00455FEF" w:rsidRDefault="00745081" w:rsidP="00745081">
      <w:pPr>
        <w:pStyle w:val="ListParagraph"/>
        <w:numPr>
          <w:ilvl w:val="0"/>
          <w:numId w:val="3"/>
        </w:numPr>
        <w:spacing w:after="200" w:line="480" w:lineRule="auto"/>
        <w:rPr>
          <w:rFonts w:ascii="Palatino Linotype" w:hAnsi="Palatino Linotype" w:cs="Arial"/>
          <w:b/>
          <w:color w:val="002060"/>
          <w:sz w:val="28"/>
          <w:szCs w:val="28"/>
        </w:rPr>
      </w:pPr>
      <w:r w:rsidRPr="00455FEF">
        <w:rPr>
          <w:rFonts w:ascii="Palatino Linotype" w:hAnsi="Palatino Linotype" w:cs="Arial"/>
          <w:b/>
          <w:bCs/>
          <w:color w:val="002060"/>
          <w:sz w:val="28"/>
          <w:szCs w:val="28"/>
        </w:rPr>
        <w:t xml:space="preserve"> KS 3 Progression ladder</w:t>
      </w:r>
    </w:p>
    <w:p w14:paraId="3FA8C12E" w14:textId="77777777" w:rsidR="00745081" w:rsidRPr="00455FEF" w:rsidRDefault="00745081" w:rsidP="00745081">
      <w:pPr>
        <w:pStyle w:val="ListParagraph"/>
        <w:numPr>
          <w:ilvl w:val="0"/>
          <w:numId w:val="3"/>
        </w:numPr>
        <w:spacing w:after="200" w:line="480" w:lineRule="auto"/>
        <w:rPr>
          <w:rFonts w:ascii="Palatino Linotype" w:hAnsi="Palatino Linotype" w:cs="Arial"/>
          <w:b/>
          <w:color w:val="002060"/>
          <w:sz w:val="28"/>
          <w:szCs w:val="28"/>
        </w:rPr>
      </w:pPr>
      <w:r w:rsidRPr="00455FEF">
        <w:rPr>
          <w:rFonts w:ascii="Palatino Linotype" w:hAnsi="Palatino Linotype" w:cs="Arial"/>
          <w:b/>
          <w:bCs/>
          <w:color w:val="002060"/>
          <w:sz w:val="28"/>
          <w:szCs w:val="28"/>
        </w:rPr>
        <w:t>Feedback and Assessment system</w:t>
      </w:r>
    </w:p>
    <w:p w14:paraId="1FC39945" w14:textId="77777777" w:rsidR="008B2146" w:rsidRPr="00455FEF" w:rsidRDefault="008B2146" w:rsidP="008B2146">
      <w:pPr>
        <w:spacing w:after="200" w:line="480" w:lineRule="auto"/>
        <w:rPr>
          <w:rFonts w:ascii="Palatino Linotype" w:hAnsi="Palatino Linotype" w:cs="Arial"/>
          <w:b/>
          <w:color w:val="002060"/>
          <w:sz w:val="28"/>
          <w:szCs w:val="28"/>
        </w:rPr>
      </w:pPr>
    </w:p>
    <w:p w14:paraId="0562CB0E" w14:textId="77777777" w:rsidR="008B2146" w:rsidRPr="00455FEF" w:rsidRDefault="008B2146" w:rsidP="008B2146">
      <w:pPr>
        <w:spacing w:after="200" w:line="480" w:lineRule="auto"/>
        <w:rPr>
          <w:rFonts w:ascii="Palatino Linotype" w:hAnsi="Palatino Linotype" w:cs="Arial"/>
          <w:b/>
          <w:color w:val="002060"/>
          <w:sz w:val="28"/>
          <w:szCs w:val="28"/>
        </w:rPr>
      </w:pPr>
    </w:p>
    <w:p w14:paraId="34CE0A41" w14:textId="77777777" w:rsidR="001F16E2" w:rsidRPr="00455FEF" w:rsidRDefault="001F16E2" w:rsidP="008B2146">
      <w:pPr>
        <w:spacing w:after="200" w:line="480" w:lineRule="auto"/>
        <w:rPr>
          <w:rFonts w:ascii="Palatino Linotype" w:hAnsi="Palatino Linotype" w:cs="Arial"/>
          <w:b/>
          <w:color w:val="002060"/>
          <w:sz w:val="28"/>
          <w:szCs w:val="28"/>
        </w:rPr>
      </w:pPr>
    </w:p>
    <w:p w14:paraId="62EBF3C5" w14:textId="77777777" w:rsidR="008B2146" w:rsidRPr="00455FEF" w:rsidRDefault="008B2146" w:rsidP="008B2146">
      <w:pPr>
        <w:spacing w:after="200" w:line="480" w:lineRule="auto"/>
        <w:rPr>
          <w:rFonts w:ascii="Palatino Linotype" w:hAnsi="Palatino Linotype" w:cs="Arial"/>
          <w:b/>
          <w:color w:val="002060"/>
          <w:sz w:val="28"/>
          <w:szCs w:val="28"/>
        </w:rPr>
      </w:pPr>
    </w:p>
    <w:p w14:paraId="6D98A12B" w14:textId="77777777" w:rsidR="008B2146" w:rsidRPr="00455FEF" w:rsidRDefault="008B2146" w:rsidP="008B2146">
      <w:pPr>
        <w:spacing w:after="200" w:line="480" w:lineRule="auto"/>
        <w:rPr>
          <w:rFonts w:ascii="Palatino Linotype" w:hAnsi="Palatino Linotype" w:cs="Arial"/>
          <w:b/>
          <w:color w:val="002060"/>
          <w:sz w:val="28"/>
          <w:szCs w:val="28"/>
        </w:rPr>
      </w:pPr>
    </w:p>
    <w:p w14:paraId="2946DB82" w14:textId="77777777" w:rsidR="008B2146" w:rsidRPr="00455FEF" w:rsidRDefault="008B2146" w:rsidP="008B2146">
      <w:pPr>
        <w:spacing w:after="200" w:line="480" w:lineRule="auto"/>
        <w:rPr>
          <w:rFonts w:ascii="Palatino Linotype" w:hAnsi="Palatino Linotype" w:cs="Arial"/>
          <w:b/>
          <w:color w:val="002060"/>
          <w:sz w:val="28"/>
          <w:szCs w:val="28"/>
        </w:rPr>
      </w:pPr>
    </w:p>
    <w:p w14:paraId="5997CC1D" w14:textId="77777777" w:rsidR="008B2146" w:rsidRPr="00455FEF" w:rsidRDefault="008B2146" w:rsidP="008B2146">
      <w:pPr>
        <w:spacing w:after="200" w:line="480" w:lineRule="auto"/>
        <w:rPr>
          <w:rFonts w:ascii="Palatino Linotype" w:hAnsi="Palatino Linotype" w:cs="Arial"/>
          <w:b/>
          <w:color w:val="002060"/>
          <w:sz w:val="28"/>
          <w:szCs w:val="28"/>
        </w:rPr>
      </w:pPr>
    </w:p>
    <w:p w14:paraId="110FFD37" w14:textId="77777777" w:rsidR="00D662C9" w:rsidRPr="00455FEF" w:rsidRDefault="00D662C9" w:rsidP="008B2146">
      <w:pPr>
        <w:spacing w:after="200" w:line="480" w:lineRule="auto"/>
        <w:rPr>
          <w:rFonts w:ascii="Palatino Linotype" w:hAnsi="Palatino Linotype" w:cs="Arial"/>
          <w:b/>
          <w:color w:val="002060"/>
          <w:sz w:val="28"/>
          <w:szCs w:val="28"/>
        </w:rPr>
      </w:pPr>
    </w:p>
    <w:p w14:paraId="6B699379" w14:textId="77777777" w:rsidR="008B2146" w:rsidRPr="00455FEF" w:rsidRDefault="008B2146" w:rsidP="008B2146">
      <w:pPr>
        <w:spacing w:after="200" w:line="480" w:lineRule="auto"/>
        <w:rPr>
          <w:rFonts w:ascii="Palatino Linotype" w:hAnsi="Palatino Linotype" w:cs="Arial"/>
          <w:b/>
          <w:color w:val="002060"/>
          <w:sz w:val="28"/>
          <w:szCs w:val="28"/>
        </w:rPr>
      </w:pPr>
    </w:p>
    <w:p w14:paraId="27E46290" w14:textId="573D6F33" w:rsidR="00F82D7C" w:rsidRPr="00455FEF" w:rsidRDefault="00F82D7C" w:rsidP="002637F7">
      <w:pPr>
        <w:pStyle w:val="ListParagraph"/>
        <w:numPr>
          <w:ilvl w:val="0"/>
          <w:numId w:val="15"/>
        </w:numPr>
        <w:spacing w:after="200" w:line="480" w:lineRule="auto"/>
        <w:rPr>
          <w:rFonts w:ascii="Palatino Linotype" w:hAnsi="Palatino Linotype" w:cs="Arial"/>
          <w:b/>
          <w:color w:val="002060"/>
          <w:sz w:val="28"/>
          <w:szCs w:val="28"/>
        </w:rPr>
      </w:pPr>
      <w:r w:rsidRPr="00455FEF">
        <w:rPr>
          <w:rFonts w:ascii="Palatino Linotype" w:hAnsi="Palatino Linotype" w:cs="Arial"/>
          <w:b/>
          <w:color w:val="002060"/>
          <w:sz w:val="28"/>
          <w:szCs w:val="28"/>
        </w:rPr>
        <w:lastRenderedPageBreak/>
        <w:t>The Curriculum</w:t>
      </w:r>
    </w:p>
    <w:p w14:paraId="5739901B" w14:textId="77777777" w:rsidR="002637F7" w:rsidRPr="00455FEF" w:rsidRDefault="002637F7" w:rsidP="002637F7">
      <w:pPr>
        <w:rPr>
          <w:rFonts w:ascii="Palatino Linotype" w:hAnsi="Palatino Linotype" w:cstheme="minorHAnsi"/>
          <w:color w:val="002060"/>
        </w:rPr>
      </w:pPr>
      <w:r w:rsidRPr="00455FEF">
        <w:rPr>
          <w:rFonts w:ascii="Palatino Linotype" w:eastAsia="Arial" w:hAnsi="Palatino Linotype" w:cstheme="minorHAnsi"/>
          <w:color w:val="002060"/>
          <w:sz w:val="27"/>
          <w:szCs w:val="27"/>
        </w:rPr>
        <w:t>Plymouth High School for Girls aims to be an outstanding Grammar School for the 21st century remaining true to the philosophy of the school’s motto ‘For Life Not School We Learn’.</w:t>
      </w:r>
    </w:p>
    <w:p w14:paraId="565A44DB" w14:textId="77777777" w:rsidR="002637F7" w:rsidRPr="00455FEF" w:rsidRDefault="002637F7" w:rsidP="002637F7">
      <w:pPr>
        <w:spacing w:before="240" w:after="240"/>
        <w:rPr>
          <w:rFonts w:ascii="Palatino Linotype" w:hAnsi="Palatino Linotype" w:cstheme="minorHAnsi"/>
          <w:color w:val="002060"/>
        </w:rPr>
      </w:pPr>
      <w:r w:rsidRPr="00455FEF">
        <w:rPr>
          <w:rFonts w:ascii="Palatino Linotype" w:eastAsia="Arial" w:hAnsi="Palatino Linotype" w:cstheme="minorHAnsi"/>
          <w:b/>
          <w:bCs/>
          <w:color w:val="002060"/>
          <w:sz w:val="24"/>
          <w:szCs w:val="24"/>
        </w:rPr>
        <w:t>A school which:</w:t>
      </w:r>
    </w:p>
    <w:p w14:paraId="601078B9" w14:textId="77777777" w:rsidR="002637F7" w:rsidRPr="00455FEF" w:rsidRDefault="002637F7" w:rsidP="002637F7">
      <w:pPr>
        <w:pStyle w:val="ListParagraph"/>
        <w:numPr>
          <w:ilvl w:val="0"/>
          <w:numId w:val="1"/>
        </w:numPr>
        <w:tabs>
          <w:tab w:val="left" w:pos="0"/>
          <w:tab w:val="left" w:pos="720"/>
        </w:tabs>
        <w:spacing w:after="0"/>
        <w:rPr>
          <w:rFonts w:ascii="Palatino Linotype" w:eastAsia="Arial" w:hAnsi="Palatino Linotype" w:cstheme="minorHAnsi"/>
          <w:color w:val="002060"/>
          <w:sz w:val="24"/>
          <w:szCs w:val="24"/>
        </w:rPr>
      </w:pPr>
      <w:r w:rsidRPr="00455FEF">
        <w:rPr>
          <w:rFonts w:ascii="Palatino Linotype" w:eastAsia="Arial" w:hAnsi="Palatino Linotype" w:cstheme="minorHAnsi"/>
          <w:color w:val="002060"/>
          <w:sz w:val="24"/>
          <w:szCs w:val="24"/>
        </w:rPr>
        <w:t xml:space="preserve">Promotes a culture of high </w:t>
      </w:r>
      <w:r w:rsidRPr="00455FEF">
        <w:rPr>
          <w:rFonts w:ascii="Palatino Linotype" w:eastAsia="Arial" w:hAnsi="Palatino Linotype" w:cstheme="minorHAnsi"/>
          <w:b/>
          <w:bCs/>
          <w:color w:val="002060"/>
          <w:sz w:val="24"/>
          <w:szCs w:val="24"/>
        </w:rPr>
        <w:t xml:space="preserve">aspiration </w:t>
      </w:r>
      <w:r w:rsidRPr="00455FEF">
        <w:rPr>
          <w:rFonts w:ascii="Palatino Linotype" w:eastAsia="Arial" w:hAnsi="Palatino Linotype" w:cstheme="minorHAnsi"/>
          <w:color w:val="002060"/>
          <w:sz w:val="24"/>
          <w:szCs w:val="24"/>
        </w:rPr>
        <w:t xml:space="preserve">enabling personal and academic success  </w:t>
      </w:r>
    </w:p>
    <w:p w14:paraId="72F43203" w14:textId="77777777" w:rsidR="002637F7" w:rsidRPr="00455FEF" w:rsidRDefault="002637F7" w:rsidP="002637F7">
      <w:pPr>
        <w:pStyle w:val="ListParagraph"/>
        <w:numPr>
          <w:ilvl w:val="0"/>
          <w:numId w:val="1"/>
        </w:numPr>
        <w:tabs>
          <w:tab w:val="left" w:pos="0"/>
          <w:tab w:val="left" w:pos="720"/>
        </w:tabs>
        <w:spacing w:after="0"/>
        <w:rPr>
          <w:rFonts w:ascii="Palatino Linotype" w:eastAsia="Arial" w:hAnsi="Palatino Linotype" w:cstheme="minorHAnsi"/>
          <w:color w:val="002060"/>
          <w:sz w:val="24"/>
          <w:szCs w:val="24"/>
        </w:rPr>
      </w:pPr>
      <w:r w:rsidRPr="00455FEF">
        <w:rPr>
          <w:rFonts w:ascii="Palatino Linotype" w:eastAsia="Arial" w:hAnsi="Palatino Linotype" w:cstheme="minorHAnsi"/>
          <w:color w:val="002060"/>
          <w:sz w:val="24"/>
          <w:szCs w:val="24"/>
        </w:rPr>
        <w:t xml:space="preserve">Prepares students to </w:t>
      </w:r>
      <w:r w:rsidRPr="00455FEF">
        <w:rPr>
          <w:rFonts w:ascii="Palatino Linotype" w:eastAsia="Arial" w:hAnsi="Palatino Linotype" w:cstheme="minorHAnsi"/>
          <w:b/>
          <w:bCs/>
          <w:color w:val="002060"/>
          <w:sz w:val="24"/>
          <w:szCs w:val="24"/>
        </w:rPr>
        <w:t>think confidently and independently</w:t>
      </w:r>
      <w:r w:rsidRPr="00455FEF">
        <w:rPr>
          <w:rFonts w:ascii="Palatino Linotype" w:eastAsia="Arial" w:hAnsi="Palatino Linotype" w:cstheme="minorHAnsi"/>
          <w:color w:val="002060"/>
          <w:sz w:val="24"/>
          <w:szCs w:val="24"/>
        </w:rPr>
        <w:t xml:space="preserve">  </w:t>
      </w:r>
    </w:p>
    <w:p w14:paraId="1D2F9102" w14:textId="77777777" w:rsidR="002637F7" w:rsidRPr="00455FEF" w:rsidRDefault="002637F7" w:rsidP="002637F7">
      <w:pPr>
        <w:pStyle w:val="ListParagraph"/>
        <w:numPr>
          <w:ilvl w:val="0"/>
          <w:numId w:val="1"/>
        </w:numPr>
        <w:tabs>
          <w:tab w:val="left" w:pos="0"/>
          <w:tab w:val="left" w:pos="720"/>
        </w:tabs>
        <w:spacing w:after="0"/>
        <w:rPr>
          <w:rFonts w:ascii="Palatino Linotype" w:eastAsia="Arial" w:hAnsi="Palatino Linotype" w:cstheme="minorHAnsi"/>
          <w:color w:val="002060"/>
          <w:sz w:val="24"/>
          <w:szCs w:val="24"/>
        </w:rPr>
      </w:pPr>
      <w:r w:rsidRPr="00455FEF">
        <w:rPr>
          <w:rFonts w:ascii="Palatino Linotype" w:eastAsia="Arial" w:hAnsi="Palatino Linotype" w:cstheme="minorHAnsi"/>
          <w:color w:val="002060"/>
          <w:sz w:val="24"/>
          <w:szCs w:val="24"/>
        </w:rPr>
        <w:t xml:space="preserve">Provides an </w:t>
      </w:r>
      <w:r w:rsidRPr="00455FEF">
        <w:rPr>
          <w:rFonts w:ascii="Palatino Linotype" w:eastAsia="Arial" w:hAnsi="Palatino Linotype" w:cstheme="minorHAnsi"/>
          <w:b/>
          <w:bCs/>
          <w:color w:val="002060"/>
          <w:sz w:val="24"/>
          <w:szCs w:val="24"/>
        </w:rPr>
        <w:t>outstanding education</w:t>
      </w:r>
      <w:r w:rsidRPr="00455FEF">
        <w:rPr>
          <w:rFonts w:ascii="Palatino Linotype" w:eastAsia="Arial" w:hAnsi="Palatino Linotype" w:cstheme="minorHAnsi"/>
          <w:color w:val="002060"/>
          <w:sz w:val="24"/>
          <w:szCs w:val="24"/>
        </w:rPr>
        <w:t xml:space="preserve"> for all, the key to this being high quality teaching  </w:t>
      </w:r>
    </w:p>
    <w:p w14:paraId="44DAAD34" w14:textId="77777777" w:rsidR="002637F7" w:rsidRPr="00455FEF" w:rsidRDefault="002637F7" w:rsidP="002637F7">
      <w:pPr>
        <w:pStyle w:val="ListParagraph"/>
        <w:numPr>
          <w:ilvl w:val="0"/>
          <w:numId w:val="1"/>
        </w:numPr>
        <w:tabs>
          <w:tab w:val="left" w:pos="0"/>
          <w:tab w:val="left" w:pos="720"/>
        </w:tabs>
        <w:spacing w:after="0"/>
        <w:rPr>
          <w:rFonts w:ascii="Palatino Linotype" w:eastAsia="Arial" w:hAnsi="Palatino Linotype" w:cstheme="minorHAnsi"/>
          <w:color w:val="002060"/>
          <w:sz w:val="24"/>
          <w:szCs w:val="24"/>
        </w:rPr>
      </w:pPr>
      <w:r w:rsidRPr="00455FEF">
        <w:rPr>
          <w:rFonts w:ascii="Palatino Linotype" w:eastAsia="Arial" w:hAnsi="Palatino Linotype" w:cstheme="minorHAnsi"/>
          <w:color w:val="002060"/>
          <w:sz w:val="24"/>
          <w:szCs w:val="24"/>
        </w:rPr>
        <w:t xml:space="preserve">Provides </w:t>
      </w:r>
      <w:r w:rsidRPr="00455FEF">
        <w:rPr>
          <w:rFonts w:ascii="Palatino Linotype" w:eastAsia="Arial" w:hAnsi="Palatino Linotype" w:cstheme="minorHAnsi"/>
          <w:b/>
          <w:bCs/>
          <w:color w:val="002060"/>
          <w:sz w:val="24"/>
          <w:szCs w:val="24"/>
        </w:rPr>
        <w:t>enjoyment, excitement and challenge</w:t>
      </w:r>
      <w:r w:rsidRPr="00455FEF">
        <w:rPr>
          <w:rFonts w:ascii="Palatino Linotype" w:eastAsia="Arial" w:hAnsi="Palatino Linotype" w:cstheme="minorHAnsi"/>
          <w:color w:val="002060"/>
          <w:sz w:val="24"/>
          <w:szCs w:val="24"/>
        </w:rPr>
        <w:t xml:space="preserve"> for all, stimulating an enthusiasm for lifelong learning  </w:t>
      </w:r>
    </w:p>
    <w:p w14:paraId="08CE6F91" w14:textId="4644FCC2" w:rsidR="00E85114" w:rsidRPr="00455FEF" w:rsidRDefault="002637F7" w:rsidP="002637F7">
      <w:pPr>
        <w:spacing w:after="200" w:line="480" w:lineRule="auto"/>
        <w:rPr>
          <w:rFonts w:ascii="Palatino Linotype" w:hAnsi="Palatino Linotype" w:cstheme="minorHAnsi"/>
          <w:color w:val="002060"/>
        </w:rPr>
      </w:pPr>
      <w:r w:rsidRPr="00455FEF">
        <w:rPr>
          <w:rFonts w:ascii="Palatino Linotype" w:eastAsia="Arial" w:hAnsi="Palatino Linotype" w:cstheme="minorHAnsi"/>
          <w:color w:val="002060"/>
          <w:sz w:val="24"/>
          <w:szCs w:val="24"/>
        </w:rPr>
        <w:t xml:space="preserve">Prepares students to become </w:t>
      </w:r>
      <w:r w:rsidRPr="00455FEF">
        <w:rPr>
          <w:rFonts w:ascii="Palatino Linotype" w:eastAsia="Arial" w:hAnsi="Palatino Linotype" w:cstheme="minorHAnsi"/>
          <w:b/>
          <w:bCs/>
          <w:color w:val="002060"/>
          <w:sz w:val="24"/>
          <w:szCs w:val="24"/>
        </w:rPr>
        <w:t>active citizens</w:t>
      </w:r>
      <w:r w:rsidRPr="00455FEF">
        <w:rPr>
          <w:rFonts w:ascii="Palatino Linotype" w:eastAsia="Arial" w:hAnsi="Palatino Linotype" w:cstheme="minorHAnsi"/>
          <w:color w:val="002060"/>
          <w:sz w:val="24"/>
          <w:szCs w:val="24"/>
        </w:rPr>
        <w:t xml:space="preserve">, equipped to succeed in a world of rapid change  </w:t>
      </w:r>
      <w:r w:rsidRPr="00455FEF">
        <w:rPr>
          <w:rFonts w:ascii="Palatino Linotype" w:eastAsia="Arial" w:hAnsi="Palatino Linotype" w:cstheme="minorHAnsi"/>
          <w:color w:val="002060"/>
          <w:sz w:val="28"/>
          <w:szCs w:val="28"/>
        </w:rPr>
        <w:t xml:space="preserve"> </w:t>
      </w:r>
    </w:p>
    <w:p w14:paraId="0667E7CD" w14:textId="77777777" w:rsidR="008B2146" w:rsidRPr="00455FEF" w:rsidRDefault="008B2146" w:rsidP="008B2146">
      <w:pPr>
        <w:rPr>
          <w:rFonts w:ascii="Palatino Linotype" w:hAnsi="Palatino Linotype" w:cs="Arial"/>
          <w:b/>
          <w:i/>
          <w:color w:val="002060"/>
          <w:sz w:val="28"/>
          <w:szCs w:val="28"/>
          <w:u w:val="single"/>
        </w:rPr>
      </w:pPr>
      <w:r w:rsidRPr="00455FEF">
        <w:rPr>
          <w:rFonts w:ascii="Palatino Linotype" w:hAnsi="Palatino Linotype" w:cs="Arial"/>
          <w:b/>
          <w:i/>
          <w:color w:val="002060"/>
          <w:sz w:val="28"/>
          <w:szCs w:val="28"/>
          <w:u w:val="single"/>
        </w:rPr>
        <w:t>INTENT</w:t>
      </w:r>
    </w:p>
    <w:p w14:paraId="644EF5FC" w14:textId="77777777" w:rsidR="008417EA" w:rsidRPr="00455FEF" w:rsidRDefault="008417EA" w:rsidP="008417EA">
      <w:pPr>
        <w:jc w:val="both"/>
        <w:rPr>
          <w:rFonts w:ascii="Palatino Linotype" w:hAnsi="Palatino Linotype"/>
          <w:color w:val="002060"/>
          <w:sz w:val="24"/>
        </w:rPr>
      </w:pPr>
      <w:r w:rsidRPr="00455FEF">
        <w:rPr>
          <w:rFonts w:ascii="Palatino Linotype" w:hAnsi="Palatino Linotype"/>
          <w:color w:val="002060"/>
          <w:sz w:val="24"/>
        </w:rPr>
        <w:t>History at Plymouth High School for Girls sets out the following intentions for all students at all Key Stages</w:t>
      </w:r>
    </w:p>
    <w:p w14:paraId="56EF7E2A" w14:textId="77777777" w:rsidR="008417EA" w:rsidRPr="00455FEF" w:rsidRDefault="008417EA" w:rsidP="008417EA">
      <w:pPr>
        <w:pStyle w:val="ListParagraph"/>
        <w:numPr>
          <w:ilvl w:val="0"/>
          <w:numId w:val="13"/>
        </w:numPr>
        <w:spacing w:after="200" w:line="276" w:lineRule="auto"/>
        <w:jc w:val="both"/>
        <w:rPr>
          <w:rFonts w:ascii="Palatino Linotype" w:hAnsi="Palatino Linotype"/>
          <w:color w:val="002060"/>
          <w:sz w:val="24"/>
        </w:rPr>
      </w:pPr>
      <w:r w:rsidRPr="00455FEF">
        <w:rPr>
          <w:rFonts w:ascii="Palatino Linotype" w:hAnsi="Palatino Linotype"/>
          <w:color w:val="002060"/>
          <w:sz w:val="24"/>
        </w:rPr>
        <w:t>For students to know and understand the history of Britain as a coherent, chronological narrative from the development of the English Monarchy in the Anglo Saxon era to present day issues: it will focus on the key individuals and institutions that shaped this nation and how Britain has influenced and been influenced by the wider world</w:t>
      </w:r>
    </w:p>
    <w:p w14:paraId="71B05657" w14:textId="77777777" w:rsidR="008417EA" w:rsidRPr="00455FEF" w:rsidRDefault="008417EA" w:rsidP="008417EA">
      <w:pPr>
        <w:pStyle w:val="ListParagraph"/>
        <w:numPr>
          <w:ilvl w:val="0"/>
          <w:numId w:val="13"/>
        </w:numPr>
        <w:spacing w:after="200" w:line="276" w:lineRule="auto"/>
        <w:jc w:val="both"/>
        <w:rPr>
          <w:rFonts w:ascii="Palatino Linotype" w:hAnsi="Palatino Linotype"/>
          <w:color w:val="002060"/>
          <w:sz w:val="24"/>
        </w:rPr>
      </w:pPr>
      <w:r w:rsidRPr="00455FEF">
        <w:rPr>
          <w:rFonts w:ascii="Palatino Linotype" w:hAnsi="Palatino Linotype"/>
          <w:color w:val="002060"/>
          <w:sz w:val="24"/>
        </w:rPr>
        <w:t>For students to develop knowledge and understanding of significant aspects of the history of the wider world: the rise and fall of empires and the characteristics of past non-European societies: investigating both the achievements and the mistakes made by human actions</w:t>
      </w:r>
    </w:p>
    <w:p w14:paraId="59929620" w14:textId="77777777" w:rsidR="008417EA" w:rsidRPr="00455FEF" w:rsidRDefault="008417EA" w:rsidP="008417EA">
      <w:pPr>
        <w:pStyle w:val="ListParagraph"/>
        <w:numPr>
          <w:ilvl w:val="0"/>
          <w:numId w:val="13"/>
        </w:numPr>
        <w:spacing w:after="200" w:line="276" w:lineRule="auto"/>
        <w:jc w:val="both"/>
        <w:rPr>
          <w:rFonts w:ascii="Palatino Linotype" w:hAnsi="Palatino Linotype"/>
          <w:color w:val="002060"/>
          <w:sz w:val="28"/>
        </w:rPr>
      </w:pPr>
      <w:r w:rsidRPr="00455FEF">
        <w:rPr>
          <w:rFonts w:ascii="Palatino Linotype" w:hAnsi="Palatino Linotype"/>
          <w:color w:val="002060"/>
          <w:sz w:val="24"/>
        </w:rPr>
        <w:t xml:space="preserve">To develop a wider vocabulary and gain and deploy a historically grounded understanding of abstract terms such as ‘empire’, ‘civilisation’, ‘parliament’ and ‘peasantry’ </w:t>
      </w:r>
    </w:p>
    <w:p w14:paraId="524174CF" w14:textId="77777777" w:rsidR="008417EA" w:rsidRPr="00455FEF" w:rsidRDefault="008417EA" w:rsidP="008417EA">
      <w:pPr>
        <w:pStyle w:val="ListParagraph"/>
        <w:numPr>
          <w:ilvl w:val="0"/>
          <w:numId w:val="13"/>
        </w:numPr>
        <w:spacing w:after="200" w:line="276" w:lineRule="auto"/>
        <w:jc w:val="both"/>
        <w:rPr>
          <w:rFonts w:ascii="Palatino Linotype" w:hAnsi="Palatino Linotype"/>
          <w:color w:val="002060"/>
          <w:sz w:val="28"/>
        </w:rPr>
      </w:pPr>
      <w:r w:rsidRPr="00455FEF">
        <w:rPr>
          <w:rFonts w:ascii="Palatino Linotype" w:hAnsi="Palatino Linotype"/>
          <w:color w:val="002060"/>
          <w:sz w:val="24"/>
        </w:rPr>
        <w:t xml:space="preserve">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 </w:t>
      </w:r>
    </w:p>
    <w:p w14:paraId="4337B005" w14:textId="77777777" w:rsidR="008417EA" w:rsidRPr="00455FEF" w:rsidRDefault="008417EA" w:rsidP="008417EA">
      <w:pPr>
        <w:pStyle w:val="ListParagraph"/>
        <w:numPr>
          <w:ilvl w:val="0"/>
          <w:numId w:val="13"/>
        </w:numPr>
        <w:spacing w:after="200" w:line="276" w:lineRule="auto"/>
        <w:jc w:val="both"/>
        <w:rPr>
          <w:rFonts w:ascii="Palatino Linotype" w:hAnsi="Palatino Linotype"/>
          <w:color w:val="002060"/>
          <w:sz w:val="28"/>
        </w:rPr>
      </w:pPr>
      <w:r w:rsidRPr="00455FEF">
        <w:rPr>
          <w:rFonts w:ascii="Palatino Linotype" w:hAnsi="Palatino Linotype"/>
          <w:color w:val="002060"/>
          <w:sz w:val="24"/>
        </w:rPr>
        <w:t>Understand the methods of historical enquiry, including how evidence is used rigorously to make historical claims, and discern how and why contrasting arguments and interpretations of the past have been constructed</w:t>
      </w:r>
    </w:p>
    <w:p w14:paraId="11D7878D" w14:textId="267A715F" w:rsidR="00D60002" w:rsidRPr="00455FEF" w:rsidRDefault="008417EA" w:rsidP="00D60002">
      <w:pPr>
        <w:pStyle w:val="ListParagraph"/>
        <w:numPr>
          <w:ilvl w:val="0"/>
          <w:numId w:val="13"/>
        </w:numPr>
        <w:spacing w:after="200" w:line="276" w:lineRule="auto"/>
        <w:jc w:val="both"/>
        <w:rPr>
          <w:rFonts w:ascii="Palatino Linotype" w:hAnsi="Palatino Linotype"/>
          <w:color w:val="002060"/>
          <w:sz w:val="28"/>
        </w:rPr>
      </w:pPr>
      <w:r w:rsidRPr="00455FEF">
        <w:rPr>
          <w:rFonts w:ascii="Palatino Linotype" w:hAnsi="Palatino Linotype"/>
          <w:color w:val="002060"/>
          <w:sz w:val="24"/>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425C03F5" w14:textId="202B3D1B" w:rsidR="00D60002" w:rsidRPr="00455FEF" w:rsidRDefault="00D60002" w:rsidP="00D60002">
      <w:pPr>
        <w:pStyle w:val="ListParagraph"/>
        <w:numPr>
          <w:ilvl w:val="0"/>
          <w:numId w:val="13"/>
        </w:numPr>
        <w:spacing w:after="200" w:line="276" w:lineRule="auto"/>
        <w:jc w:val="both"/>
        <w:rPr>
          <w:rFonts w:ascii="Palatino Linotype" w:hAnsi="Palatino Linotype"/>
          <w:color w:val="002060"/>
          <w:sz w:val="24"/>
        </w:rPr>
      </w:pPr>
      <w:r w:rsidRPr="00455FEF">
        <w:rPr>
          <w:rFonts w:ascii="Palatino Linotype" w:hAnsi="Palatino Linotype"/>
          <w:color w:val="002060"/>
          <w:sz w:val="24"/>
        </w:rPr>
        <w:lastRenderedPageBreak/>
        <w:t xml:space="preserve">To develop independent skills which allow students to </w:t>
      </w:r>
      <w:r w:rsidR="008D5514" w:rsidRPr="00455FEF">
        <w:rPr>
          <w:rFonts w:ascii="Palatino Linotype" w:hAnsi="Palatino Linotype"/>
          <w:color w:val="002060"/>
          <w:sz w:val="24"/>
        </w:rPr>
        <w:t xml:space="preserve">become ‘thinkers’ who </w:t>
      </w:r>
      <w:r w:rsidRPr="00455FEF">
        <w:rPr>
          <w:rFonts w:ascii="Palatino Linotype" w:hAnsi="Palatino Linotype"/>
          <w:color w:val="002060"/>
          <w:sz w:val="24"/>
        </w:rPr>
        <w:t xml:space="preserve">take responsibility for their own learning and progress </w:t>
      </w:r>
      <w:r w:rsidR="008D5514" w:rsidRPr="00455FEF">
        <w:rPr>
          <w:rFonts w:ascii="Palatino Linotype" w:hAnsi="Palatino Linotype"/>
          <w:color w:val="002060"/>
          <w:sz w:val="24"/>
        </w:rPr>
        <w:t>using learning tools that promote</w:t>
      </w:r>
      <w:r w:rsidRPr="00455FEF">
        <w:rPr>
          <w:rFonts w:ascii="Palatino Linotype" w:hAnsi="Palatino Linotype"/>
          <w:color w:val="002060"/>
          <w:sz w:val="24"/>
        </w:rPr>
        <w:t xml:space="preserve"> reflection and student-teacher dialogue on assessed work to aid improvement</w:t>
      </w:r>
    </w:p>
    <w:p w14:paraId="61CDCEAD" w14:textId="77777777" w:rsidR="008417EA" w:rsidRPr="00455FEF" w:rsidRDefault="008417EA" w:rsidP="008B2146">
      <w:pPr>
        <w:rPr>
          <w:rFonts w:ascii="Palatino Linotype" w:hAnsi="Palatino Linotype" w:cs="Arial"/>
          <w:b/>
          <w:i/>
          <w:color w:val="002060"/>
          <w:sz w:val="28"/>
          <w:szCs w:val="28"/>
          <w:u w:val="single"/>
        </w:rPr>
      </w:pPr>
    </w:p>
    <w:p w14:paraId="1AF96884" w14:textId="77777777" w:rsidR="00015F39" w:rsidRPr="00455FEF" w:rsidRDefault="00015F39" w:rsidP="008B2146">
      <w:pPr>
        <w:rPr>
          <w:rFonts w:ascii="Palatino Linotype" w:hAnsi="Palatino Linotype" w:cs="Arial"/>
          <w:b/>
          <w:i/>
          <w:color w:val="002060"/>
          <w:sz w:val="28"/>
          <w:szCs w:val="28"/>
          <w:u w:val="single"/>
        </w:rPr>
      </w:pPr>
    </w:p>
    <w:p w14:paraId="5637AA19" w14:textId="5FCEC8C7" w:rsidR="008B2146" w:rsidRPr="00455FEF" w:rsidRDefault="008B2146" w:rsidP="008B2146">
      <w:pPr>
        <w:rPr>
          <w:rFonts w:ascii="Palatino Linotype" w:hAnsi="Palatino Linotype" w:cs="Arial"/>
          <w:b/>
          <w:i/>
          <w:color w:val="002060"/>
          <w:sz w:val="28"/>
          <w:szCs w:val="28"/>
          <w:u w:val="single"/>
        </w:rPr>
      </w:pPr>
      <w:r w:rsidRPr="00455FEF">
        <w:rPr>
          <w:rFonts w:ascii="Palatino Linotype" w:hAnsi="Palatino Linotype" w:cs="Arial"/>
          <w:b/>
          <w:i/>
          <w:color w:val="002060"/>
          <w:sz w:val="28"/>
          <w:szCs w:val="28"/>
          <w:u w:val="single"/>
        </w:rPr>
        <w:t>IMPLEMENTATION</w:t>
      </w:r>
    </w:p>
    <w:p w14:paraId="1E72D3A3" w14:textId="00097E74" w:rsidR="008417EA" w:rsidRPr="00455FEF" w:rsidRDefault="008417EA" w:rsidP="1C199678">
      <w:pPr>
        <w:jc w:val="both"/>
        <w:rPr>
          <w:rFonts w:ascii="Palatino Linotype" w:hAnsi="Palatino Linotype"/>
          <w:color w:val="002060"/>
          <w:sz w:val="24"/>
          <w:szCs w:val="24"/>
        </w:rPr>
      </w:pPr>
      <w:r w:rsidRPr="00455FEF">
        <w:rPr>
          <w:rFonts w:ascii="Palatino Linotype" w:hAnsi="Palatino Linotype"/>
          <w:color w:val="002060"/>
          <w:sz w:val="24"/>
          <w:szCs w:val="24"/>
        </w:rPr>
        <w:t>The curriculum in history aims to offer high quality teaching and learning at each stage of a student’s development. Lessons will consistently deliver a broad range of active learning opportunities that will seek to engage, stimulate and challenge students in a supportive and safe learning environment. Schemes of work, shar</w:t>
      </w:r>
      <w:r w:rsidR="14B1A566" w:rsidRPr="00455FEF">
        <w:rPr>
          <w:rFonts w:ascii="Palatino Linotype" w:hAnsi="Palatino Linotype"/>
          <w:color w:val="002060"/>
          <w:sz w:val="24"/>
          <w:szCs w:val="24"/>
        </w:rPr>
        <w:t>ing</w:t>
      </w:r>
      <w:r w:rsidRPr="00455FEF">
        <w:rPr>
          <w:rFonts w:ascii="Palatino Linotype" w:hAnsi="Palatino Linotype"/>
          <w:color w:val="002060"/>
          <w:sz w:val="24"/>
          <w:szCs w:val="24"/>
        </w:rPr>
        <w:t xml:space="preserve"> of good practice and resources will ensure consistency in delivery across all members of the department.</w:t>
      </w:r>
    </w:p>
    <w:p w14:paraId="17E7F57B" w14:textId="77777777" w:rsidR="008417EA" w:rsidRPr="00455FEF" w:rsidRDefault="008417EA" w:rsidP="008417EA">
      <w:pPr>
        <w:jc w:val="both"/>
        <w:rPr>
          <w:rFonts w:ascii="Palatino Linotype" w:hAnsi="Palatino Linotype"/>
          <w:color w:val="002060"/>
          <w:sz w:val="24"/>
        </w:rPr>
      </w:pPr>
      <w:r w:rsidRPr="00455FEF">
        <w:rPr>
          <w:rFonts w:ascii="Palatino Linotype" w:hAnsi="Palatino Linotype"/>
          <w:color w:val="002060"/>
          <w:sz w:val="24"/>
        </w:rPr>
        <w:t>Throughout their studies of History at Plymouth High School for Girls, students will have the opportunity to experience the following</w:t>
      </w:r>
    </w:p>
    <w:p w14:paraId="56625BBF" w14:textId="77777777" w:rsidR="008417EA" w:rsidRPr="00455FEF" w:rsidRDefault="008417EA" w:rsidP="008417EA">
      <w:pPr>
        <w:pStyle w:val="ListParagraph"/>
        <w:numPr>
          <w:ilvl w:val="0"/>
          <w:numId w:val="13"/>
        </w:numPr>
        <w:spacing w:after="200" w:line="276" w:lineRule="auto"/>
        <w:jc w:val="both"/>
        <w:rPr>
          <w:rFonts w:ascii="Palatino Linotype" w:hAnsi="Palatino Linotype"/>
          <w:color w:val="002060"/>
          <w:sz w:val="24"/>
        </w:rPr>
      </w:pPr>
      <w:r w:rsidRPr="00455FEF">
        <w:rPr>
          <w:rFonts w:ascii="Palatino Linotype" w:hAnsi="Palatino Linotype"/>
          <w:b/>
          <w:color w:val="002060"/>
          <w:sz w:val="24"/>
        </w:rPr>
        <w:t>Active learning</w:t>
      </w:r>
      <w:r w:rsidRPr="00455FEF">
        <w:rPr>
          <w:rFonts w:ascii="Palatino Linotype" w:hAnsi="Palatino Linotype"/>
          <w:color w:val="002060"/>
          <w:sz w:val="24"/>
        </w:rPr>
        <w:t xml:space="preserve"> – students develop their critical thinking skills through a wide range of tasks requiring them to make judgements</w:t>
      </w:r>
    </w:p>
    <w:p w14:paraId="5F4D9828" w14:textId="68923943" w:rsidR="008417EA" w:rsidRPr="00455FEF" w:rsidRDefault="008417EA" w:rsidP="008417EA">
      <w:pPr>
        <w:pStyle w:val="ListParagraph"/>
        <w:numPr>
          <w:ilvl w:val="0"/>
          <w:numId w:val="13"/>
        </w:numPr>
        <w:spacing w:after="200" w:line="276" w:lineRule="auto"/>
        <w:jc w:val="both"/>
        <w:rPr>
          <w:rFonts w:ascii="Palatino Linotype" w:hAnsi="Palatino Linotype"/>
          <w:color w:val="002060"/>
          <w:sz w:val="24"/>
        </w:rPr>
      </w:pPr>
      <w:r w:rsidRPr="00455FEF">
        <w:rPr>
          <w:rFonts w:ascii="Palatino Linotype" w:hAnsi="Palatino Linotype"/>
          <w:b/>
          <w:color w:val="002060"/>
          <w:sz w:val="24"/>
        </w:rPr>
        <w:t>Investigations and enquiries</w:t>
      </w:r>
      <w:r w:rsidRPr="00455FEF">
        <w:rPr>
          <w:rFonts w:ascii="Palatino Linotype" w:hAnsi="Palatino Linotype"/>
          <w:color w:val="002060"/>
          <w:sz w:val="24"/>
        </w:rPr>
        <w:t xml:space="preserve"> – students develop in depth investigations and problem solving tasks </w:t>
      </w:r>
    </w:p>
    <w:p w14:paraId="276E5CB8" w14:textId="0A371C2B" w:rsidR="00D60002" w:rsidRPr="00455FEF" w:rsidRDefault="00D60002"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b/>
          <w:bCs/>
          <w:color w:val="002060"/>
          <w:sz w:val="24"/>
          <w:szCs w:val="24"/>
        </w:rPr>
        <w:t>Use of thinking maps</w:t>
      </w:r>
      <w:r w:rsidRPr="00455FEF">
        <w:rPr>
          <w:rFonts w:ascii="Palatino Linotype" w:hAnsi="Palatino Linotype"/>
          <w:color w:val="002060"/>
          <w:sz w:val="24"/>
          <w:szCs w:val="24"/>
        </w:rPr>
        <w:t xml:space="preserve"> – designed to encourage student</w:t>
      </w:r>
      <w:r w:rsidR="2B03D474" w:rsidRPr="00455FEF">
        <w:rPr>
          <w:rFonts w:ascii="Palatino Linotype" w:hAnsi="Palatino Linotype"/>
          <w:color w:val="002060"/>
          <w:sz w:val="24"/>
          <w:szCs w:val="24"/>
        </w:rPr>
        <w:t>s</w:t>
      </w:r>
      <w:r w:rsidR="7AB69BE6" w:rsidRPr="00455FEF">
        <w:rPr>
          <w:rFonts w:ascii="Palatino Linotype" w:hAnsi="Palatino Linotype"/>
          <w:color w:val="002060"/>
          <w:sz w:val="24"/>
          <w:szCs w:val="24"/>
        </w:rPr>
        <w:t>.</w:t>
      </w:r>
    </w:p>
    <w:p w14:paraId="4CABA7DD" w14:textId="38008421" w:rsidR="00D60002" w:rsidRPr="00455FEF" w:rsidRDefault="00D60002"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color w:val="002060"/>
          <w:sz w:val="24"/>
          <w:szCs w:val="24"/>
        </w:rPr>
        <w:t xml:space="preserve"> to develop different strategies to process and record knowledge in a way that will help with long term memory</w:t>
      </w:r>
    </w:p>
    <w:p w14:paraId="1BFC7F76" w14:textId="331BC0C5" w:rsidR="00D60002" w:rsidRPr="00455FEF" w:rsidRDefault="00D60002"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b/>
          <w:bCs/>
          <w:color w:val="002060"/>
          <w:sz w:val="24"/>
          <w:szCs w:val="24"/>
        </w:rPr>
        <w:t>Retrieval and Reflection</w:t>
      </w:r>
      <w:r w:rsidRPr="00455FEF">
        <w:rPr>
          <w:rFonts w:ascii="Palatino Linotype" w:hAnsi="Palatino Linotype"/>
          <w:color w:val="002060"/>
          <w:sz w:val="24"/>
          <w:szCs w:val="24"/>
        </w:rPr>
        <w:t xml:space="preserve"> – regular tasks designed to ensure students reflect on their learning and develop skills to retrieve information and more effectively store it in their long term memory</w:t>
      </w:r>
    </w:p>
    <w:p w14:paraId="11BEBA19" w14:textId="77BEAA25" w:rsidR="00D60002" w:rsidRPr="00455FEF" w:rsidRDefault="008417EA"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b/>
          <w:bCs/>
          <w:color w:val="002060"/>
          <w:sz w:val="24"/>
          <w:szCs w:val="24"/>
        </w:rPr>
        <w:t>Collaborative learning</w:t>
      </w:r>
      <w:r w:rsidRPr="00455FEF">
        <w:rPr>
          <w:rFonts w:ascii="Palatino Linotype" w:hAnsi="Palatino Linotype"/>
          <w:color w:val="002060"/>
          <w:sz w:val="24"/>
          <w:szCs w:val="24"/>
        </w:rPr>
        <w:t xml:space="preserve"> – students work in groups to sort and develop ideas and arguments and present findings</w:t>
      </w:r>
    </w:p>
    <w:p w14:paraId="0004D123" w14:textId="77777777" w:rsidR="008417EA" w:rsidRPr="00455FEF" w:rsidRDefault="008417EA"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b/>
          <w:bCs/>
          <w:color w:val="002060"/>
          <w:sz w:val="24"/>
          <w:szCs w:val="24"/>
        </w:rPr>
        <w:t>Independent learning</w:t>
      </w:r>
      <w:r w:rsidRPr="00455FEF">
        <w:rPr>
          <w:rFonts w:ascii="Palatino Linotype" w:hAnsi="Palatino Linotype"/>
          <w:color w:val="002060"/>
          <w:sz w:val="24"/>
          <w:szCs w:val="24"/>
        </w:rPr>
        <w:t xml:space="preserve"> – students to access a range of resources in order to develop knowledge, understanding and evaluate key issues</w:t>
      </w:r>
    </w:p>
    <w:p w14:paraId="70909692" w14:textId="185295A2" w:rsidR="00944E48" w:rsidRPr="00455FEF" w:rsidRDefault="008417EA"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b/>
          <w:bCs/>
          <w:color w:val="002060"/>
          <w:sz w:val="24"/>
          <w:szCs w:val="24"/>
        </w:rPr>
        <w:t>The hidden curriculum</w:t>
      </w:r>
      <w:r w:rsidR="00D60002" w:rsidRPr="00455FEF">
        <w:rPr>
          <w:rFonts w:ascii="Palatino Linotype" w:hAnsi="Palatino Linotype"/>
          <w:color w:val="002060"/>
          <w:sz w:val="24"/>
          <w:szCs w:val="24"/>
        </w:rPr>
        <w:t xml:space="preserve"> </w:t>
      </w:r>
      <w:r w:rsidR="00D60002" w:rsidRPr="00455FEF">
        <w:rPr>
          <w:rFonts w:ascii="Palatino Linotype" w:hAnsi="Palatino Linotype"/>
          <w:b/>
          <w:bCs/>
          <w:color w:val="002060"/>
          <w:sz w:val="24"/>
          <w:szCs w:val="24"/>
        </w:rPr>
        <w:t>and Cultural Capital</w:t>
      </w:r>
      <w:r w:rsidRPr="00455FEF">
        <w:rPr>
          <w:rFonts w:ascii="Palatino Linotype" w:hAnsi="Palatino Linotype"/>
          <w:color w:val="002060"/>
          <w:sz w:val="24"/>
          <w:szCs w:val="24"/>
        </w:rPr>
        <w:t xml:space="preserve"> – working in groups to produce creative responses (filming, acting, role play) to show significance and impact of key historical events</w:t>
      </w:r>
    </w:p>
    <w:p w14:paraId="0127262E" w14:textId="77777777" w:rsidR="008926FA" w:rsidRPr="00455FEF" w:rsidRDefault="008926FA" w:rsidP="008926FA">
      <w:pPr>
        <w:ind w:left="360"/>
        <w:rPr>
          <w:rFonts w:ascii="Palatino Linotype" w:hAnsi="Palatino Linotype"/>
          <w:color w:val="002060"/>
          <w:sz w:val="24"/>
          <w:szCs w:val="24"/>
        </w:rPr>
      </w:pPr>
      <w:r w:rsidRPr="00455FEF">
        <w:rPr>
          <w:rFonts w:ascii="Palatino Linotype" w:hAnsi="Palatino Linotype"/>
          <w:color w:val="002060"/>
          <w:sz w:val="24"/>
          <w:szCs w:val="24"/>
        </w:rPr>
        <w:t>The National Curriculum is taught in Year 7,8 and 9, however if there are overlaps or opportunities to stretch and challenge students by introducing elements from the GCSE specifications, these may be taken.  GCSE Option subjects are chosen during Year 9.</w:t>
      </w:r>
    </w:p>
    <w:p w14:paraId="171BE9F2" w14:textId="77777777" w:rsidR="00562B5E" w:rsidRPr="00455FEF" w:rsidRDefault="00562B5E" w:rsidP="00B837E6">
      <w:pPr>
        <w:spacing w:after="200" w:line="276" w:lineRule="auto"/>
        <w:ind w:left="284"/>
        <w:rPr>
          <w:rFonts w:ascii="Palatino Linotype" w:hAnsi="Palatino Linotype"/>
          <w:bCs/>
          <w:color w:val="002060"/>
          <w:sz w:val="24"/>
        </w:rPr>
      </w:pPr>
      <w:r w:rsidRPr="00455FEF">
        <w:rPr>
          <w:rFonts w:ascii="Palatino Linotype" w:hAnsi="Palatino Linotype"/>
          <w:bCs/>
          <w:color w:val="002060"/>
          <w:sz w:val="24"/>
        </w:rPr>
        <w:t>We are committed to ensuring that every student can access, participate in and succeed within our curriculum. We maintain high expectations for all learners while recognising that students may require different forms of support to achieve the same ambitious curriculum goals.</w:t>
      </w:r>
    </w:p>
    <w:p w14:paraId="24EAA442" w14:textId="77777777" w:rsidR="00562B5E" w:rsidRPr="00455FEF" w:rsidRDefault="00562B5E" w:rsidP="00B837E6">
      <w:pPr>
        <w:spacing w:after="200" w:line="276" w:lineRule="auto"/>
        <w:ind w:left="284"/>
        <w:rPr>
          <w:rFonts w:ascii="Palatino Linotype" w:hAnsi="Palatino Linotype"/>
          <w:bCs/>
          <w:color w:val="002060"/>
          <w:sz w:val="24"/>
        </w:rPr>
      </w:pPr>
      <w:r w:rsidRPr="00455FEF">
        <w:rPr>
          <w:rFonts w:ascii="Palatino Linotype" w:hAnsi="Palatino Linotype"/>
          <w:bCs/>
          <w:color w:val="002060"/>
          <w:sz w:val="24"/>
        </w:rPr>
        <w:lastRenderedPageBreak/>
        <w:t>Inclusive practice is built into our universal classroom offer through clear explanations, carefully sequenced learning, effective modelling, purposeful questioning and regular checks for understanding. Where particular barriers to learning are identified, teachers use pre-planned adaptations informed by students’ needs, prior attainment and available support plans. Teachers also adapt their teaching in the moment, responding to assessment, feedback and classroom observation to provide additional explanation, scaffolding, challenge or alternative approaches as required.</w:t>
      </w:r>
    </w:p>
    <w:p w14:paraId="58AC4C6B" w14:textId="77777777" w:rsidR="00562B5E" w:rsidRPr="00455FEF" w:rsidRDefault="00562B5E" w:rsidP="00B837E6">
      <w:pPr>
        <w:spacing w:after="200" w:line="276" w:lineRule="auto"/>
        <w:ind w:left="284"/>
        <w:rPr>
          <w:rFonts w:ascii="Palatino Linotype" w:hAnsi="Palatino Linotype"/>
          <w:bCs/>
          <w:color w:val="002060"/>
          <w:sz w:val="24"/>
        </w:rPr>
      </w:pPr>
      <w:r w:rsidRPr="00455FEF">
        <w:rPr>
          <w:rFonts w:ascii="Palatino Linotype" w:hAnsi="Palatino Linotype"/>
          <w:bCs/>
          <w:color w:val="002060"/>
          <w:sz w:val="24"/>
        </w:rPr>
        <w:t>These adaptations are designed to remove barriers without unnecessarily reducing the breadth, depth or ambition of the curriculum, enabling all students to develop their knowledge, confidence and independence.</w:t>
      </w:r>
    </w:p>
    <w:p w14:paraId="6BB9E253" w14:textId="77777777" w:rsidR="008417EA" w:rsidRPr="00455FEF" w:rsidRDefault="008417EA" w:rsidP="008926FA">
      <w:pPr>
        <w:spacing w:after="200" w:line="276" w:lineRule="auto"/>
        <w:jc w:val="both"/>
        <w:rPr>
          <w:rFonts w:ascii="Palatino Linotype" w:hAnsi="Palatino Linotype"/>
          <w:color w:val="002060"/>
          <w:sz w:val="24"/>
        </w:rPr>
      </w:pPr>
    </w:p>
    <w:p w14:paraId="1E24DCC4" w14:textId="77777777" w:rsidR="00B837E6" w:rsidRPr="00455FEF" w:rsidRDefault="00B837E6">
      <w:pPr>
        <w:rPr>
          <w:rFonts w:ascii="Palatino Linotype" w:hAnsi="Palatino Linotype" w:cs="Arial"/>
          <w:b/>
          <w:i/>
          <w:color w:val="002060"/>
          <w:sz w:val="28"/>
          <w:szCs w:val="28"/>
          <w:u w:val="single"/>
        </w:rPr>
      </w:pPr>
      <w:r w:rsidRPr="00455FEF">
        <w:rPr>
          <w:rFonts w:ascii="Palatino Linotype" w:hAnsi="Palatino Linotype" w:cs="Arial"/>
          <w:b/>
          <w:i/>
          <w:color w:val="002060"/>
          <w:sz w:val="28"/>
          <w:szCs w:val="28"/>
          <w:u w:val="single"/>
        </w:rPr>
        <w:br w:type="page"/>
      </w:r>
    </w:p>
    <w:p w14:paraId="42BC43D6" w14:textId="15D4C20B" w:rsidR="008B2146" w:rsidRPr="00455FEF" w:rsidRDefault="008B2146" w:rsidP="008B2146">
      <w:pPr>
        <w:rPr>
          <w:rFonts w:ascii="Palatino Linotype" w:hAnsi="Palatino Linotype" w:cs="Arial"/>
          <w:b/>
          <w:i/>
          <w:color w:val="002060"/>
          <w:sz w:val="28"/>
          <w:szCs w:val="28"/>
          <w:u w:val="single"/>
        </w:rPr>
      </w:pPr>
      <w:r w:rsidRPr="00455FEF">
        <w:rPr>
          <w:rFonts w:ascii="Palatino Linotype" w:hAnsi="Palatino Linotype" w:cs="Arial"/>
          <w:b/>
          <w:i/>
          <w:color w:val="002060"/>
          <w:sz w:val="28"/>
          <w:szCs w:val="28"/>
          <w:u w:val="single"/>
        </w:rPr>
        <w:lastRenderedPageBreak/>
        <w:t>IMPACT</w:t>
      </w:r>
    </w:p>
    <w:p w14:paraId="00728323" w14:textId="77777777" w:rsidR="008417EA" w:rsidRPr="00455FEF" w:rsidRDefault="008417EA" w:rsidP="008417EA">
      <w:pPr>
        <w:jc w:val="both"/>
        <w:rPr>
          <w:rFonts w:ascii="Palatino Linotype" w:hAnsi="Palatino Linotype"/>
          <w:color w:val="002060"/>
          <w:sz w:val="24"/>
        </w:rPr>
      </w:pPr>
      <w:r w:rsidRPr="00455FEF">
        <w:rPr>
          <w:rFonts w:ascii="Palatino Linotype" w:hAnsi="Palatino Linotype"/>
          <w:color w:val="002060"/>
          <w:sz w:val="24"/>
        </w:rPr>
        <w:t>Regular assessment, both formative and summative will take place to measure progress of students at all stages of development. These form the basis of the teaching and learning in the classroom and act as a guide to future planning, teaching and reporting to ensure all students are making good progress.</w:t>
      </w:r>
    </w:p>
    <w:p w14:paraId="2D588B56" w14:textId="77777777" w:rsidR="008417EA" w:rsidRPr="00455FEF" w:rsidRDefault="008417EA" w:rsidP="008417EA">
      <w:pPr>
        <w:jc w:val="both"/>
        <w:rPr>
          <w:rFonts w:ascii="Palatino Linotype" w:hAnsi="Palatino Linotype"/>
          <w:color w:val="002060"/>
          <w:sz w:val="24"/>
        </w:rPr>
      </w:pPr>
      <w:r w:rsidRPr="00455FEF">
        <w:rPr>
          <w:rFonts w:ascii="Palatino Linotype" w:hAnsi="Palatino Linotype"/>
          <w:color w:val="002060"/>
          <w:sz w:val="24"/>
        </w:rPr>
        <w:t>Assessment of progress will take place on a lesson by lesson basis through a wide range of methods and activities planned into the teaching. These will take the form of…</w:t>
      </w:r>
    </w:p>
    <w:p w14:paraId="19E9DF9B" w14:textId="655EFE3D" w:rsidR="008417EA" w:rsidRPr="00455FEF" w:rsidRDefault="008417EA"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color w:val="002060"/>
          <w:sz w:val="24"/>
          <w:szCs w:val="24"/>
        </w:rPr>
        <w:t>Regular questioning to develop ideas, stretch the most able and test knowledge and understanding of all students</w:t>
      </w:r>
    </w:p>
    <w:p w14:paraId="084C4DE5" w14:textId="42E389C9" w:rsidR="00D60002" w:rsidRPr="00455FEF" w:rsidRDefault="00D60002"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color w:val="002060"/>
          <w:sz w:val="24"/>
          <w:szCs w:val="24"/>
        </w:rPr>
        <w:t>Opportunity for student feedback and student voice to help identify strengths and weaknesses in the learning</w:t>
      </w:r>
    </w:p>
    <w:p w14:paraId="4DFA359D" w14:textId="77777777" w:rsidR="008417EA" w:rsidRPr="00455FEF" w:rsidRDefault="008417EA"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color w:val="002060"/>
          <w:sz w:val="24"/>
          <w:szCs w:val="24"/>
        </w:rPr>
        <w:t>Reviewing of classwork and the acknowledgement and commenting on student work</w:t>
      </w:r>
    </w:p>
    <w:p w14:paraId="7ADD53E2" w14:textId="77777777" w:rsidR="008417EA" w:rsidRPr="00455FEF" w:rsidRDefault="008417EA"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color w:val="002060"/>
          <w:sz w:val="24"/>
          <w:szCs w:val="24"/>
        </w:rPr>
        <w:t>Outcomes of learning tasks (presentations, discussion etc)</w:t>
      </w:r>
    </w:p>
    <w:p w14:paraId="1DB56EF8" w14:textId="77777777" w:rsidR="008417EA" w:rsidRPr="00455FEF" w:rsidRDefault="008417EA"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color w:val="002060"/>
          <w:sz w:val="24"/>
          <w:szCs w:val="24"/>
        </w:rPr>
        <w:t>Peer and self-assessment of student work</w:t>
      </w:r>
    </w:p>
    <w:p w14:paraId="42E5B243" w14:textId="77777777" w:rsidR="008417EA" w:rsidRPr="00455FEF" w:rsidRDefault="008417EA" w:rsidP="1C199678">
      <w:pPr>
        <w:pStyle w:val="ListParagraph"/>
        <w:numPr>
          <w:ilvl w:val="0"/>
          <w:numId w:val="13"/>
        </w:numPr>
        <w:spacing w:after="200" w:line="276" w:lineRule="auto"/>
        <w:jc w:val="both"/>
        <w:rPr>
          <w:rFonts w:ascii="Palatino Linotype" w:hAnsi="Palatino Linotype"/>
          <w:color w:val="002060"/>
          <w:sz w:val="24"/>
          <w:szCs w:val="24"/>
        </w:rPr>
      </w:pPr>
      <w:r w:rsidRPr="00455FEF">
        <w:rPr>
          <w:rFonts w:ascii="Palatino Linotype" w:hAnsi="Palatino Linotype"/>
          <w:color w:val="002060"/>
          <w:sz w:val="24"/>
          <w:szCs w:val="24"/>
        </w:rPr>
        <w:t>The modelling and marking of answers to show good practice and develop strategies to improve</w:t>
      </w:r>
    </w:p>
    <w:p w14:paraId="5F108C32" w14:textId="77777777" w:rsidR="0016736A" w:rsidRPr="00455FEF" w:rsidRDefault="008417EA" w:rsidP="001E48B6">
      <w:pPr>
        <w:jc w:val="both"/>
        <w:rPr>
          <w:rFonts w:ascii="Palatino Linotype" w:hAnsi="Palatino Linotype"/>
          <w:color w:val="002060"/>
          <w:sz w:val="24"/>
        </w:rPr>
      </w:pPr>
      <w:r w:rsidRPr="00455FEF">
        <w:rPr>
          <w:rFonts w:ascii="Palatino Linotype" w:hAnsi="Palatino Linotype"/>
          <w:color w:val="002060"/>
          <w:sz w:val="24"/>
        </w:rPr>
        <w:t>More structured formal assessment opportunities will take place at intervals throughout the school year to assess progress and build on their understanding of the key skills. Detailed feedback will be given on these assessments and students will be expected to reflect and set appropriate targets which will be worked on before the follow up assessment.</w:t>
      </w:r>
    </w:p>
    <w:p w14:paraId="37906279" w14:textId="0C55870A" w:rsidR="001E48B6" w:rsidRPr="00455FEF" w:rsidRDefault="001E48B6">
      <w:pPr>
        <w:rPr>
          <w:rFonts w:ascii="Palatino Linotype" w:hAnsi="Palatino Linotype" w:cs="Arial"/>
          <w:color w:val="002060"/>
          <w:sz w:val="24"/>
          <w:szCs w:val="24"/>
        </w:rPr>
      </w:pPr>
      <w:r w:rsidRPr="00455FEF">
        <w:rPr>
          <w:rFonts w:ascii="Palatino Linotype" w:hAnsi="Palatino Linotype" w:cs="Arial"/>
          <w:color w:val="002060"/>
          <w:sz w:val="24"/>
          <w:szCs w:val="24"/>
        </w:rPr>
        <w:t>Quality assurance is regularly undertaken, book scrutiny, moderation</w:t>
      </w:r>
      <w:r w:rsidR="006B5DF5" w:rsidRPr="00455FEF">
        <w:rPr>
          <w:rFonts w:ascii="Palatino Linotype" w:hAnsi="Palatino Linotype" w:cs="Arial"/>
          <w:color w:val="002060"/>
          <w:sz w:val="24"/>
          <w:szCs w:val="24"/>
        </w:rPr>
        <w:t xml:space="preserve"> and </w:t>
      </w:r>
      <w:r w:rsidRPr="00455FEF">
        <w:rPr>
          <w:rFonts w:ascii="Palatino Linotype" w:hAnsi="Palatino Linotype" w:cs="Arial"/>
          <w:color w:val="002060"/>
          <w:sz w:val="24"/>
          <w:szCs w:val="24"/>
        </w:rPr>
        <w:t>drop ins in order to review and evaluate the quality of teaching and learning.  The department reviews their schemes of work and methods of assessment on an ongoing basis and responds as appropriate to results of student surveys.</w:t>
      </w:r>
      <w:r w:rsidR="006B5DF5" w:rsidRPr="00455FEF">
        <w:rPr>
          <w:rFonts w:ascii="Palatino Linotype" w:hAnsi="Palatino Linotype" w:cs="Arial"/>
          <w:color w:val="002060"/>
          <w:sz w:val="24"/>
          <w:szCs w:val="24"/>
        </w:rPr>
        <w:t xml:space="preserve"> Student voice is taken into account when planning curriculum as well as forming a fundamental part of the assessment process.</w:t>
      </w:r>
    </w:p>
    <w:p w14:paraId="4E81B3EE" w14:textId="77777777" w:rsidR="001E48B6" w:rsidRPr="00455FEF" w:rsidRDefault="001E48B6">
      <w:pPr>
        <w:rPr>
          <w:rFonts w:ascii="Palatino Linotype" w:hAnsi="Palatino Linotype" w:cs="Arial"/>
          <w:color w:val="002060"/>
          <w:sz w:val="24"/>
          <w:szCs w:val="24"/>
        </w:rPr>
      </w:pPr>
      <w:r w:rsidRPr="00455FEF">
        <w:rPr>
          <w:rFonts w:ascii="Palatino Linotype" w:hAnsi="Palatino Linotype" w:cs="Arial"/>
          <w:color w:val="002060"/>
          <w:sz w:val="24"/>
          <w:szCs w:val="24"/>
        </w:rPr>
        <w:t xml:space="preserve">The Department is ambitious for all students. Many students choose GCSE and AL History and we are pleased that several girls each year apply to top universities to continue their history studies. </w:t>
      </w:r>
    </w:p>
    <w:p w14:paraId="201E2438" w14:textId="78D5A75F" w:rsidR="001E48B6" w:rsidRPr="00455FEF" w:rsidRDefault="001E48B6">
      <w:pPr>
        <w:rPr>
          <w:rFonts w:ascii="Palatino Linotype" w:hAnsi="Palatino Linotype" w:cs="Arial"/>
          <w:color w:val="002060"/>
          <w:sz w:val="24"/>
          <w:szCs w:val="24"/>
        </w:rPr>
      </w:pPr>
      <w:r w:rsidRPr="00455FEF">
        <w:rPr>
          <w:rFonts w:ascii="Palatino Linotype" w:hAnsi="Palatino Linotype" w:cs="Arial"/>
          <w:color w:val="002060"/>
          <w:sz w:val="24"/>
          <w:szCs w:val="24"/>
        </w:rPr>
        <w:t>Successes at Oxford and Cambridge are also something we are also very proud of.</w:t>
      </w:r>
    </w:p>
    <w:p w14:paraId="4EE3ABD3" w14:textId="43C5AB13" w:rsidR="062D3FA2" w:rsidRPr="00455FEF" w:rsidRDefault="062D3FA2" w:rsidP="062D3FA2">
      <w:pPr>
        <w:rPr>
          <w:rFonts w:ascii="Palatino Linotype" w:hAnsi="Palatino Linotype" w:cs="Arial"/>
          <w:b/>
          <w:bCs/>
          <w:i/>
          <w:iCs/>
          <w:color w:val="002060"/>
          <w:sz w:val="28"/>
          <w:szCs w:val="28"/>
          <w:u w:val="single"/>
        </w:rPr>
      </w:pPr>
    </w:p>
    <w:p w14:paraId="007CE98F" w14:textId="0CB34208" w:rsidR="7A7C4DC7" w:rsidRPr="00455FEF" w:rsidRDefault="7A7C4DC7" w:rsidP="062D3FA2">
      <w:pPr>
        <w:rPr>
          <w:rFonts w:ascii="Palatino Linotype" w:hAnsi="Palatino Linotype"/>
          <w:color w:val="002060"/>
        </w:rPr>
      </w:pPr>
      <w:r w:rsidRPr="00455FEF">
        <w:rPr>
          <w:rFonts w:ascii="Palatino Linotype" w:hAnsi="Palatino Linotype" w:cs="Arial"/>
          <w:b/>
          <w:bCs/>
          <w:i/>
          <w:iCs/>
          <w:color w:val="002060"/>
          <w:sz w:val="28"/>
          <w:szCs w:val="28"/>
          <w:u w:val="single"/>
        </w:rPr>
        <w:t>USE OF AI</w:t>
      </w:r>
    </w:p>
    <w:p w14:paraId="776528A4" w14:textId="786C14F3" w:rsidR="7A7C4DC7" w:rsidRPr="00455FEF" w:rsidRDefault="7A7C4DC7" w:rsidP="062D3FA2">
      <w:pPr>
        <w:rPr>
          <w:rFonts w:ascii="Palatino Linotype" w:hAnsi="Palatino Linotype" w:cs="Arial"/>
          <w:color w:val="002060"/>
          <w:sz w:val="24"/>
          <w:szCs w:val="24"/>
        </w:rPr>
        <w:sectPr w:rsidR="7A7C4DC7" w:rsidRPr="00455FEF" w:rsidSect="00641211">
          <w:footerReference w:type="default" r:id="rId13"/>
          <w:pgSz w:w="11906" w:h="16838"/>
          <w:pgMar w:top="720" w:right="720" w:bottom="720" w:left="720" w:header="708" w:footer="708" w:gutter="0"/>
          <w:cols w:space="708"/>
          <w:docGrid w:linePitch="360"/>
        </w:sectPr>
      </w:pPr>
      <w:r w:rsidRPr="00455FEF">
        <w:rPr>
          <w:rFonts w:ascii="Palatino Linotype" w:hAnsi="Palatino Linotype" w:cs="Arial"/>
          <w:color w:val="002060"/>
          <w:sz w:val="24"/>
          <w:szCs w:val="24"/>
        </w:rPr>
        <w:t xml:space="preserve">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w:t>
      </w:r>
      <w:r w:rsidRPr="00455FEF">
        <w:rPr>
          <w:rFonts w:ascii="Palatino Linotype" w:hAnsi="Palatino Linotype" w:cs="Arial"/>
          <w:color w:val="002060"/>
          <w:sz w:val="24"/>
          <w:szCs w:val="24"/>
        </w:rPr>
        <w:lastRenderedPageBreak/>
        <w:t>assist in the marking process, all final assessments and feedback are reviewed by teachers to ensure accuracy and fairness. We are committed to keeping you informed and welcome any questions you may have about this approach.</w:t>
      </w:r>
    </w:p>
    <w:p w14:paraId="23DE523C" w14:textId="77777777" w:rsidR="00AB5CDB" w:rsidRPr="00455FEF" w:rsidRDefault="00AB5CDB">
      <w:pPr>
        <w:rPr>
          <w:rFonts w:ascii="Palatino Linotype" w:hAnsi="Palatino Linotype" w:cs="Arial"/>
          <w:color w:val="002060"/>
          <w:sz w:val="28"/>
          <w:szCs w:val="28"/>
        </w:rPr>
      </w:pPr>
    </w:p>
    <w:tbl>
      <w:tblPr>
        <w:tblStyle w:val="TableGrid"/>
        <w:tblW w:w="5000" w:type="pct"/>
        <w:tblLook w:val="04A0" w:firstRow="1" w:lastRow="0" w:firstColumn="1" w:lastColumn="0" w:noHBand="0" w:noVBand="1"/>
      </w:tblPr>
      <w:tblGrid>
        <w:gridCol w:w="975"/>
        <w:gridCol w:w="2400"/>
        <w:gridCol w:w="2403"/>
        <w:gridCol w:w="2404"/>
        <w:gridCol w:w="2401"/>
        <w:gridCol w:w="2404"/>
        <w:gridCol w:w="2401"/>
      </w:tblGrid>
      <w:tr w:rsidR="00944E48" w:rsidRPr="00455FEF" w14:paraId="6E7F66FF" w14:textId="77777777" w:rsidTr="02A9EE80">
        <w:tc>
          <w:tcPr>
            <w:tcW w:w="5000" w:type="pct"/>
            <w:gridSpan w:val="7"/>
          </w:tcPr>
          <w:p w14:paraId="7DE9D967" w14:textId="77777777" w:rsidR="008B2146" w:rsidRPr="00455FEF" w:rsidRDefault="008B2146" w:rsidP="00CD3A7D">
            <w:pPr>
              <w:jc w:val="center"/>
              <w:rPr>
                <w:rFonts w:ascii="Palatino Linotype" w:hAnsi="Palatino Linotype" w:cs="Arial"/>
                <w:b/>
                <w:color w:val="002060"/>
                <w:sz w:val="28"/>
                <w:szCs w:val="28"/>
              </w:rPr>
            </w:pPr>
            <w:r w:rsidRPr="00455FEF">
              <w:rPr>
                <w:rFonts w:ascii="Palatino Linotype" w:hAnsi="Palatino Linotype" w:cs="Arial"/>
                <w:b/>
                <w:noProof/>
                <w:color w:val="002060"/>
                <w:sz w:val="28"/>
                <w:szCs w:val="28"/>
                <w:lang w:eastAsia="en-GB"/>
              </w:rPr>
              <w:drawing>
                <wp:anchor distT="0" distB="0" distL="114300" distR="114300" simplePos="0" relativeHeight="251668480" behindDoc="1" locked="0" layoutInCell="1" allowOverlap="1" wp14:anchorId="747C78BE" wp14:editId="663109CE">
                  <wp:simplePos x="0" y="0"/>
                  <wp:positionH relativeFrom="column">
                    <wp:posOffset>-28575</wp:posOffset>
                  </wp:positionH>
                  <wp:positionV relativeFrom="paragraph">
                    <wp:posOffset>-5715</wp:posOffset>
                  </wp:positionV>
                  <wp:extent cx="502920" cy="600075"/>
                  <wp:effectExtent l="0" t="0" r="0" b="9525"/>
                  <wp:wrapThrough wrapText="bothSides">
                    <wp:wrapPolygon edited="0">
                      <wp:start x="0" y="0"/>
                      <wp:lineTo x="0" y="21257"/>
                      <wp:lineTo x="20455" y="21257"/>
                      <wp:lineTo x="2045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sg shield 2015 best versio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2920" cy="600075"/>
                          </a:xfrm>
                          <a:prstGeom prst="rect">
                            <a:avLst/>
                          </a:prstGeom>
                        </pic:spPr>
                      </pic:pic>
                    </a:graphicData>
                  </a:graphic>
                  <wp14:sizeRelH relativeFrom="page">
                    <wp14:pctWidth>0</wp14:pctWidth>
                  </wp14:sizeRelH>
                  <wp14:sizeRelV relativeFrom="page">
                    <wp14:pctHeight>0</wp14:pctHeight>
                  </wp14:sizeRelV>
                </wp:anchor>
              </w:drawing>
            </w:r>
            <w:r w:rsidRPr="00455FEF">
              <w:rPr>
                <w:rFonts w:ascii="Palatino Linotype" w:hAnsi="Palatino Linotype" w:cs="Arial"/>
                <w:b/>
                <w:color w:val="002060"/>
                <w:sz w:val="28"/>
                <w:szCs w:val="28"/>
              </w:rPr>
              <w:t xml:space="preserve"> </w:t>
            </w:r>
          </w:p>
          <w:p w14:paraId="4AC576F9" w14:textId="77777777" w:rsidR="008B2146" w:rsidRPr="00455FEF" w:rsidRDefault="00552CCC" w:rsidP="008129F0">
            <w:pPr>
              <w:jc w:val="center"/>
              <w:rPr>
                <w:rFonts w:ascii="Palatino Linotype" w:hAnsi="Palatino Linotype" w:cs="Arial"/>
                <w:b/>
                <w:color w:val="002060"/>
                <w:sz w:val="28"/>
                <w:szCs w:val="28"/>
              </w:rPr>
            </w:pPr>
            <w:r w:rsidRPr="00455FEF">
              <w:rPr>
                <w:rFonts w:ascii="Palatino Linotype" w:hAnsi="Palatino Linotype" w:cs="Arial"/>
                <w:b/>
                <w:color w:val="002060"/>
                <w:sz w:val="28"/>
                <w:szCs w:val="28"/>
              </w:rPr>
              <w:t xml:space="preserve">2. </w:t>
            </w:r>
            <w:r w:rsidR="008B2146" w:rsidRPr="00455FEF">
              <w:rPr>
                <w:rFonts w:ascii="Palatino Linotype" w:hAnsi="Palatino Linotype" w:cs="Arial"/>
                <w:b/>
                <w:color w:val="002060"/>
                <w:sz w:val="28"/>
                <w:szCs w:val="28"/>
              </w:rPr>
              <w:t xml:space="preserve">CURRICULUM  &amp; ASSESSMENT OVERVIEW: </w:t>
            </w:r>
            <w:r w:rsidRPr="00455FEF">
              <w:rPr>
                <w:rFonts w:ascii="Palatino Linotype" w:hAnsi="Palatino Linotype" w:cs="Arial"/>
                <w:b/>
                <w:color w:val="002060"/>
                <w:sz w:val="28"/>
                <w:szCs w:val="28"/>
              </w:rPr>
              <w:t>HISTORY</w:t>
            </w:r>
            <w:r w:rsidR="008B2146" w:rsidRPr="00455FEF">
              <w:rPr>
                <w:rFonts w:ascii="Palatino Linotype" w:hAnsi="Palatino Linotype" w:cs="Arial"/>
                <w:b/>
                <w:color w:val="002060"/>
                <w:sz w:val="28"/>
                <w:szCs w:val="28"/>
              </w:rPr>
              <w:t xml:space="preserve">  </w:t>
            </w:r>
          </w:p>
        </w:tc>
      </w:tr>
      <w:tr w:rsidR="00944E48" w:rsidRPr="00455FEF" w14:paraId="525C638A" w14:textId="77777777" w:rsidTr="02A9EE80">
        <w:tc>
          <w:tcPr>
            <w:tcW w:w="317" w:type="pct"/>
          </w:tcPr>
          <w:p w14:paraId="52E56223" w14:textId="77777777" w:rsidR="008B2146" w:rsidRPr="00455FEF" w:rsidRDefault="008B2146" w:rsidP="00CD3A7D">
            <w:pPr>
              <w:rPr>
                <w:rFonts w:ascii="Palatino Linotype" w:hAnsi="Palatino Linotype" w:cs="Arial"/>
                <w:color w:val="002060"/>
                <w:sz w:val="24"/>
                <w:szCs w:val="28"/>
              </w:rPr>
            </w:pPr>
          </w:p>
        </w:tc>
        <w:tc>
          <w:tcPr>
            <w:tcW w:w="780" w:type="pct"/>
          </w:tcPr>
          <w:p w14:paraId="283660CE" w14:textId="77777777" w:rsidR="008B2146" w:rsidRPr="00455FEF" w:rsidRDefault="008B2146" w:rsidP="00CD3A7D">
            <w:pPr>
              <w:rPr>
                <w:rFonts w:ascii="Palatino Linotype" w:hAnsi="Palatino Linotype" w:cs="Arial"/>
                <w:color w:val="002060"/>
                <w:sz w:val="24"/>
                <w:szCs w:val="28"/>
              </w:rPr>
            </w:pPr>
            <w:r w:rsidRPr="00455FEF">
              <w:rPr>
                <w:rFonts w:ascii="Palatino Linotype" w:hAnsi="Palatino Linotype" w:cs="Arial"/>
                <w:color w:val="002060"/>
                <w:sz w:val="24"/>
                <w:szCs w:val="28"/>
              </w:rPr>
              <w:t>Autumn  1</w:t>
            </w:r>
          </w:p>
        </w:tc>
        <w:tc>
          <w:tcPr>
            <w:tcW w:w="781" w:type="pct"/>
          </w:tcPr>
          <w:p w14:paraId="36FBB015" w14:textId="77777777" w:rsidR="008B2146" w:rsidRPr="00455FEF" w:rsidRDefault="008B2146" w:rsidP="00CD3A7D">
            <w:pPr>
              <w:rPr>
                <w:rFonts w:ascii="Palatino Linotype" w:hAnsi="Palatino Linotype" w:cs="Arial"/>
                <w:color w:val="002060"/>
                <w:sz w:val="24"/>
                <w:szCs w:val="28"/>
              </w:rPr>
            </w:pPr>
            <w:r w:rsidRPr="00455FEF">
              <w:rPr>
                <w:rFonts w:ascii="Palatino Linotype" w:hAnsi="Palatino Linotype" w:cs="Arial"/>
                <w:color w:val="002060"/>
                <w:sz w:val="24"/>
                <w:szCs w:val="28"/>
              </w:rPr>
              <w:t>Autumn 2</w:t>
            </w:r>
          </w:p>
        </w:tc>
        <w:tc>
          <w:tcPr>
            <w:tcW w:w="781" w:type="pct"/>
          </w:tcPr>
          <w:p w14:paraId="5D42A144" w14:textId="77777777" w:rsidR="008B2146" w:rsidRPr="00455FEF" w:rsidRDefault="008B2146" w:rsidP="00CD3A7D">
            <w:pPr>
              <w:rPr>
                <w:rFonts w:ascii="Palatino Linotype" w:hAnsi="Palatino Linotype" w:cs="Arial"/>
                <w:color w:val="002060"/>
                <w:sz w:val="24"/>
                <w:szCs w:val="28"/>
              </w:rPr>
            </w:pPr>
            <w:r w:rsidRPr="00455FEF">
              <w:rPr>
                <w:rFonts w:ascii="Palatino Linotype" w:hAnsi="Palatino Linotype" w:cs="Arial"/>
                <w:color w:val="002060"/>
                <w:sz w:val="24"/>
                <w:szCs w:val="28"/>
              </w:rPr>
              <w:t>Spring 1</w:t>
            </w:r>
          </w:p>
        </w:tc>
        <w:tc>
          <w:tcPr>
            <w:tcW w:w="780" w:type="pct"/>
          </w:tcPr>
          <w:p w14:paraId="17CC00DC" w14:textId="77777777" w:rsidR="008B2146" w:rsidRPr="00455FEF" w:rsidRDefault="008B2146" w:rsidP="00CD3A7D">
            <w:pPr>
              <w:rPr>
                <w:rFonts w:ascii="Palatino Linotype" w:hAnsi="Palatino Linotype" w:cs="Arial"/>
                <w:color w:val="002060"/>
                <w:sz w:val="24"/>
                <w:szCs w:val="28"/>
              </w:rPr>
            </w:pPr>
            <w:r w:rsidRPr="00455FEF">
              <w:rPr>
                <w:rFonts w:ascii="Palatino Linotype" w:hAnsi="Palatino Linotype" w:cs="Arial"/>
                <w:color w:val="002060"/>
                <w:sz w:val="24"/>
                <w:szCs w:val="28"/>
              </w:rPr>
              <w:t>Spring 2</w:t>
            </w:r>
          </w:p>
        </w:tc>
        <w:tc>
          <w:tcPr>
            <w:tcW w:w="781" w:type="pct"/>
          </w:tcPr>
          <w:p w14:paraId="0DCEF34A" w14:textId="77777777" w:rsidR="008B2146" w:rsidRPr="00455FEF" w:rsidRDefault="008B2146" w:rsidP="00CD3A7D">
            <w:pPr>
              <w:rPr>
                <w:rFonts w:ascii="Palatino Linotype" w:hAnsi="Palatino Linotype" w:cs="Arial"/>
                <w:color w:val="002060"/>
                <w:sz w:val="24"/>
                <w:szCs w:val="28"/>
              </w:rPr>
            </w:pPr>
            <w:r w:rsidRPr="00455FEF">
              <w:rPr>
                <w:rFonts w:ascii="Palatino Linotype" w:hAnsi="Palatino Linotype" w:cs="Arial"/>
                <w:color w:val="002060"/>
                <w:sz w:val="24"/>
                <w:szCs w:val="28"/>
              </w:rPr>
              <w:t>Summer 1</w:t>
            </w:r>
          </w:p>
        </w:tc>
        <w:tc>
          <w:tcPr>
            <w:tcW w:w="780" w:type="pct"/>
          </w:tcPr>
          <w:p w14:paraId="2D702784" w14:textId="77777777" w:rsidR="008B2146" w:rsidRPr="00455FEF" w:rsidRDefault="008B2146" w:rsidP="00CD3A7D">
            <w:pPr>
              <w:rPr>
                <w:rFonts w:ascii="Palatino Linotype" w:hAnsi="Palatino Linotype" w:cs="Arial"/>
                <w:color w:val="002060"/>
                <w:sz w:val="24"/>
                <w:szCs w:val="28"/>
              </w:rPr>
            </w:pPr>
            <w:r w:rsidRPr="00455FEF">
              <w:rPr>
                <w:rFonts w:ascii="Palatino Linotype" w:hAnsi="Palatino Linotype" w:cs="Arial"/>
                <w:color w:val="002060"/>
                <w:sz w:val="24"/>
                <w:szCs w:val="28"/>
              </w:rPr>
              <w:t>Summer 2</w:t>
            </w:r>
          </w:p>
        </w:tc>
      </w:tr>
      <w:tr w:rsidR="00944E48" w:rsidRPr="00455FEF" w14:paraId="5D1FE655" w14:textId="77777777" w:rsidTr="02A9EE80">
        <w:tc>
          <w:tcPr>
            <w:tcW w:w="5000" w:type="pct"/>
            <w:gridSpan w:val="7"/>
            <w:shd w:val="clear" w:color="auto" w:fill="BFBFBF" w:themeFill="background1" w:themeFillShade="BF"/>
          </w:tcPr>
          <w:p w14:paraId="0ABE14F8" w14:textId="77777777" w:rsidR="008B2146" w:rsidRPr="00455FEF" w:rsidRDefault="008B2146" w:rsidP="00CD3A7D">
            <w:pPr>
              <w:rPr>
                <w:rFonts w:ascii="Palatino Linotype" w:hAnsi="Palatino Linotype" w:cs="Arial"/>
                <w:i/>
                <w:color w:val="002060"/>
                <w:sz w:val="24"/>
                <w:szCs w:val="28"/>
              </w:rPr>
            </w:pPr>
            <w:r w:rsidRPr="00455FEF">
              <w:rPr>
                <w:rFonts w:ascii="Palatino Linotype" w:hAnsi="Palatino Linotype" w:cs="Arial"/>
                <w:i/>
                <w:color w:val="002060"/>
                <w:sz w:val="24"/>
                <w:szCs w:val="28"/>
              </w:rPr>
              <w:t>KEY STAGE 3</w:t>
            </w:r>
          </w:p>
        </w:tc>
      </w:tr>
      <w:tr w:rsidR="00944E48" w:rsidRPr="00455FEF" w14:paraId="7D9BEB0C" w14:textId="77777777" w:rsidTr="02A9EE80">
        <w:trPr>
          <w:trHeight w:val="1221"/>
        </w:trPr>
        <w:tc>
          <w:tcPr>
            <w:tcW w:w="317" w:type="pct"/>
          </w:tcPr>
          <w:p w14:paraId="3E6B9C69" w14:textId="77777777" w:rsidR="008B2146" w:rsidRPr="00455FEF" w:rsidRDefault="008B2146" w:rsidP="00CD3A7D">
            <w:pPr>
              <w:rPr>
                <w:rFonts w:ascii="Palatino Linotype" w:hAnsi="Palatino Linotype" w:cs="Arial"/>
                <w:b/>
                <w:color w:val="002060"/>
                <w:sz w:val="24"/>
                <w:szCs w:val="28"/>
              </w:rPr>
            </w:pPr>
            <w:r w:rsidRPr="00455FEF">
              <w:rPr>
                <w:rFonts w:ascii="Palatino Linotype" w:hAnsi="Palatino Linotype" w:cs="Arial"/>
                <w:b/>
                <w:color w:val="002060"/>
                <w:sz w:val="24"/>
                <w:szCs w:val="28"/>
              </w:rPr>
              <w:t>Year 7</w:t>
            </w:r>
          </w:p>
        </w:tc>
        <w:tc>
          <w:tcPr>
            <w:tcW w:w="780" w:type="pct"/>
          </w:tcPr>
          <w:p w14:paraId="5023880C" w14:textId="7C07F537" w:rsidR="00FF59F9" w:rsidRPr="00455FEF" w:rsidRDefault="4D961E21" w:rsidP="18EAEFFE">
            <w:pPr>
              <w:rPr>
                <w:rFonts w:ascii="Palatino Linotype" w:hAnsi="Palatino Linotype" w:cs="Arial"/>
                <w:b/>
                <w:bCs/>
                <w:color w:val="002060"/>
                <w:sz w:val="24"/>
                <w:szCs w:val="24"/>
              </w:rPr>
            </w:pPr>
            <w:r w:rsidRPr="00455FEF">
              <w:rPr>
                <w:rFonts w:ascii="Palatino Linotype" w:hAnsi="Palatino Linotype" w:cs="Arial"/>
                <w:b/>
                <w:bCs/>
                <w:color w:val="002060"/>
                <w:sz w:val="24"/>
                <w:szCs w:val="24"/>
              </w:rPr>
              <w:t>Power and Conflict</w:t>
            </w:r>
            <w:r w:rsidR="00CC53C4" w:rsidRPr="00455FEF">
              <w:rPr>
                <w:rFonts w:ascii="Palatino Linotype" w:hAnsi="Palatino Linotype" w:cs="Arial"/>
                <w:b/>
                <w:bCs/>
                <w:color w:val="002060"/>
                <w:sz w:val="24"/>
                <w:szCs w:val="24"/>
              </w:rPr>
              <w:t xml:space="preserve"> 850-1</w:t>
            </w:r>
            <w:r w:rsidR="52B970AF" w:rsidRPr="00455FEF">
              <w:rPr>
                <w:rFonts w:ascii="Palatino Linotype" w:hAnsi="Palatino Linotype" w:cs="Arial"/>
                <w:b/>
                <w:bCs/>
                <w:color w:val="002060"/>
                <w:sz w:val="24"/>
                <w:szCs w:val="24"/>
              </w:rPr>
              <w:t>688</w:t>
            </w:r>
          </w:p>
          <w:p w14:paraId="38766A05" w14:textId="77777777" w:rsidR="00EF2A44" w:rsidRPr="00455FEF" w:rsidRDefault="00EF2A44" w:rsidP="007947A4">
            <w:pPr>
              <w:rPr>
                <w:rFonts w:ascii="Palatino Linotype" w:hAnsi="Palatino Linotype" w:cs="Arial"/>
                <w:color w:val="002060"/>
                <w:sz w:val="20"/>
                <w:szCs w:val="28"/>
              </w:rPr>
            </w:pPr>
            <w:r w:rsidRPr="00455FEF">
              <w:rPr>
                <w:rFonts w:ascii="Palatino Linotype" w:hAnsi="Palatino Linotype" w:cs="Arial"/>
                <w:color w:val="002060"/>
                <w:sz w:val="20"/>
                <w:szCs w:val="28"/>
              </w:rPr>
              <w:t>-Anglo Saxon England</w:t>
            </w:r>
          </w:p>
          <w:p w14:paraId="542880E0" w14:textId="77777777" w:rsidR="00FF59F9" w:rsidRPr="00455FEF" w:rsidRDefault="00FF59F9" w:rsidP="007947A4">
            <w:pPr>
              <w:rPr>
                <w:rFonts w:ascii="Palatino Linotype" w:hAnsi="Palatino Linotype" w:cs="Arial"/>
                <w:color w:val="002060"/>
                <w:sz w:val="24"/>
                <w:szCs w:val="28"/>
              </w:rPr>
            </w:pPr>
            <w:r w:rsidRPr="00455FEF">
              <w:rPr>
                <w:rFonts w:ascii="Palatino Linotype" w:hAnsi="Palatino Linotype" w:cs="Arial"/>
                <w:color w:val="002060"/>
                <w:sz w:val="20"/>
                <w:szCs w:val="28"/>
              </w:rPr>
              <w:t>-1066 and the Battle of Hastings</w:t>
            </w:r>
            <w:r w:rsidR="007947A4" w:rsidRPr="00455FEF">
              <w:rPr>
                <w:rFonts w:ascii="Palatino Linotype" w:hAnsi="Palatino Linotype" w:cs="Arial"/>
                <w:color w:val="002060"/>
                <w:sz w:val="20"/>
                <w:szCs w:val="28"/>
              </w:rPr>
              <w:t xml:space="preserve"> and Norman Conquests</w:t>
            </w:r>
          </w:p>
        </w:tc>
        <w:tc>
          <w:tcPr>
            <w:tcW w:w="781" w:type="pct"/>
          </w:tcPr>
          <w:p w14:paraId="37CC2474" w14:textId="16E3B785" w:rsidR="008B2146" w:rsidRPr="00455FEF" w:rsidRDefault="209F9614" w:rsidP="18EAEFFE">
            <w:pPr>
              <w:rPr>
                <w:rFonts w:ascii="Palatino Linotype" w:hAnsi="Palatino Linotype" w:cs="Arial"/>
                <w:b/>
                <w:bCs/>
                <w:color w:val="002060"/>
                <w:sz w:val="24"/>
                <w:szCs w:val="24"/>
              </w:rPr>
            </w:pPr>
            <w:r w:rsidRPr="00455FEF">
              <w:rPr>
                <w:rFonts w:ascii="Palatino Linotype" w:hAnsi="Palatino Linotype" w:cs="Arial"/>
                <w:b/>
                <w:bCs/>
                <w:color w:val="002060"/>
                <w:sz w:val="24"/>
                <w:szCs w:val="24"/>
              </w:rPr>
              <w:t>Power and Conflict 850-1688</w:t>
            </w:r>
          </w:p>
          <w:p w14:paraId="1EE01D51"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-Medieval monarchs</w:t>
            </w:r>
          </w:p>
          <w:p w14:paraId="41362121"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-King John</w:t>
            </w:r>
          </w:p>
          <w:p w14:paraId="6097E74F" w14:textId="77777777" w:rsidR="00FF59F9" w:rsidRPr="00455FEF" w:rsidRDefault="00FF59F9" w:rsidP="00CD3A7D">
            <w:pPr>
              <w:rPr>
                <w:rFonts w:ascii="Palatino Linotype" w:hAnsi="Palatino Linotype" w:cs="Arial"/>
                <w:color w:val="002060"/>
                <w:sz w:val="24"/>
                <w:szCs w:val="28"/>
              </w:rPr>
            </w:pPr>
            <w:r w:rsidRPr="00455FEF">
              <w:rPr>
                <w:rFonts w:ascii="Palatino Linotype" w:hAnsi="Palatino Linotype" w:cs="Arial"/>
                <w:color w:val="002060"/>
                <w:sz w:val="20"/>
                <w:szCs w:val="28"/>
              </w:rPr>
              <w:t>-Magna Carta and Parliament</w:t>
            </w:r>
          </w:p>
        </w:tc>
        <w:tc>
          <w:tcPr>
            <w:tcW w:w="781" w:type="pct"/>
          </w:tcPr>
          <w:p w14:paraId="421EFF85" w14:textId="07B43017" w:rsidR="008B2146" w:rsidRPr="00455FEF" w:rsidRDefault="3FA6B9F6" w:rsidP="18EAEFFE">
            <w:pPr>
              <w:rPr>
                <w:rFonts w:ascii="Palatino Linotype" w:hAnsi="Palatino Linotype" w:cs="Arial"/>
                <w:b/>
                <w:bCs/>
                <w:color w:val="002060"/>
                <w:sz w:val="24"/>
                <w:szCs w:val="24"/>
              </w:rPr>
            </w:pPr>
            <w:r w:rsidRPr="00455FEF">
              <w:rPr>
                <w:rFonts w:ascii="Palatino Linotype" w:hAnsi="Palatino Linotype" w:cs="Arial"/>
                <w:b/>
                <w:bCs/>
                <w:color w:val="002060"/>
                <w:sz w:val="24"/>
                <w:szCs w:val="24"/>
              </w:rPr>
              <w:t>Power and Conflict 850-1688</w:t>
            </w:r>
          </w:p>
          <w:p w14:paraId="0AFE5A9E"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-The Black Death</w:t>
            </w:r>
          </w:p>
          <w:p w14:paraId="4E378592"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-Peasants Revolt</w:t>
            </w:r>
          </w:p>
          <w:p w14:paraId="41AC646F" w14:textId="77777777" w:rsidR="00FF59F9" w:rsidRPr="00455FEF" w:rsidRDefault="00FF59F9" w:rsidP="00CD3A7D">
            <w:pPr>
              <w:rPr>
                <w:rFonts w:ascii="Palatino Linotype" w:hAnsi="Palatino Linotype" w:cs="Arial"/>
                <w:color w:val="002060"/>
                <w:sz w:val="24"/>
                <w:szCs w:val="28"/>
              </w:rPr>
            </w:pPr>
            <w:r w:rsidRPr="00455FEF">
              <w:rPr>
                <w:rFonts w:ascii="Palatino Linotype" w:hAnsi="Palatino Linotype" w:cs="Arial"/>
                <w:color w:val="002060"/>
                <w:sz w:val="20"/>
                <w:szCs w:val="28"/>
              </w:rPr>
              <w:t>-Medieval Society</w:t>
            </w:r>
          </w:p>
        </w:tc>
        <w:tc>
          <w:tcPr>
            <w:tcW w:w="780" w:type="pct"/>
          </w:tcPr>
          <w:p w14:paraId="42D56EA3" w14:textId="44B09CDE" w:rsidR="35CB4C1C" w:rsidRPr="00455FEF" w:rsidRDefault="35CB4C1C" w:rsidP="18EAEFFE">
            <w:pPr>
              <w:rPr>
                <w:rFonts w:ascii="Palatino Linotype" w:hAnsi="Palatino Linotype" w:cs="Arial"/>
                <w:b/>
                <w:bCs/>
                <w:color w:val="002060"/>
                <w:sz w:val="24"/>
                <w:szCs w:val="24"/>
              </w:rPr>
            </w:pPr>
            <w:r w:rsidRPr="00455FEF">
              <w:rPr>
                <w:rFonts w:ascii="Palatino Linotype" w:hAnsi="Palatino Linotype" w:cs="Arial"/>
                <w:b/>
                <w:bCs/>
                <w:color w:val="002060"/>
                <w:sz w:val="24"/>
                <w:szCs w:val="24"/>
              </w:rPr>
              <w:t>Power and Conflict 850-1688</w:t>
            </w:r>
          </w:p>
          <w:p w14:paraId="3829706A"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-Thomas Becket</w:t>
            </w:r>
          </w:p>
          <w:p w14:paraId="3094AC39"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-The Medieval Church</w:t>
            </w:r>
          </w:p>
          <w:p w14:paraId="5F348144" w14:textId="77777777" w:rsidR="00FF59F9" w:rsidRPr="00455FEF" w:rsidRDefault="00FF59F9" w:rsidP="00CD3A7D">
            <w:pPr>
              <w:rPr>
                <w:rFonts w:ascii="Palatino Linotype" w:hAnsi="Palatino Linotype" w:cs="Arial"/>
                <w:color w:val="002060"/>
                <w:sz w:val="24"/>
                <w:szCs w:val="28"/>
              </w:rPr>
            </w:pPr>
            <w:r w:rsidRPr="00455FEF">
              <w:rPr>
                <w:rFonts w:ascii="Palatino Linotype" w:hAnsi="Palatino Linotype" w:cs="Arial"/>
                <w:color w:val="002060"/>
                <w:sz w:val="20"/>
                <w:szCs w:val="28"/>
              </w:rPr>
              <w:t>-Causes of the Break from Rome</w:t>
            </w:r>
          </w:p>
        </w:tc>
        <w:tc>
          <w:tcPr>
            <w:tcW w:w="781" w:type="pct"/>
          </w:tcPr>
          <w:p w14:paraId="7D8093D9" w14:textId="64059460" w:rsidR="06577160" w:rsidRPr="00455FEF" w:rsidRDefault="06577160" w:rsidP="18EAEFFE">
            <w:pPr>
              <w:rPr>
                <w:rFonts w:ascii="Palatino Linotype" w:hAnsi="Palatino Linotype" w:cs="Arial"/>
                <w:b/>
                <w:bCs/>
                <w:color w:val="002060"/>
                <w:sz w:val="24"/>
                <w:szCs w:val="24"/>
              </w:rPr>
            </w:pPr>
            <w:r w:rsidRPr="00455FEF">
              <w:rPr>
                <w:rFonts w:ascii="Palatino Linotype" w:hAnsi="Palatino Linotype" w:cs="Arial"/>
                <w:b/>
                <w:bCs/>
                <w:color w:val="002060"/>
                <w:sz w:val="24"/>
                <w:szCs w:val="24"/>
              </w:rPr>
              <w:t>Power and Conflict 850-1688</w:t>
            </w:r>
          </w:p>
          <w:p w14:paraId="4F6DEB16"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-The Reformation</w:t>
            </w:r>
          </w:p>
          <w:p w14:paraId="6DFF06B5"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-Gunpowder Plot</w:t>
            </w:r>
          </w:p>
          <w:p w14:paraId="1D110AC2" w14:textId="77777777" w:rsidR="00FF59F9" w:rsidRPr="00455FEF" w:rsidRDefault="00FF59F9" w:rsidP="00CD3A7D">
            <w:pPr>
              <w:rPr>
                <w:rFonts w:ascii="Palatino Linotype" w:hAnsi="Palatino Linotype" w:cs="Arial"/>
                <w:color w:val="002060"/>
                <w:sz w:val="24"/>
                <w:szCs w:val="28"/>
              </w:rPr>
            </w:pPr>
            <w:r w:rsidRPr="00455FEF">
              <w:rPr>
                <w:rFonts w:ascii="Palatino Linotype" w:hAnsi="Palatino Linotype" w:cs="Arial"/>
                <w:color w:val="002060"/>
                <w:sz w:val="20"/>
                <w:szCs w:val="28"/>
              </w:rPr>
              <w:t>-Causes of the English Civil War</w:t>
            </w:r>
          </w:p>
        </w:tc>
        <w:tc>
          <w:tcPr>
            <w:tcW w:w="780" w:type="pct"/>
          </w:tcPr>
          <w:p w14:paraId="5E7C8F70" w14:textId="158BD672" w:rsidR="008B2146" w:rsidRPr="00455FEF" w:rsidRDefault="334F271E" w:rsidP="18EAEFFE">
            <w:pPr>
              <w:rPr>
                <w:rFonts w:ascii="Palatino Linotype" w:hAnsi="Palatino Linotype" w:cs="Arial"/>
                <w:b/>
                <w:bCs/>
                <w:color w:val="002060"/>
                <w:sz w:val="24"/>
                <w:szCs w:val="24"/>
              </w:rPr>
            </w:pPr>
            <w:r w:rsidRPr="00455FEF">
              <w:rPr>
                <w:rFonts w:ascii="Palatino Linotype" w:hAnsi="Palatino Linotype" w:cs="Arial"/>
                <w:b/>
                <w:bCs/>
                <w:color w:val="002060"/>
                <w:sz w:val="24"/>
                <w:szCs w:val="24"/>
              </w:rPr>
              <w:t>Power and Conflict 850-1688</w:t>
            </w:r>
          </w:p>
          <w:p w14:paraId="7B55FEA5"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-The English Civil War</w:t>
            </w:r>
          </w:p>
          <w:p w14:paraId="400315EF" w14:textId="77777777" w:rsidR="00FF59F9" w:rsidRPr="00455FEF" w:rsidRDefault="00FF59F9" w:rsidP="00CD3A7D">
            <w:pPr>
              <w:rPr>
                <w:rFonts w:ascii="Palatino Linotype" w:hAnsi="Palatino Linotype" w:cs="Arial"/>
                <w:color w:val="002060"/>
                <w:sz w:val="20"/>
                <w:szCs w:val="28"/>
              </w:rPr>
            </w:pPr>
            <w:r w:rsidRPr="00455FEF">
              <w:rPr>
                <w:rFonts w:ascii="Palatino Linotype" w:hAnsi="Palatino Linotype" w:cs="Arial"/>
                <w:color w:val="002060"/>
                <w:sz w:val="20"/>
                <w:szCs w:val="28"/>
              </w:rPr>
              <w:t>-Oliver Cromwell</w:t>
            </w:r>
          </w:p>
          <w:p w14:paraId="5EADDB57" w14:textId="77777777" w:rsidR="00FF59F9" w:rsidRPr="00455FEF" w:rsidRDefault="00FF59F9" w:rsidP="00CD3A7D">
            <w:pPr>
              <w:rPr>
                <w:rFonts w:ascii="Palatino Linotype" w:hAnsi="Palatino Linotype" w:cs="Arial"/>
                <w:color w:val="002060"/>
                <w:sz w:val="24"/>
                <w:szCs w:val="28"/>
              </w:rPr>
            </w:pPr>
            <w:r w:rsidRPr="00455FEF">
              <w:rPr>
                <w:rFonts w:ascii="Palatino Linotype" w:hAnsi="Palatino Linotype" w:cs="Arial"/>
                <w:color w:val="002060"/>
                <w:sz w:val="20"/>
                <w:szCs w:val="28"/>
              </w:rPr>
              <w:t>-The Glorious Revolution</w:t>
            </w:r>
          </w:p>
        </w:tc>
      </w:tr>
      <w:tr w:rsidR="00056E4F" w:rsidRPr="00455FEF" w14:paraId="6235F896" w14:textId="77777777" w:rsidTr="02A9EE80">
        <w:trPr>
          <w:trHeight w:val="585"/>
        </w:trPr>
        <w:tc>
          <w:tcPr>
            <w:tcW w:w="317" w:type="pct"/>
          </w:tcPr>
          <w:p w14:paraId="07547A01" w14:textId="77777777" w:rsidR="00056E4F" w:rsidRPr="00455FEF" w:rsidRDefault="00056E4F" w:rsidP="00056E4F">
            <w:pPr>
              <w:rPr>
                <w:rFonts w:ascii="Palatino Linotype" w:hAnsi="Palatino Linotype" w:cs="Arial"/>
                <w:b/>
                <w:color w:val="002060"/>
                <w:sz w:val="24"/>
                <w:szCs w:val="28"/>
              </w:rPr>
            </w:pPr>
          </w:p>
        </w:tc>
        <w:tc>
          <w:tcPr>
            <w:tcW w:w="780" w:type="pct"/>
          </w:tcPr>
          <w:p w14:paraId="0588FB5B" w14:textId="0E64A2B0" w:rsidR="00056E4F" w:rsidRPr="00455FEF" w:rsidRDefault="00056E4F" w:rsidP="00056E4F">
            <w:pPr>
              <w:rPr>
                <w:rFonts w:ascii="Palatino Linotype" w:hAnsi="Palatino Linotype" w:cs="Arial"/>
                <w:i/>
                <w:color w:val="002060"/>
                <w:sz w:val="20"/>
                <w:szCs w:val="28"/>
              </w:rPr>
            </w:pPr>
            <w:r w:rsidRPr="00455FEF">
              <w:rPr>
                <w:rFonts w:ascii="Palatino Linotype" w:hAnsi="Palatino Linotype" w:cs="Arial"/>
                <w:i/>
                <w:color w:val="002060"/>
                <w:sz w:val="20"/>
                <w:szCs w:val="28"/>
              </w:rPr>
              <w:t xml:space="preserve">What happened at the Battle of Hastings </w:t>
            </w:r>
          </w:p>
        </w:tc>
        <w:tc>
          <w:tcPr>
            <w:tcW w:w="781" w:type="pct"/>
          </w:tcPr>
          <w:p w14:paraId="16F0CF1A" w14:textId="45C1F1D5" w:rsidR="00056E4F" w:rsidRPr="00455FEF" w:rsidRDefault="00056E4F" w:rsidP="00056E4F">
            <w:pPr>
              <w:rPr>
                <w:rFonts w:ascii="Palatino Linotype" w:hAnsi="Palatino Linotype" w:cs="Arial"/>
                <w:i/>
                <w:color w:val="002060"/>
                <w:sz w:val="20"/>
                <w:szCs w:val="28"/>
              </w:rPr>
            </w:pPr>
            <w:r w:rsidRPr="00455FEF">
              <w:rPr>
                <w:rFonts w:ascii="Palatino Linotype" w:hAnsi="Palatino Linotype" w:cs="Arial"/>
                <w:i/>
                <w:color w:val="002060"/>
                <w:sz w:val="20"/>
                <w:szCs w:val="28"/>
              </w:rPr>
              <w:t xml:space="preserve">Was King John an evil King </w:t>
            </w:r>
          </w:p>
        </w:tc>
        <w:tc>
          <w:tcPr>
            <w:tcW w:w="781" w:type="pct"/>
          </w:tcPr>
          <w:p w14:paraId="255E764A" w14:textId="3C67658D" w:rsidR="00056E4F" w:rsidRPr="00455FEF" w:rsidRDefault="00056E4F" w:rsidP="00056E4F">
            <w:pPr>
              <w:rPr>
                <w:rFonts w:ascii="Palatino Linotype" w:hAnsi="Palatino Linotype" w:cs="Arial"/>
                <w:i/>
                <w:color w:val="002060"/>
                <w:sz w:val="20"/>
                <w:szCs w:val="28"/>
              </w:rPr>
            </w:pPr>
            <w:r w:rsidRPr="00455FEF">
              <w:rPr>
                <w:rFonts w:ascii="Palatino Linotype" w:hAnsi="Palatino Linotype" w:cs="Arial"/>
                <w:i/>
                <w:color w:val="002060"/>
                <w:sz w:val="20"/>
                <w:szCs w:val="28"/>
              </w:rPr>
              <w:t xml:space="preserve">The Causes of the Peasants Revolt </w:t>
            </w:r>
          </w:p>
        </w:tc>
        <w:tc>
          <w:tcPr>
            <w:tcW w:w="780" w:type="pct"/>
          </w:tcPr>
          <w:p w14:paraId="697F14CA" w14:textId="3773138E" w:rsidR="00056E4F" w:rsidRPr="00455FEF" w:rsidRDefault="00904F5B" w:rsidP="00056E4F">
            <w:pPr>
              <w:rPr>
                <w:rFonts w:ascii="Palatino Linotype" w:hAnsi="Palatino Linotype" w:cs="Arial"/>
                <w:i/>
                <w:color w:val="002060"/>
                <w:sz w:val="20"/>
                <w:szCs w:val="28"/>
              </w:rPr>
            </w:pPr>
            <w:r w:rsidRPr="00455FEF">
              <w:rPr>
                <w:rFonts w:ascii="Palatino Linotype" w:hAnsi="Palatino Linotype" w:cs="Arial"/>
                <w:i/>
                <w:color w:val="002060"/>
                <w:sz w:val="20"/>
                <w:szCs w:val="28"/>
              </w:rPr>
              <w:t>Why was Becket Murdered</w:t>
            </w:r>
          </w:p>
        </w:tc>
        <w:tc>
          <w:tcPr>
            <w:tcW w:w="781" w:type="pct"/>
          </w:tcPr>
          <w:p w14:paraId="51255096" w14:textId="016AC281" w:rsidR="00056E4F" w:rsidRPr="00455FEF" w:rsidRDefault="00056E4F" w:rsidP="00056E4F">
            <w:pPr>
              <w:rPr>
                <w:rFonts w:ascii="Palatino Linotype" w:hAnsi="Palatino Linotype" w:cs="Arial"/>
                <w:i/>
                <w:color w:val="002060"/>
                <w:sz w:val="20"/>
                <w:szCs w:val="28"/>
              </w:rPr>
            </w:pPr>
            <w:r w:rsidRPr="00455FEF">
              <w:rPr>
                <w:rFonts w:ascii="Palatino Linotype" w:hAnsi="Palatino Linotype" w:cs="Arial"/>
                <w:i/>
                <w:color w:val="002060"/>
                <w:sz w:val="20"/>
                <w:szCs w:val="28"/>
              </w:rPr>
              <w:t>KEY STAGE 3 EXAM</w:t>
            </w:r>
          </w:p>
        </w:tc>
        <w:tc>
          <w:tcPr>
            <w:tcW w:w="780" w:type="pct"/>
          </w:tcPr>
          <w:p w14:paraId="1D1A6CB1" w14:textId="13D2DD3E" w:rsidR="00056E4F" w:rsidRPr="00455FEF" w:rsidRDefault="00056E4F" w:rsidP="00056E4F">
            <w:pPr>
              <w:rPr>
                <w:rFonts w:ascii="Palatino Linotype" w:hAnsi="Palatino Linotype" w:cs="Arial"/>
                <w:i/>
                <w:color w:val="002060"/>
                <w:sz w:val="20"/>
                <w:szCs w:val="28"/>
              </w:rPr>
            </w:pPr>
          </w:p>
        </w:tc>
      </w:tr>
      <w:tr w:rsidR="00944E48" w:rsidRPr="00455FEF" w14:paraId="44161D5F" w14:textId="77777777" w:rsidTr="02A9EE80">
        <w:tc>
          <w:tcPr>
            <w:tcW w:w="317" w:type="pct"/>
          </w:tcPr>
          <w:p w14:paraId="78BAB65D" w14:textId="77777777" w:rsidR="008B2146" w:rsidRPr="00455FEF" w:rsidRDefault="008B2146" w:rsidP="00CD3A7D">
            <w:pPr>
              <w:rPr>
                <w:rFonts w:ascii="Palatino Linotype" w:hAnsi="Palatino Linotype" w:cs="Arial"/>
                <w:b/>
                <w:color w:val="002060"/>
                <w:sz w:val="24"/>
                <w:szCs w:val="28"/>
              </w:rPr>
            </w:pPr>
            <w:r w:rsidRPr="00455FEF">
              <w:rPr>
                <w:rFonts w:ascii="Palatino Linotype" w:hAnsi="Palatino Linotype" w:cs="Arial"/>
                <w:b/>
                <w:color w:val="002060"/>
                <w:sz w:val="24"/>
                <w:szCs w:val="28"/>
              </w:rPr>
              <w:t>Year 8</w:t>
            </w:r>
          </w:p>
        </w:tc>
        <w:tc>
          <w:tcPr>
            <w:tcW w:w="780" w:type="pct"/>
          </w:tcPr>
          <w:p w14:paraId="52B35DD7" w14:textId="1B0D2A4A" w:rsidR="008B2146" w:rsidRPr="00455FEF" w:rsidRDefault="00904F5B" w:rsidP="08DFC145">
            <w:pPr>
              <w:rPr>
                <w:rFonts w:ascii="Palatino Linotype" w:hAnsi="Palatino Linotype" w:cs="Arial"/>
                <w:b/>
                <w:bCs/>
                <w:color w:val="002060"/>
              </w:rPr>
            </w:pPr>
            <w:r w:rsidRPr="00455FEF">
              <w:rPr>
                <w:rFonts w:ascii="Palatino Linotype" w:hAnsi="Palatino Linotype" w:cs="Arial"/>
                <w:b/>
                <w:bCs/>
                <w:color w:val="002060"/>
              </w:rPr>
              <w:t>Revolution and Change 1700-1918</w:t>
            </w:r>
          </w:p>
          <w:p w14:paraId="5C584D8F" w14:textId="37C3146F" w:rsidR="00187DF1" w:rsidRPr="00455FEF" w:rsidRDefault="58FD972D" w:rsidP="08DFC145">
            <w:pPr>
              <w:rPr>
                <w:rFonts w:ascii="Palatino Linotype" w:hAnsi="Palatino Linotype" w:cs="Arial"/>
                <w:color w:val="002060"/>
                <w:sz w:val="18"/>
                <w:szCs w:val="18"/>
              </w:rPr>
            </w:pPr>
            <w:r w:rsidRPr="00455FEF">
              <w:rPr>
                <w:rFonts w:ascii="Palatino Linotype" w:hAnsi="Palatino Linotype" w:cs="Arial"/>
                <w:color w:val="002060"/>
                <w:sz w:val="18"/>
                <w:szCs w:val="18"/>
              </w:rPr>
              <w:t>-Africa before the slave trade</w:t>
            </w:r>
          </w:p>
          <w:p w14:paraId="34E3861F" w14:textId="63FC938D" w:rsidR="00187DF1" w:rsidRPr="00455FEF" w:rsidRDefault="58FD972D" w:rsidP="08DFC145">
            <w:pPr>
              <w:rPr>
                <w:rFonts w:ascii="Palatino Linotype" w:hAnsi="Palatino Linotype" w:cs="Arial"/>
                <w:color w:val="002060"/>
                <w:sz w:val="18"/>
                <w:szCs w:val="18"/>
              </w:rPr>
            </w:pPr>
            <w:r w:rsidRPr="00455FEF">
              <w:rPr>
                <w:rFonts w:ascii="Palatino Linotype" w:hAnsi="Palatino Linotype" w:cs="Arial"/>
                <w:color w:val="002060"/>
                <w:sz w:val="18"/>
                <w:szCs w:val="18"/>
              </w:rPr>
              <w:t>-Impact of slave trade</w:t>
            </w:r>
          </w:p>
          <w:p w14:paraId="34947EEF" w14:textId="24A054A5" w:rsidR="00187DF1" w:rsidRPr="00455FEF" w:rsidRDefault="58FD972D" w:rsidP="08DFC145">
            <w:pPr>
              <w:rPr>
                <w:rFonts w:ascii="Palatino Linotype" w:hAnsi="Palatino Linotype" w:cs="Arial"/>
                <w:color w:val="002060"/>
                <w:sz w:val="18"/>
                <w:szCs w:val="18"/>
              </w:rPr>
            </w:pPr>
            <w:r w:rsidRPr="00455FEF">
              <w:rPr>
                <w:rFonts w:ascii="Palatino Linotype" w:hAnsi="Palatino Linotype" w:cs="Arial"/>
                <w:color w:val="002060"/>
                <w:sz w:val="18"/>
                <w:szCs w:val="18"/>
              </w:rPr>
              <w:t>-Middle Passage</w:t>
            </w:r>
          </w:p>
          <w:p w14:paraId="1DA97880" w14:textId="01263DCF" w:rsidR="00187DF1" w:rsidRPr="00455FEF" w:rsidRDefault="58FD972D" w:rsidP="08DFC145">
            <w:pPr>
              <w:rPr>
                <w:rFonts w:ascii="Palatino Linotype" w:hAnsi="Palatino Linotype" w:cs="Arial"/>
                <w:color w:val="002060"/>
                <w:sz w:val="18"/>
                <w:szCs w:val="18"/>
              </w:rPr>
            </w:pPr>
            <w:r w:rsidRPr="00455FEF">
              <w:rPr>
                <w:rFonts w:ascii="Palatino Linotype" w:hAnsi="Palatino Linotype" w:cs="Arial"/>
                <w:color w:val="002060"/>
                <w:sz w:val="18"/>
                <w:szCs w:val="18"/>
              </w:rPr>
              <w:t>-</w:t>
            </w:r>
            <w:r w:rsidR="00056E4F" w:rsidRPr="00455FEF">
              <w:rPr>
                <w:rFonts w:ascii="Palatino Linotype" w:hAnsi="Palatino Linotype" w:cs="Arial"/>
                <w:color w:val="002060"/>
                <w:sz w:val="18"/>
                <w:szCs w:val="18"/>
              </w:rPr>
              <w:t>Abolition</w:t>
            </w:r>
          </w:p>
        </w:tc>
        <w:tc>
          <w:tcPr>
            <w:tcW w:w="781" w:type="pct"/>
          </w:tcPr>
          <w:p w14:paraId="39889A23" w14:textId="77777777" w:rsidR="00904F5B" w:rsidRPr="00455FEF" w:rsidRDefault="00904F5B" w:rsidP="00904F5B">
            <w:pPr>
              <w:rPr>
                <w:rFonts w:ascii="Palatino Linotype" w:hAnsi="Palatino Linotype" w:cs="Arial"/>
                <w:b/>
                <w:bCs/>
                <w:color w:val="002060"/>
              </w:rPr>
            </w:pPr>
            <w:r w:rsidRPr="00455FEF">
              <w:rPr>
                <w:rFonts w:ascii="Palatino Linotype" w:hAnsi="Palatino Linotype" w:cs="Arial"/>
                <w:b/>
                <w:bCs/>
                <w:color w:val="002060"/>
              </w:rPr>
              <w:t>Revolution and Change 1700-1918</w:t>
            </w:r>
          </w:p>
          <w:p w14:paraId="488DF2F4" w14:textId="77777777" w:rsidR="00904F5B" w:rsidRPr="00455FEF" w:rsidRDefault="00904F5B" w:rsidP="00904F5B">
            <w:pPr>
              <w:rPr>
                <w:rFonts w:ascii="Palatino Linotype" w:hAnsi="Palatino Linotype" w:cs="Arial"/>
                <w:b/>
                <w:bCs/>
                <w:color w:val="002060"/>
              </w:rPr>
            </w:pPr>
            <w:r w:rsidRPr="00455FEF">
              <w:rPr>
                <w:rFonts w:ascii="Palatino Linotype" w:hAnsi="Palatino Linotype" w:cs="Arial"/>
                <w:color w:val="002060"/>
                <w:sz w:val="18"/>
                <w:szCs w:val="18"/>
              </w:rPr>
              <w:t>-French society in 18</w:t>
            </w:r>
            <w:r w:rsidRPr="00455FEF">
              <w:rPr>
                <w:rFonts w:ascii="Palatino Linotype" w:hAnsi="Palatino Linotype" w:cs="Arial"/>
                <w:color w:val="002060"/>
                <w:sz w:val="18"/>
                <w:szCs w:val="18"/>
                <w:vertAlign w:val="superscript"/>
              </w:rPr>
              <w:t>th</w:t>
            </w:r>
            <w:r w:rsidRPr="00455FEF">
              <w:rPr>
                <w:rFonts w:ascii="Palatino Linotype" w:hAnsi="Palatino Linotype" w:cs="Arial"/>
                <w:color w:val="002060"/>
                <w:sz w:val="18"/>
                <w:szCs w:val="18"/>
              </w:rPr>
              <w:t xml:space="preserve"> C</w:t>
            </w:r>
          </w:p>
          <w:p w14:paraId="08AE4400" w14:textId="77777777" w:rsidR="00904F5B" w:rsidRPr="00455FEF" w:rsidRDefault="00904F5B" w:rsidP="00904F5B">
            <w:pPr>
              <w:rPr>
                <w:rFonts w:ascii="Palatino Linotype" w:hAnsi="Palatino Linotype" w:cs="Arial"/>
                <w:color w:val="002060"/>
                <w:sz w:val="18"/>
                <w:szCs w:val="18"/>
              </w:rPr>
            </w:pPr>
            <w:r w:rsidRPr="00455FEF">
              <w:rPr>
                <w:rFonts w:ascii="Palatino Linotype" w:hAnsi="Palatino Linotype" w:cs="Arial"/>
                <w:color w:val="002060"/>
                <w:sz w:val="18"/>
                <w:szCs w:val="18"/>
              </w:rPr>
              <w:t>-Causes of the French Revolution</w:t>
            </w:r>
          </w:p>
          <w:p w14:paraId="207360CF" w14:textId="77777777" w:rsidR="00904F5B" w:rsidRPr="00455FEF" w:rsidRDefault="00904F5B" w:rsidP="00904F5B">
            <w:pPr>
              <w:rPr>
                <w:rFonts w:ascii="Palatino Linotype" w:hAnsi="Palatino Linotype" w:cs="Arial"/>
                <w:color w:val="002060"/>
                <w:sz w:val="18"/>
                <w:szCs w:val="18"/>
              </w:rPr>
            </w:pPr>
            <w:r w:rsidRPr="00455FEF">
              <w:rPr>
                <w:rFonts w:ascii="Palatino Linotype" w:hAnsi="Palatino Linotype" w:cs="Arial"/>
                <w:color w:val="002060"/>
                <w:sz w:val="18"/>
                <w:szCs w:val="18"/>
              </w:rPr>
              <w:t>-Impact of revolution</w:t>
            </w:r>
          </w:p>
          <w:p w14:paraId="0555B082" w14:textId="77777777" w:rsidR="00904F5B" w:rsidRPr="00455FEF" w:rsidRDefault="00904F5B" w:rsidP="00904F5B">
            <w:pPr>
              <w:rPr>
                <w:rFonts w:ascii="Palatino Linotype" w:hAnsi="Palatino Linotype" w:cs="Arial"/>
                <w:color w:val="002060"/>
                <w:sz w:val="18"/>
                <w:szCs w:val="18"/>
              </w:rPr>
            </w:pPr>
            <w:r w:rsidRPr="00455FEF">
              <w:rPr>
                <w:rFonts w:ascii="Palatino Linotype" w:hAnsi="Palatino Linotype" w:cs="Arial"/>
                <w:color w:val="002060"/>
                <w:sz w:val="18"/>
                <w:szCs w:val="18"/>
              </w:rPr>
              <w:t>-Napoleon</w:t>
            </w:r>
          </w:p>
          <w:p w14:paraId="013F3455" w14:textId="4BE99EC5" w:rsidR="00904F5B" w:rsidRPr="00455FEF" w:rsidRDefault="00904F5B" w:rsidP="08DFC145">
            <w:pPr>
              <w:spacing w:line="259" w:lineRule="auto"/>
              <w:rPr>
                <w:rFonts w:ascii="Palatino Linotype" w:hAnsi="Palatino Linotype" w:cs="Arial"/>
                <w:color w:val="002060"/>
                <w:sz w:val="18"/>
                <w:szCs w:val="18"/>
              </w:rPr>
            </w:pPr>
          </w:p>
        </w:tc>
        <w:tc>
          <w:tcPr>
            <w:tcW w:w="781" w:type="pct"/>
          </w:tcPr>
          <w:p w14:paraId="3823108D" w14:textId="77777777" w:rsidR="00904F5B" w:rsidRPr="00455FEF" w:rsidRDefault="00904F5B" w:rsidP="00904F5B">
            <w:pPr>
              <w:rPr>
                <w:rFonts w:ascii="Palatino Linotype" w:hAnsi="Palatino Linotype" w:cs="Arial"/>
                <w:b/>
                <w:bCs/>
                <w:color w:val="002060"/>
              </w:rPr>
            </w:pPr>
            <w:r w:rsidRPr="00455FEF">
              <w:rPr>
                <w:rFonts w:ascii="Palatino Linotype" w:hAnsi="Palatino Linotype" w:cs="Arial"/>
                <w:b/>
                <w:bCs/>
                <w:color w:val="002060"/>
              </w:rPr>
              <w:t>Revolution and Change 1700-1918</w:t>
            </w:r>
          </w:p>
          <w:p w14:paraId="343EB110" w14:textId="77777777" w:rsidR="00904F5B" w:rsidRPr="00455FEF" w:rsidRDefault="00904F5B" w:rsidP="00904F5B">
            <w:pPr>
              <w:spacing w:line="259" w:lineRule="auto"/>
              <w:rPr>
                <w:rFonts w:ascii="Palatino Linotype" w:hAnsi="Palatino Linotype" w:cs="Arial"/>
                <w:b/>
                <w:bCs/>
                <w:color w:val="002060"/>
                <w:sz w:val="18"/>
                <w:szCs w:val="18"/>
              </w:rPr>
            </w:pPr>
            <w:r w:rsidRPr="00455FEF">
              <w:rPr>
                <w:rFonts w:ascii="Palatino Linotype" w:hAnsi="Palatino Linotype" w:cs="Arial"/>
                <w:color w:val="002060"/>
                <w:sz w:val="18"/>
                <w:szCs w:val="18"/>
              </w:rPr>
              <w:t>-Causes of the Industrial Revolution</w:t>
            </w:r>
          </w:p>
          <w:p w14:paraId="641B835C" w14:textId="77777777" w:rsidR="00904F5B" w:rsidRPr="00455FEF" w:rsidRDefault="00904F5B" w:rsidP="00904F5B">
            <w:pPr>
              <w:spacing w:line="259" w:lineRule="auto"/>
              <w:rPr>
                <w:rFonts w:ascii="Palatino Linotype" w:hAnsi="Palatino Linotype" w:cs="Arial"/>
                <w:color w:val="002060"/>
                <w:sz w:val="18"/>
                <w:szCs w:val="18"/>
              </w:rPr>
            </w:pPr>
            <w:r w:rsidRPr="00455FEF">
              <w:rPr>
                <w:rFonts w:ascii="Palatino Linotype" w:hAnsi="Palatino Linotype" w:cs="Arial"/>
                <w:color w:val="002060"/>
                <w:sz w:val="18"/>
                <w:szCs w:val="18"/>
              </w:rPr>
              <w:t>-Growth of towns</w:t>
            </w:r>
          </w:p>
          <w:p w14:paraId="0E8B4461" w14:textId="77777777" w:rsidR="00904F5B" w:rsidRPr="00455FEF" w:rsidRDefault="00904F5B" w:rsidP="00904F5B">
            <w:pPr>
              <w:spacing w:line="259" w:lineRule="auto"/>
              <w:rPr>
                <w:rFonts w:ascii="Palatino Linotype" w:hAnsi="Palatino Linotype" w:cs="Arial"/>
                <w:color w:val="002060"/>
                <w:sz w:val="18"/>
                <w:szCs w:val="18"/>
              </w:rPr>
            </w:pPr>
            <w:r w:rsidRPr="00455FEF">
              <w:rPr>
                <w:rFonts w:ascii="Palatino Linotype" w:hAnsi="Palatino Linotype" w:cs="Arial"/>
                <w:color w:val="002060"/>
                <w:sz w:val="18"/>
                <w:szCs w:val="18"/>
              </w:rPr>
              <w:t>-Social impact and spread of democracy</w:t>
            </w:r>
          </w:p>
          <w:p w14:paraId="27CF0373" w14:textId="3EA3B317" w:rsidR="00187DF1" w:rsidRPr="00455FEF" w:rsidRDefault="00187DF1" w:rsidP="00CD3A7D">
            <w:pPr>
              <w:rPr>
                <w:rFonts w:ascii="Palatino Linotype" w:hAnsi="Palatino Linotype" w:cs="Arial"/>
                <w:color w:val="002060"/>
                <w:sz w:val="24"/>
                <w:szCs w:val="28"/>
              </w:rPr>
            </w:pPr>
          </w:p>
        </w:tc>
        <w:tc>
          <w:tcPr>
            <w:tcW w:w="780" w:type="pct"/>
          </w:tcPr>
          <w:p w14:paraId="291A499B" w14:textId="77777777" w:rsidR="00904F5B" w:rsidRPr="00455FEF" w:rsidRDefault="00904F5B" w:rsidP="00904F5B">
            <w:pPr>
              <w:rPr>
                <w:rFonts w:ascii="Palatino Linotype" w:hAnsi="Palatino Linotype" w:cs="Arial"/>
                <w:b/>
                <w:bCs/>
                <w:color w:val="002060"/>
              </w:rPr>
            </w:pPr>
            <w:r w:rsidRPr="00455FEF">
              <w:rPr>
                <w:rFonts w:ascii="Palatino Linotype" w:hAnsi="Palatino Linotype" w:cs="Arial"/>
                <w:b/>
                <w:bCs/>
                <w:color w:val="002060"/>
              </w:rPr>
              <w:t>Revolution and Change 1700-1918</w:t>
            </w:r>
          </w:p>
          <w:p w14:paraId="70868763" w14:textId="77777777" w:rsidR="00904F5B" w:rsidRPr="00455FEF" w:rsidRDefault="00904F5B" w:rsidP="00904F5B">
            <w:pPr>
              <w:rPr>
                <w:rFonts w:ascii="Palatino Linotype" w:hAnsi="Palatino Linotype" w:cs="Arial"/>
                <w:color w:val="002060"/>
                <w:sz w:val="18"/>
                <w:szCs w:val="28"/>
              </w:rPr>
            </w:pPr>
            <w:r w:rsidRPr="00455FEF">
              <w:rPr>
                <w:rFonts w:ascii="Palatino Linotype" w:hAnsi="Palatino Linotype" w:cs="Arial"/>
                <w:color w:val="002060"/>
                <w:sz w:val="18"/>
                <w:szCs w:val="28"/>
              </w:rPr>
              <w:t>-The Women’s Suffrage campaign</w:t>
            </w:r>
          </w:p>
          <w:p w14:paraId="7404D720" w14:textId="77777777" w:rsidR="00904F5B" w:rsidRPr="00455FEF" w:rsidRDefault="00904F5B" w:rsidP="00904F5B">
            <w:pPr>
              <w:rPr>
                <w:rFonts w:ascii="Palatino Linotype" w:hAnsi="Palatino Linotype" w:cs="Arial"/>
                <w:color w:val="002060"/>
                <w:sz w:val="18"/>
                <w:szCs w:val="28"/>
              </w:rPr>
            </w:pPr>
            <w:r w:rsidRPr="00455FEF">
              <w:rPr>
                <w:rFonts w:ascii="Palatino Linotype" w:hAnsi="Palatino Linotype" w:cs="Arial"/>
                <w:color w:val="002060"/>
                <w:sz w:val="18"/>
                <w:szCs w:val="28"/>
              </w:rPr>
              <w:t>-Suffragettes and Suffragists</w:t>
            </w:r>
          </w:p>
          <w:p w14:paraId="0BE3C4E2" w14:textId="78BDD1B2" w:rsidR="00187DF1" w:rsidRPr="00455FEF" w:rsidRDefault="00904F5B" w:rsidP="00904F5B">
            <w:pPr>
              <w:rPr>
                <w:rFonts w:ascii="Palatino Linotype" w:hAnsi="Palatino Linotype" w:cs="Arial"/>
                <w:color w:val="002060"/>
                <w:sz w:val="18"/>
                <w:szCs w:val="18"/>
              </w:rPr>
            </w:pPr>
            <w:r w:rsidRPr="00455FEF">
              <w:rPr>
                <w:rFonts w:ascii="Palatino Linotype" w:hAnsi="Palatino Linotype" w:cs="Arial"/>
                <w:color w:val="002060"/>
                <w:sz w:val="18"/>
                <w:szCs w:val="28"/>
              </w:rPr>
              <w:t>-Women in the First World War</w:t>
            </w:r>
          </w:p>
        </w:tc>
        <w:tc>
          <w:tcPr>
            <w:tcW w:w="781" w:type="pct"/>
          </w:tcPr>
          <w:p w14:paraId="39F67965" w14:textId="77777777" w:rsidR="00904F5B" w:rsidRPr="00455FEF" w:rsidRDefault="00904F5B" w:rsidP="00904F5B">
            <w:pPr>
              <w:rPr>
                <w:rFonts w:ascii="Palatino Linotype" w:hAnsi="Palatino Linotype" w:cs="Arial"/>
                <w:b/>
                <w:bCs/>
                <w:color w:val="002060"/>
              </w:rPr>
            </w:pPr>
            <w:r w:rsidRPr="00455FEF">
              <w:rPr>
                <w:rFonts w:ascii="Palatino Linotype" w:hAnsi="Palatino Linotype" w:cs="Arial"/>
                <w:b/>
                <w:bCs/>
                <w:color w:val="002060"/>
              </w:rPr>
              <w:t>Revolution and Change 1700-1918</w:t>
            </w:r>
          </w:p>
          <w:p w14:paraId="150A26B9" w14:textId="77777777" w:rsidR="00187DF1" w:rsidRPr="00455FEF" w:rsidRDefault="31F7AC7C" w:rsidP="08DFC145">
            <w:pPr>
              <w:rPr>
                <w:rFonts w:ascii="Palatino Linotype" w:hAnsi="Palatino Linotype" w:cs="Arial"/>
                <w:color w:val="002060"/>
                <w:sz w:val="18"/>
                <w:szCs w:val="18"/>
              </w:rPr>
            </w:pPr>
            <w:r w:rsidRPr="00455FEF">
              <w:rPr>
                <w:rFonts w:ascii="Palatino Linotype" w:hAnsi="Palatino Linotype" w:cs="Arial"/>
                <w:color w:val="002060"/>
                <w:sz w:val="18"/>
                <w:szCs w:val="18"/>
              </w:rPr>
              <w:t>-Causes of First World War</w:t>
            </w:r>
          </w:p>
          <w:p w14:paraId="0AB16B7A" w14:textId="77777777" w:rsidR="00187DF1" w:rsidRPr="00455FEF" w:rsidRDefault="31F7AC7C" w:rsidP="08DFC145">
            <w:pPr>
              <w:rPr>
                <w:rFonts w:ascii="Palatino Linotype" w:hAnsi="Palatino Linotype" w:cs="Arial"/>
                <w:color w:val="002060"/>
                <w:sz w:val="18"/>
                <w:szCs w:val="18"/>
              </w:rPr>
            </w:pPr>
            <w:r w:rsidRPr="00455FEF">
              <w:rPr>
                <w:rFonts w:ascii="Palatino Linotype" w:hAnsi="Palatino Linotype" w:cs="Arial"/>
                <w:color w:val="002060"/>
                <w:sz w:val="18"/>
                <w:szCs w:val="18"/>
              </w:rPr>
              <w:t>-Trench Warfare</w:t>
            </w:r>
          </w:p>
          <w:p w14:paraId="33570D11" w14:textId="6DAA6858" w:rsidR="00187DF1" w:rsidRPr="00455FEF" w:rsidRDefault="00187DF1" w:rsidP="08DFC145">
            <w:pPr>
              <w:rPr>
                <w:rFonts w:ascii="Palatino Linotype" w:hAnsi="Palatino Linotype" w:cs="Arial"/>
                <w:color w:val="002060"/>
                <w:sz w:val="18"/>
                <w:szCs w:val="18"/>
              </w:rPr>
            </w:pPr>
          </w:p>
        </w:tc>
        <w:tc>
          <w:tcPr>
            <w:tcW w:w="780" w:type="pct"/>
          </w:tcPr>
          <w:p w14:paraId="3A9311FC" w14:textId="77777777" w:rsidR="00904F5B" w:rsidRPr="00455FEF" w:rsidRDefault="00904F5B" w:rsidP="00904F5B">
            <w:pPr>
              <w:rPr>
                <w:rFonts w:ascii="Palatino Linotype" w:hAnsi="Palatino Linotype" w:cs="Arial"/>
                <w:b/>
                <w:bCs/>
                <w:color w:val="002060"/>
              </w:rPr>
            </w:pPr>
            <w:r w:rsidRPr="00455FEF">
              <w:rPr>
                <w:rFonts w:ascii="Palatino Linotype" w:hAnsi="Palatino Linotype" w:cs="Arial"/>
                <w:b/>
                <w:bCs/>
                <w:color w:val="002060"/>
              </w:rPr>
              <w:t>Revolution and Change 1700-1918</w:t>
            </w:r>
          </w:p>
          <w:p w14:paraId="2C2B64FF" w14:textId="4C434937" w:rsidR="00187DF1" w:rsidRPr="00455FEF" w:rsidRDefault="40F6DCBF" w:rsidP="08DFC145">
            <w:pPr>
              <w:rPr>
                <w:rFonts w:ascii="Palatino Linotype" w:hAnsi="Palatino Linotype" w:cs="Arial"/>
                <w:color w:val="002060"/>
                <w:sz w:val="18"/>
                <w:szCs w:val="18"/>
              </w:rPr>
            </w:pPr>
            <w:r w:rsidRPr="00455FEF">
              <w:rPr>
                <w:rFonts w:ascii="Palatino Linotype" w:hAnsi="Palatino Linotype" w:cs="Arial"/>
                <w:color w:val="002060"/>
                <w:sz w:val="18"/>
                <w:szCs w:val="18"/>
              </w:rPr>
              <w:t>-Shot at Dawn</w:t>
            </w:r>
          </w:p>
          <w:p w14:paraId="19EE973D" w14:textId="26942F34" w:rsidR="00187DF1" w:rsidRPr="00455FEF" w:rsidRDefault="40F6DCBF" w:rsidP="08DFC145">
            <w:pPr>
              <w:rPr>
                <w:rFonts w:ascii="Palatino Linotype" w:hAnsi="Palatino Linotype" w:cs="Arial"/>
                <w:color w:val="002060"/>
                <w:sz w:val="18"/>
                <w:szCs w:val="18"/>
              </w:rPr>
            </w:pPr>
            <w:r w:rsidRPr="00455FEF">
              <w:rPr>
                <w:rFonts w:ascii="Palatino Linotype" w:hAnsi="Palatino Linotype" w:cs="Arial"/>
                <w:color w:val="002060"/>
                <w:sz w:val="18"/>
                <w:szCs w:val="18"/>
              </w:rPr>
              <w:t>-The Battle of the Somme</w:t>
            </w:r>
          </w:p>
          <w:p w14:paraId="29DCEC82" w14:textId="77777777" w:rsidR="00187DF1" w:rsidRPr="00455FEF" w:rsidRDefault="40F6DCBF" w:rsidP="08DFC145">
            <w:pPr>
              <w:rPr>
                <w:rFonts w:ascii="Palatino Linotype" w:hAnsi="Palatino Linotype" w:cs="Arial"/>
                <w:color w:val="002060"/>
                <w:sz w:val="24"/>
                <w:szCs w:val="24"/>
              </w:rPr>
            </w:pPr>
            <w:r w:rsidRPr="00455FEF">
              <w:rPr>
                <w:rFonts w:ascii="Palatino Linotype" w:hAnsi="Palatino Linotype" w:cs="Arial"/>
                <w:color w:val="002060"/>
                <w:sz w:val="18"/>
                <w:szCs w:val="18"/>
              </w:rPr>
              <w:t>-Impact of the War</w:t>
            </w:r>
          </w:p>
          <w:p w14:paraId="48268B28" w14:textId="6FFB231B" w:rsidR="00187DF1" w:rsidRPr="00455FEF" w:rsidRDefault="00187DF1" w:rsidP="08DFC145">
            <w:pPr>
              <w:rPr>
                <w:rFonts w:ascii="Palatino Linotype" w:hAnsi="Palatino Linotype" w:cs="Arial"/>
                <w:color w:val="002060"/>
                <w:sz w:val="18"/>
                <w:szCs w:val="18"/>
              </w:rPr>
            </w:pPr>
          </w:p>
        </w:tc>
      </w:tr>
      <w:tr w:rsidR="00056E4F" w:rsidRPr="00455FEF" w14:paraId="39027389" w14:textId="77777777" w:rsidTr="02A9EE80">
        <w:tc>
          <w:tcPr>
            <w:tcW w:w="317" w:type="pct"/>
          </w:tcPr>
          <w:p w14:paraId="5043CB0F" w14:textId="77777777" w:rsidR="00056E4F" w:rsidRPr="00455FEF" w:rsidRDefault="00056E4F" w:rsidP="00056E4F">
            <w:pPr>
              <w:rPr>
                <w:rFonts w:ascii="Palatino Linotype" w:hAnsi="Palatino Linotype" w:cs="Arial"/>
                <w:b/>
                <w:color w:val="002060"/>
                <w:sz w:val="24"/>
                <w:szCs w:val="28"/>
              </w:rPr>
            </w:pPr>
          </w:p>
        </w:tc>
        <w:tc>
          <w:tcPr>
            <w:tcW w:w="780" w:type="pct"/>
          </w:tcPr>
          <w:p w14:paraId="7BE345A8" w14:textId="4CC3CB8C" w:rsidR="00056E4F" w:rsidRPr="00455FEF" w:rsidRDefault="00056E4F" w:rsidP="00056E4F">
            <w:pPr>
              <w:rPr>
                <w:rFonts w:ascii="Palatino Linotype" w:hAnsi="Palatino Linotype" w:cs="Arial"/>
                <w:i/>
                <w:iCs/>
                <w:color w:val="002060"/>
                <w:sz w:val="20"/>
                <w:szCs w:val="20"/>
              </w:rPr>
            </w:pPr>
            <w:r w:rsidRPr="00455FEF">
              <w:rPr>
                <w:rFonts w:ascii="Palatino Linotype" w:hAnsi="Palatino Linotype" w:cs="Arial"/>
                <w:i/>
                <w:iCs/>
                <w:color w:val="002060"/>
                <w:sz w:val="20"/>
                <w:szCs w:val="20"/>
              </w:rPr>
              <w:t>Why was Slavery abolished</w:t>
            </w:r>
          </w:p>
        </w:tc>
        <w:tc>
          <w:tcPr>
            <w:tcW w:w="781" w:type="pct"/>
          </w:tcPr>
          <w:p w14:paraId="100CA9B4" w14:textId="54472C16" w:rsidR="00056E4F" w:rsidRPr="00455FEF" w:rsidRDefault="1E990C76" w:rsidP="5CAA2550">
            <w:pPr>
              <w:spacing w:line="259" w:lineRule="auto"/>
              <w:rPr>
                <w:rFonts w:ascii="Palatino Linotype" w:hAnsi="Palatino Linotype" w:cs="Arial"/>
                <w:i/>
                <w:iCs/>
                <w:color w:val="002060"/>
                <w:sz w:val="20"/>
                <w:szCs w:val="20"/>
              </w:rPr>
            </w:pPr>
            <w:r w:rsidRPr="00455FEF">
              <w:rPr>
                <w:rFonts w:ascii="Palatino Linotype" w:hAnsi="Palatino Linotype" w:cs="Arial"/>
                <w:i/>
                <w:iCs/>
                <w:color w:val="002060"/>
                <w:sz w:val="20"/>
                <w:szCs w:val="20"/>
              </w:rPr>
              <w:t>Why did the French Revolution happen?</w:t>
            </w:r>
          </w:p>
        </w:tc>
        <w:tc>
          <w:tcPr>
            <w:tcW w:w="781" w:type="pct"/>
          </w:tcPr>
          <w:p w14:paraId="2D847B7B" w14:textId="4DAB405C" w:rsidR="00056E4F" w:rsidRPr="00455FEF" w:rsidRDefault="1E990C76" w:rsidP="5CAA2550">
            <w:pPr>
              <w:rPr>
                <w:rFonts w:ascii="Palatino Linotype" w:hAnsi="Palatino Linotype" w:cs="Arial"/>
                <w:i/>
                <w:iCs/>
                <w:color w:val="002060"/>
                <w:sz w:val="20"/>
                <w:szCs w:val="20"/>
              </w:rPr>
            </w:pPr>
            <w:r w:rsidRPr="00455FEF">
              <w:rPr>
                <w:rFonts w:ascii="Palatino Linotype" w:hAnsi="Palatino Linotype" w:cs="Arial"/>
                <w:i/>
                <w:iCs/>
                <w:color w:val="002060"/>
                <w:sz w:val="20"/>
                <w:szCs w:val="20"/>
              </w:rPr>
              <w:t>Life in Industrial towns</w:t>
            </w:r>
          </w:p>
        </w:tc>
        <w:tc>
          <w:tcPr>
            <w:tcW w:w="780" w:type="pct"/>
          </w:tcPr>
          <w:p w14:paraId="0B93A591" w14:textId="1A758B1A" w:rsidR="00056E4F" w:rsidRPr="00455FEF" w:rsidRDefault="1E990C76" w:rsidP="5CAA2550">
            <w:pPr>
              <w:rPr>
                <w:rFonts w:ascii="Palatino Linotype" w:hAnsi="Palatino Linotype" w:cs="Arial"/>
                <w:i/>
                <w:iCs/>
                <w:color w:val="002060"/>
                <w:sz w:val="20"/>
                <w:szCs w:val="20"/>
              </w:rPr>
            </w:pPr>
            <w:r w:rsidRPr="00455FEF">
              <w:rPr>
                <w:rFonts w:ascii="Palatino Linotype" w:hAnsi="Palatino Linotype" w:cs="Arial"/>
                <w:i/>
                <w:iCs/>
                <w:color w:val="002060"/>
                <w:sz w:val="20"/>
                <w:szCs w:val="20"/>
              </w:rPr>
              <w:t>Suffragettes – Help or Hinder?</w:t>
            </w:r>
          </w:p>
        </w:tc>
        <w:tc>
          <w:tcPr>
            <w:tcW w:w="781" w:type="pct"/>
          </w:tcPr>
          <w:p w14:paraId="633D25EB" w14:textId="2E76E5CE" w:rsidR="00056E4F" w:rsidRPr="00455FEF" w:rsidRDefault="00056E4F" w:rsidP="00056E4F">
            <w:pPr>
              <w:rPr>
                <w:rFonts w:ascii="Palatino Linotype" w:hAnsi="Palatino Linotype" w:cs="Arial"/>
                <w:i/>
                <w:iCs/>
                <w:color w:val="002060"/>
                <w:sz w:val="20"/>
                <w:szCs w:val="20"/>
              </w:rPr>
            </w:pPr>
            <w:r w:rsidRPr="00455FEF">
              <w:rPr>
                <w:rFonts w:ascii="Palatino Linotype" w:hAnsi="Palatino Linotype" w:cs="Arial"/>
                <w:i/>
                <w:color w:val="002060"/>
                <w:sz w:val="20"/>
                <w:szCs w:val="28"/>
              </w:rPr>
              <w:t>KEY STAGE 3 EXAM</w:t>
            </w:r>
          </w:p>
        </w:tc>
        <w:tc>
          <w:tcPr>
            <w:tcW w:w="780" w:type="pct"/>
          </w:tcPr>
          <w:p w14:paraId="1DB5DADC" w14:textId="1B7E626D" w:rsidR="00056E4F" w:rsidRPr="00455FEF" w:rsidRDefault="00056E4F" w:rsidP="00056E4F">
            <w:pPr>
              <w:rPr>
                <w:rFonts w:ascii="Palatino Linotype" w:hAnsi="Palatino Linotype" w:cs="Arial"/>
                <w:i/>
                <w:iCs/>
                <w:color w:val="002060"/>
                <w:sz w:val="20"/>
                <w:szCs w:val="20"/>
              </w:rPr>
            </w:pPr>
          </w:p>
        </w:tc>
      </w:tr>
      <w:tr w:rsidR="00056E4F" w:rsidRPr="00455FEF" w14:paraId="222739C8" w14:textId="77777777" w:rsidTr="02A9EE80">
        <w:tc>
          <w:tcPr>
            <w:tcW w:w="317" w:type="pct"/>
          </w:tcPr>
          <w:p w14:paraId="68521701"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Year 9</w:t>
            </w:r>
          </w:p>
        </w:tc>
        <w:tc>
          <w:tcPr>
            <w:tcW w:w="780" w:type="pct"/>
          </w:tcPr>
          <w:p w14:paraId="3D89E290" w14:textId="4F556F58" w:rsidR="00056E4F" w:rsidRPr="00455FEF" w:rsidRDefault="3E96EDDE" w:rsidP="00056E4F">
            <w:pPr>
              <w:spacing w:line="259" w:lineRule="auto"/>
              <w:rPr>
                <w:rFonts w:ascii="Palatino Linotype" w:hAnsi="Palatino Linotype" w:cs="Arial"/>
                <w:b/>
                <w:bCs/>
                <w:color w:val="002060"/>
                <w:sz w:val="24"/>
                <w:szCs w:val="24"/>
              </w:rPr>
            </w:pPr>
            <w:r w:rsidRPr="00455FEF">
              <w:rPr>
                <w:rFonts w:ascii="Palatino Linotype" w:hAnsi="Palatino Linotype" w:cs="Arial"/>
                <w:b/>
                <w:bCs/>
                <w:color w:val="002060"/>
                <w:sz w:val="24"/>
                <w:szCs w:val="24"/>
              </w:rPr>
              <w:t>Tyranny and</w:t>
            </w:r>
            <w:r w:rsidR="00904F5B" w:rsidRPr="00455FEF">
              <w:rPr>
                <w:rFonts w:ascii="Palatino Linotype" w:hAnsi="Palatino Linotype" w:cs="Arial"/>
                <w:b/>
                <w:bCs/>
                <w:color w:val="002060"/>
                <w:sz w:val="24"/>
                <w:szCs w:val="24"/>
              </w:rPr>
              <w:t xml:space="preserve"> Freedom 1918-1994</w:t>
            </w:r>
          </w:p>
          <w:p w14:paraId="6F83E378" w14:textId="77777777" w:rsidR="00056E4F" w:rsidRPr="00455FEF" w:rsidRDefault="00056E4F" w:rsidP="00056E4F">
            <w:pPr>
              <w:rPr>
                <w:rFonts w:ascii="Palatino Linotype" w:hAnsi="Palatino Linotype" w:cs="Arial"/>
                <w:color w:val="002060"/>
                <w:sz w:val="18"/>
                <w:szCs w:val="18"/>
              </w:rPr>
            </w:pPr>
            <w:r w:rsidRPr="00455FEF">
              <w:rPr>
                <w:rFonts w:ascii="Palatino Linotype" w:hAnsi="Palatino Linotype" w:cs="Arial"/>
                <w:color w:val="002060"/>
                <w:sz w:val="18"/>
                <w:szCs w:val="18"/>
              </w:rPr>
              <w:t>-Post WW1 Europe</w:t>
            </w:r>
          </w:p>
          <w:p w14:paraId="1DB4D22A" w14:textId="77777777" w:rsidR="00056E4F" w:rsidRPr="00455FEF" w:rsidRDefault="00056E4F" w:rsidP="00056E4F">
            <w:pPr>
              <w:rPr>
                <w:rFonts w:ascii="Palatino Linotype" w:hAnsi="Palatino Linotype" w:cs="Arial"/>
                <w:color w:val="002060"/>
                <w:sz w:val="18"/>
                <w:szCs w:val="18"/>
              </w:rPr>
            </w:pPr>
            <w:r w:rsidRPr="00455FEF">
              <w:rPr>
                <w:rFonts w:ascii="Palatino Linotype" w:hAnsi="Palatino Linotype" w:cs="Arial"/>
                <w:color w:val="002060"/>
                <w:sz w:val="18"/>
                <w:szCs w:val="18"/>
              </w:rPr>
              <w:t>-Treaty of Versailles</w:t>
            </w:r>
          </w:p>
          <w:p w14:paraId="0F3BAB8B" w14:textId="5E713D97" w:rsidR="00056E4F" w:rsidRPr="00455FEF" w:rsidRDefault="00056E4F" w:rsidP="00056E4F">
            <w:pPr>
              <w:rPr>
                <w:rFonts w:ascii="Palatino Linotype" w:hAnsi="Palatino Linotype" w:cs="Arial"/>
                <w:color w:val="002060"/>
                <w:sz w:val="18"/>
                <w:szCs w:val="18"/>
              </w:rPr>
            </w:pPr>
            <w:r w:rsidRPr="00455FEF">
              <w:rPr>
                <w:rFonts w:ascii="Palatino Linotype" w:hAnsi="Palatino Linotype" w:cs="Arial"/>
                <w:color w:val="002060"/>
                <w:sz w:val="18"/>
                <w:szCs w:val="18"/>
              </w:rPr>
              <w:t>-Ca</w:t>
            </w:r>
            <w:r w:rsidR="1770E5A7" w:rsidRPr="00455FEF">
              <w:rPr>
                <w:rFonts w:ascii="Palatino Linotype" w:hAnsi="Palatino Linotype" w:cs="Arial"/>
                <w:color w:val="002060"/>
                <w:sz w:val="18"/>
                <w:szCs w:val="18"/>
              </w:rPr>
              <w:t>uses of WW2</w:t>
            </w:r>
          </w:p>
        </w:tc>
        <w:tc>
          <w:tcPr>
            <w:tcW w:w="781" w:type="pct"/>
          </w:tcPr>
          <w:p w14:paraId="55121B56" w14:textId="00D5155D" w:rsidR="072F5CDD" w:rsidRPr="00455FEF" w:rsidRDefault="072F5CDD" w:rsidP="18EAEFFE">
            <w:pPr>
              <w:spacing w:line="259" w:lineRule="auto"/>
              <w:rPr>
                <w:rFonts w:ascii="Palatino Linotype" w:hAnsi="Palatino Linotype" w:cs="Arial"/>
                <w:b/>
                <w:bCs/>
                <w:color w:val="002060"/>
                <w:sz w:val="24"/>
                <w:szCs w:val="24"/>
              </w:rPr>
            </w:pPr>
            <w:r w:rsidRPr="00455FEF">
              <w:rPr>
                <w:rFonts w:ascii="Palatino Linotype" w:hAnsi="Palatino Linotype" w:cs="Arial"/>
                <w:b/>
                <w:bCs/>
                <w:color w:val="002060"/>
                <w:sz w:val="24"/>
                <w:szCs w:val="24"/>
              </w:rPr>
              <w:t>Tyranny and Freedom 1918-1994</w:t>
            </w:r>
          </w:p>
          <w:p w14:paraId="71569904" w14:textId="0BA1EB48" w:rsidR="00056E4F" w:rsidRPr="00455FEF" w:rsidRDefault="00056E4F" w:rsidP="02A9EE80">
            <w:pPr>
              <w:rPr>
                <w:rFonts w:ascii="Palatino Linotype" w:hAnsi="Palatino Linotype" w:cs="Arial"/>
                <w:color w:val="002060"/>
                <w:sz w:val="18"/>
                <w:szCs w:val="18"/>
              </w:rPr>
            </w:pPr>
            <w:r w:rsidRPr="00455FEF">
              <w:rPr>
                <w:rFonts w:ascii="Palatino Linotype" w:hAnsi="Palatino Linotype" w:cs="Arial"/>
                <w:color w:val="002060"/>
                <w:sz w:val="18"/>
                <w:szCs w:val="18"/>
              </w:rPr>
              <w:t>-</w:t>
            </w:r>
            <w:r w:rsidR="1ACDDCB2" w:rsidRPr="00455FEF">
              <w:rPr>
                <w:rFonts w:ascii="Palatino Linotype" w:hAnsi="Palatino Linotype" w:cs="Arial"/>
                <w:color w:val="002060"/>
                <w:sz w:val="18"/>
                <w:szCs w:val="18"/>
              </w:rPr>
              <w:t>Rise of the Nazis</w:t>
            </w:r>
          </w:p>
          <w:p w14:paraId="7CFD058D" w14:textId="75921077" w:rsidR="00056E4F" w:rsidRPr="00455FEF" w:rsidRDefault="1ACDDCB2" w:rsidP="00056E4F">
            <w:pPr>
              <w:rPr>
                <w:rFonts w:ascii="Palatino Linotype" w:hAnsi="Palatino Linotype" w:cs="Arial"/>
                <w:color w:val="002060"/>
                <w:sz w:val="18"/>
                <w:szCs w:val="18"/>
              </w:rPr>
            </w:pPr>
            <w:r w:rsidRPr="00455FEF">
              <w:rPr>
                <w:rFonts w:ascii="Palatino Linotype" w:hAnsi="Palatino Linotype" w:cs="Arial"/>
                <w:color w:val="002060"/>
                <w:sz w:val="18"/>
                <w:szCs w:val="18"/>
              </w:rPr>
              <w:t>-</w:t>
            </w:r>
            <w:r w:rsidR="00056E4F" w:rsidRPr="00455FEF">
              <w:rPr>
                <w:rFonts w:ascii="Palatino Linotype" w:hAnsi="Palatino Linotype" w:cs="Arial"/>
                <w:color w:val="002060"/>
                <w:sz w:val="18"/>
                <w:szCs w:val="18"/>
              </w:rPr>
              <w:t>Terror and Propaganda in Nazi Germany</w:t>
            </w:r>
          </w:p>
          <w:p w14:paraId="3C93E7E6" w14:textId="082E15ED" w:rsidR="00056E4F" w:rsidRPr="00455FEF" w:rsidRDefault="00056E4F" w:rsidP="00056E4F">
            <w:pPr>
              <w:rPr>
                <w:rFonts w:ascii="Palatino Linotype" w:hAnsi="Palatino Linotype" w:cs="Arial"/>
                <w:color w:val="002060"/>
                <w:sz w:val="18"/>
                <w:szCs w:val="28"/>
              </w:rPr>
            </w:pPr>
            <w:r w:rsidRPr="00455FEF">
              <w:rPr>
                <w:rFonts w:ascii="Palatino Linotype" w:hAnsi="Palatino Linotype" w:cs="Arial"/>
                <w:color w:val="002060"/>
                <w:sz w:val="18"/>
                <w:szCs w:val="28"/>
              </w:rPr>
              <w:t>-Life in Nazi Germany</w:t>
            </w:r>
          </w:p>
          <w:p w14:paraId="1EA34CAA" w14:textId="24DF5DB6" w:rsidR="00056E4F" w:rsidRPr="00455FEF" w:rsidRDefault="00056E4F" w:rsidP="00056E4F">
            <w:pPr>
              <w:rPr>
                <w:rFonts w:ascii="Palatino Linotype" w:hAnsi="Palatino Linotype" w:cs="Arial"/>
                <w:color w:val="002060"/>
                <w:sz w:val="20"/>
                <w:szCs w:val="28"/>
              </w:rPr>
            </w:pPr>
          </w:p>
        </w:tc>
        <w:tc>
          <w:tcPr>
            <w:tcW w:w="781" w:type="pct"/>
          </w:tcPr>
          <w:p w14:paraId="35329440" w14:textId="6C3A6061" w:rsidR="49353A69" w:rsidRPr="00455FEF" w:rsidRDefault="49353A69" w:rsidP="18EAEFFE">
            <w:pPr>
              <w:spacing w:line="259" w:lineRule="auto"/>
              <w:rPr>
                <w:rFonts w:ascii="Palatino Linotype" w:hAnsi="Palatino Linotype" w:cs="Arial"/>
                <w:b/>
                <w:bCs/>
                <w:color w:val="002060"/>
                <w:sz w:val="24"/>
                <w:szCs w:val="24"/>
              </w:rPr>
            </w:pPr>
            <w:r w:rsidRPr="00455FEF">
              <w:rPr>
                <w:rFonts w:ascii="Palatino Linotype" w:hAnsi="Palatino Linotype" w:cs="Arial"/>
                <w:b/>
                <w:bCs/>
                <w:color w:val="002060"/>
                <w:sz w:val="24"/>
                <w:szCs w:val="24"/>
              </w:rPr>
              <w:t>Tyranny and Freedom 1918-1994</w:t>
            </w:r>
          </w:p>
          <w:p w14:paraId="13977671" w14:textId="77777777" w:rsidR="00056E4F" w:rsidRPr="00455FEF" w:rsidRDefault="00056E4F" w:rsidP="00056E4F">
            <w:pPr>
              <w:rPr>
                <w:rFonts w:ascii="Palatino Linotype" w:hAnsi="Palatino Linotype" w:cs="Arial"/>
                <w:color w:val="002060"/>
                <w:sz w:val="18"/>
                <w:szCs w:val="28"/>
              </w:rPr>
            </w:pPr>
            <w:r w:rsidRPr="00455FEF">
              <w:rPr>
                <w:rFonts w:ascii="Palatino Linotype" w:hAnsi="Palatino Linotype" w:cs="Arial"/>
                <w:color w:val="002060"/>
                <w:sz w:val="18"/>
                <w:szCs w:val="28"/>
              </w:rPr>
              <w:t>-Nazi persecution of minorities</w:t>
            </w:r>
          </w:p>
          <w:p w14:paraId="00E5B403" w14:textId="77777777" w:rsidR="00056E4F" w:rsidRPr="00455FEF" w:rsidRDefault="00056E4F" w:rsidP="00056E4F">
            <w:pPr>
              <w:rPr>
                <w:rFonts w:ascii="Palatino Linotype" w:hAnsi="Palatino Linotype" w:cs="Arial"/>
                <w:color w:val="002060"/>
                <w:sz w:val="18"/>
                <w:szCs w:val="28"/>
              </w:rPr>
            </w:pPr>
            <w:r w:rsidRPr="00455FEF">
              <w:rPr>
                <w:rFonts w:ascii="Palatino Linotype" w:hAnsi="Palatino Linotype" w:cs="Arial"/>
                <w:color w:val="002060"/>
                <w:sz w:val="18"/>
                <w:szCs w:val="28"/>
              </w:rPr>
              <w:t>-Resistance</w:t>
            </w:r>
          </w:p>
          <w:p w14:paraId="69EEB1CC" w14:textId="4823E8AF" w:rsidR="00056E4F" w:rsidRPr="00455FEF" w:rsidRDefault="00056E4F" w:rsidP="00056E4F">
            <w:pPr>
              <w:rPr>
                <w:rFonts w:ascii="Palatino Linotype" w:hAnsi="Palatino Linotype" w:cs="Arial"/>
                <w:color w:val="002060"/>
                <w:sz w:val="18"/>
                <w:szCs w:val="28"/>
              </w:rPr>
            </w:pPr>
            <w:r w:rsidRPr="00455FEF">
              <w:rPr>
                <w:rFonts w:ascii="Palatino Linotype" w:hAnsi="Palatino Linotype" w:cs="Arial"/>
                <w:color w:val="002060"/>
                <w:sz w:val="18"/>
                <w:szCs w:val="28"/>
              </w:rPr>
              <w:t xml:space="preserve">-The Holocaust </w:t>
            </w:r>
          </w:p>
        </w:tc>
        <w:tc>
          <w:tcPr>
            <w:tcW w:w="780" w:type="pct"/>
          </w:tcPr>
          <w:p w14:paraId="7F6D325D" w14:textId="00F16D4E" w:rsidR="2B4DEB42" w:rsidRPr="00455FEF" w:rsidRDefault="2B4DEB42" w:rsidP="18EAEFFE">
            <w:pPr>
              <w:spacing w:line="259" w:lineRule="auto"/>
              <w:rPr>
                <w:rFonts w:ascii="Palatino Linotype" w:hAnsi="Palatino Linotype" w:cs="Arial"/>
                <w:b/>
                <w:bCs/>
                <w:color w:val="002060"/>
                <w:sz w:val="24"/>
                <w:szCs w:val="24"/>
              </w:rPr>
            </w:pPr>
            <w:r w:rsidRPr="00455FEF">
              <w:rPr>
                <w:rFonts w:ascii="Palatino Linotype" w:hAnsi="Palatino Linotype" w:cs="Arial"/>
                <w:b/>
                <w:bCs/>
                <w:color w:val="002060"/>
                <w:sz w:val="24"/>
                <w:szCs w:val="24"/>
              </w:rPr>
              <w:t>Tyranny and Freedom 1918-1994</w:t>
            </w:r>
          </w:p>
          <w:p w14:paraId="769009F0" w14:textId="34B9C258" w:rsidR="00056E4F" w:rsidRPr="00455FEF" w:rsidRDefault="00056E4F" w:rsidP="00056E4F">
            <w:pPr>
              <w:rPr>
                <w:rFonts w:ascii="Palatino Linotype" w:hAnsi="Palatino Linotype" w:cs="Arial"/>
                <w:color w:val="002060"/>
                <w:sz w:val="18"/>
                <w:szCs w:val="18"/>
              </w:rPr>
            </w:pPr>
            <w:r w:rsidRPr="00455FEF">
              <w:rPr>
                <w:rFonts w:ascii="Palatino Linotype" w:hAnsi="Palatino Linotype" w:cs="Arial"/>
                <w:color w:val="002060"/>
                <w:sz w:val="18"/>
                <w:szCs w:val="18"/>
              </w:rPr>
              <w:t>-</w:t>
            </w:r>
            <w:r w:rsidR="00D60002" w:rsidRPr="00455FEF">
              <w:rPr>
                <w:rFonts w:ascii="Palatino Linotype" w:hAnsi="Palatino Linotype" w:cs="Arial"/>
                <w:color w:val="002060"/>
                <w:sz w:val="18"/>
                <w:szCs w:val="18"/>
              </w:rPr>
              <w:t>Life for African Americans since the end of Slavery</w:t>
            </w:r>
          </w:p>
          <w:p w14:paraId="55616C6E" w14:textId="175691CC" w:rsidR="00D60002" w:rsidRPr="00455FEF" w:rsidRDefault="00D60002" w:rsidP="00056E4F">
            <w:pPr>
              <w:rPr>
                <w:rFonts w:ascii="Palatino Linotype" w:hAnsi="Palatino Linotype" w:cs="Arial"/>
                <w:color w:val="002060"/>
                <w:sz w:val="18"/>
                <w:szCs w:val="18"/>
              </w:rPr>
            </w:pPr>
            <w:r w:rsidRPr="00455FEF">
              <w:rPr>
                <w:rFonts w:ascii="Palatino Linotype" w:hAnsi="Palatino Linotype" w:cs="Arial"/>
                <w:color w:val="002060"/>
                <w:sz w:val="18"/>
                <w:szCs w:val="18"/>
              </w:rPr>
              <w:t>-Civil War and Jim Crow Laws</w:t>
            </w:r>
          </w:p>
          <w:p w14:paraId="6F24095C" w14:textId="37E3552E" w:rsidR="00D60002" w:rsidRPr="00455FEF" w:rsidRDefault="00D60002" w:rsidP="00056E4F">
            <w:pPr>
              <w:rPr>
                <w:rFonts w:ascii="Palatino Linotype" w:hAnsi="Palatino Linotype" w:cs="Arial"/>
                <w:color w:val="002060"/>
                <w:sz w:val="18"/>
                <w:szCs w:val="18"/>
              </w:rPr>
            </w:pPr>
            <w:r w:rsidRPr="00455FEF">
              <w:rPr>
                <w:rFonts w:ascii="Palatino Linotype" w:hAnsi="Palatino Linotype" w:cs="Arial"/>
                <w:color w:val="002060"/>
                <w:sz w:val="18"/>
                <w:szCs w:val="18"/>
              </w:rPr>
              <w:t>-Jesse Owens and Strange Fruits</w:t>
            </w:r>
          </w:p>
          <w:p w14:paraId="637AFFA2" w14:textId="07A73743" w:rsidR="00056E4F" w:rsidRPr="00455FEF" w:rsidRDefault="00056E4F" w:rsidP="00056E4F">
            <w:pPr>
              <w:rPr>
                <w:rFonts w:ascii="Palatino Linotype" w:hAnsi="Palatino Linotype" w:cs="Arial"/>
                <w:color w:val="002060"/>
                <w:sz w:val="20"/>
                <w:szCs w:val="28"/>
              </w:rPr>
            </w:pPr>
          </w:p>
        </w:tc>
        <w:tc>
          <w:tcPr>
            <w:tcW w:w="781" w:type="pct"/>
          </w:tcPr>
          <w:p w14:paraId="70086283" w14:textId="70511A5F" w:rsidR="3FF9A4EA" w:rsidRPr="00455FEF" w:rsidRDefault="3FF9A4EA" w:rsidP="18EAEFFE">
            <w:pPr>
              <w:spacing w:line="259" w:lineRule="auto"/>
              <w:rPr>
                <w:rFonts w:ascii="Palatino Linotype" w:hAnsi="Palatino Linotype" w:cs="Arial"/>
                <w:b/>
                <w:bCs/>
                <w:color w:val="002060"/>
                <w:sz w:val="24"/>
                <w:szCs w:val="24"/>
              </w:rPr>
            </w:pPr>
            <w:r w:rsidRPr="00455FEF">
              <w:rPr>
                <w:rFonts w:ascii="Palatino Linotype" w:hAnsi="Palatino Linotype" w:cs="Arial"/>
                <w:b/>
                <w:bCs/>
                <w:color w:val="002060"/>
                <w:sz w:val="24"/>
                <w:szCs w:val="24"/>
              </w:rPr>
              <w:lastRenderedPageBreak/>
              <w:t>Tyranny and Freedom 1918-1994</w:t>
            </w:r>
          </w:p>
          <w:p w14:paraId="4D28DC05" w14:textId="77777777" w:rsidR="00056E4F" w:rsidRPr="00455FEF" w:rsidRDefault="00056E4F" w:rsidP="00D60002">
            <w:pPr>
              <w:rPr>
                <w:rFonts w:ascii="Palatino Linotype" w:hAnsi="Palatino Linotype" w:cs="Arial"/>
                <w:color w:val="002060"/>
                <w:sz w:val="18"/>
                <w:szCs w:val="18"/>
              </w:rPr>
            </w:pPr>
            <w:r w:rsidRPr="00455FEF">
              <w:rPr>
                <w:rFonts w:ascii="Palatino Linotype" w:hAnsi="Palatino Linotype" w:cs="Arial"/>
                <w:color w:val="002060"/>
                <w:sz w:val="18"/>
                <w:szCs w:val="28"/>
              </w:rPr>
              <w:t>-</w:t>
            </w:r>
            <w:r w:rsidR="00D60002" w:rsidRPr="00455FEF">
              <w:rPr>
                <w:rFonts w:ascii="Palatino Linotype" w:hAnsi="Palatino Linotype" w:cs="Arial"/>
                <w:color w:val="002060"/>
                <w:sz w:val="18"/>
                <w:szCs w:val="18"/>
              </w:rPr>
              <w:t>The Civil Rights Movement in the USA 1951-1968</w:t>
            </w:r>
          </w:p>
          <w:p w14:paraId="67FD8226" w14:textId="77777777" w:rsidR="00D60002" w:rsidRPr="00455FEF" w:rsidRDefault="00D60002" w:rsidP="00D60002">
            <w:pPr>
              <w:rPr>
                <w:rFonts w:ascii="Palatino Linotype" w:hAnsi="Palatino Linotype" w:cs="Arial"/>
                <w:color w:val="002060"/>
                <w:sz w:val="18"/>
                <w:szCs w:val="18"/>
              </w:rPr>
            </w:pPr>
            <w:r w:rsidRPr="00455FEF">
              <w:rPr>
                <w:rFonts w:ascii="Palatino Linotype" w:hAnsi="Palatino Linotype" w:cs="Arial"/>
                <w:color w:val="002060"/>
                <w:sz w:val="18"/>
                <w:szCs w:val="18"/>
              </w:rPr>
              <w:t>-Significance of MLK</w:t>
            </w:r>
          </w:p>
          <w:p w14:paraId="39922876" w14:textId="77777777" w:rsidR="00D60002" w:rsidRPr="00455FEF" w:rsidRDefault="00D60002" w:rsidP="00D60002">
            <w:pPr>
              <w:rPr>
                <w:rFonts w:ascii="Palatino Linotype" w:hAnsi="Palatino Linotype" w:cs="Arial"/>
                <w:color w:val="002060"/>
                <w:sz w:val="18"/>
                <w:szCs w:val="18"/>
              </w:rPr>
            </w:pPr>
            <w:r w:rsidRPr="00455FEF">
              <w:rPr>
                <w:rFonts w:ascii="Palatino Linotype" w:hAnsi="Palatino Linotype" w:cs="Arial"/>
                <w:color w:val="002060"/>
                <w:sz w:val="18"/>
                <w:szCs w:val="18"/>
              </w:rPr>
              <w:t>-Black Power</w:t>
            </w:r>
          </w:p>
          <w:p w14:paraId="52325CD2" w14:textId="2C50F9F6" w:rsidR="00D60002" w:rsidRPr="00455FEF" w:rsidRDefault="00D60002" w:rsidP="00D60002">
            <w:pPr>
              <w:rPr>
                <w:rFonts w:ascii="Palatino Linotype" w:hAnsi="Palatino Linotype" w:cs="Arial"/>
                <w:color w:val="002060"/>
                <w:sz w:val="20"/>
                <w:szCs w:val="28"/>
              </w:rPr>
            </w:pPr>
          </w:p>
        </w:tc>
        <w:tc>
          <w:tcPr>
            <w:tcW w:w="780" w:type="pct"/>
          </w:tcPr>
          <w:p w14:paraId="709A0748" w14:textId="04AF98F5" w:rsidR="13DBB884" w:rsidRPr="00455FEF" w:rsidRDefault="13DBB884" w:rsidP="18EAEFFE">
            <w:pPr>
              <w:spacing w:line="259" w:lineRule="auto"/>
              <w:rPr>
                <w:rFonts w:ascii="Palatino Linotype" w:hAnsi="Palatino Linotype" w:cs="Arial"/>
                <w:b/>
                <w:bCs/>
                <w:color w:val="002060"/>
                <w:sz w:val="24"/>
                <w:szCs w:val="24"/>
              </w:rPr>
            </w:pPr>
            <w:r w:rsidRPr="00455FEF">
              <w:rPr>
                <w:rFonts w:ascii="Palatino Linotype" w:hAnsi="Palatino Linotype" w:cs="Arial"/>
                <w:b/>
                <w:bCs/>
                <w:color w:val="002060"/>
                <w:sz w:val="24"/>
                <w:szCs w:val="24"/>
              </w:rPr>
              <w:t>Tyranny and Freedom 1918-1994</w:t>
            </w:r>
          </w:p>
          <w:p w14:paraId="4CA6D9F8" w14:textId="0174B208" w:rsidR="00056E4F" w:rsidRPr="00455FEF" w:rsidRDefault="00056E4F" w:rsidP="00056E4F">
            <w:pPr>
              <w:rPr>
                <w:rFonts w:ascii="Palatino Linotype" w:hAnsi="Palatino Linotype" w:cs="Arial"/>
                <w:color w:val="002060"/>
                <w:sz w:val="18"/>
                <w:szCs w:val="28"/>
              </w:rPr>
            </w:pPr>
            <w:r w:rsidRPr="00455FEF">
              <w:rPr>
                <w:rFonts w:ascii="Palatino Linotype" w:hAnsi="Palatino Linotype" w:cs="Arial"/>
                <w:color w:val="002060"/>
                <w:sz w:val="18"/>
                <w:szCs w:val="28"/>
              </w:rPr>
              <w:t xml:space="preserve">-Civil Rights </w:t>
            </w:r>
            <w:r w:rsidR="00D60002" w:rsidRPr="00455FEF">
              <w:rPr>
                <w:rFonts w:ascii="Palatino Linotype" w:hAnsi="Palatino Linotype" w:cs="Arial"/>
                <w:color w:val="002060"/>
                <w:sz w:val="18"/>
                <w:szCs w:val="28"/>
              </w:rPr>
              <w:t>around the world since 1945</w:t>
            </w:r>
          </w:p>
          <w:p w14:paraId="05E80FE3" w14:textId="34986D49" w:rsidR="00D60002" w:rsidRPr="00455FEF" w:rsidRDefault="00D60002" w:rsidP="00056E4F">
            <w:pPr>
              <w:rPr>
                <w:rFonts w:ascii="Palatino Linotype" w:hAnsi="Palatino Linotype" w:cs="Arial"/>
                <w:color w:val="002060"/>
                <w:sz w:val="18"/>
                <w:szCs w:val="28"/>
              </w:rPr>
            </w:pPr>
            <w:r w:rsidRPr="00455FEF">
              <w:rPr>
                <w:rFonts w:ascii="Palatino Linotype" w:hAnsi="Palatino Linotype" w:cs="Arial"/>
                <w:color w:val="002060"/>
                <w:sz w:val="18"/>
                <w:szCs w:val="28"/>
              </w:rPr>
              <w:t>-The role of Gandhi and collapse of Empire</w:t>
            </w:r>
          </w:p>
          <w:p w14:paraId="74DE831E" w14:textId="203DE4FA" w:rsidR="00D60002" w:rsidRPr="00455FEF" w:rsidRDefault="00D60002" w:rsidP="00056E4F">
            <w:pPr>
              <w:rPr>
                <w:rFonts w:ascii="Palatino Linotype" w:hAnsi="Palatino Linotype" w:cs="Arial"/>
                <w:color w:val="002060"/>
                <w:sz w:val="18"/>
                <w:szCs w:val="28"/>
              </w:rPr>
            </w:pPr>
            <w:r w:rsidRPr="00455FEF">
              <w:rPr>
                <w:rFonts w:ascii="Palatino Linotype" w:hAnsi="Palatino Linotype" w:cs="Arial"/>
                <w:color w:val="002060"/>
                <w:sz w:val="18"/>
                <w:szCs w:val="28"/>
              </w:rPr>
              <w:t>-Apartheid in South Africa</w:t>
            </w:r>
          </w:p>
          <w:p w14:paraId="5E618180" w14:textId="56A5586B" w:rsidR="00D60002" w:rsidRPr="00455FEF" w:rsidRDefault="00D60002" w:rsidP="00056E4F">
            <w:pPr>
              <w:rPr>
                <w:rFonts w:ascii="Palatino Linotype" w:hAnsi="Palatino Linotype" w:cs="Arial"/>
                <w:color w:val="002060"/>
                <w:sz w:val="18"/>
                <w:szCs w:val="28"/>
              </w:rPr>
            </w:pPr>
          </w:p>
          <w:p w14:paraId="07459315" w14:textId="77777777" w:rsidR="00056E4F" w:rsidRPr="00455FEF" w:rsidRDefault="00056E4F" w:rsidP="00056E4F">
            <w:pPr>
              <w:rPr>
                <w:rFonts w:ascii="Palatino Linotype" w:hAnsi="Palatino Linotype" w:cs="Arial"/>
                <w:color w:val="002060"/>
                <w:sz w:val="20"/>
                <w:szCs w:val="28"/>
              </w:rPr>
            </w:pPr>
          </w:p>
        </w:tc>
      </w:tr>
      <w:tr w:rsidR="00056E4F" w:rsidRPr="00455FEF" w14:paraId="321EEFA6" w14:textId="77777777" w:rsidTr="02A9EE80">
        <w:tc>
          <w:tcPr>
            <w:tcW w:w="317" w:type="pct"/>
          </w:tcPr>
          <w:p w14:paraId="6537F28F" w14:textId="77777777" w:rsidR="00056E4F" w:rsidRPr="00455FEF" w:rsidRDefault="00056E4F" w:rsidP="00056E4F">
            <w:pPr>
              <w:rPr>
                <w:rFonts w:ascii="Palatino Linotype" w:hAnsi="Palatino Linotype" w:cs="Arial"/>
                <w:color w:val="002060"/>
                <w:sz w:val="24"/>
                <w:szCs w:val="28"/>
              </w:rPr>
            </w:pPr>
          </w:p>
        </w:tc>
        <w:tc>
          <w:tcPr>
            <w:tcW w:w="780" w:type="pct"/>
          </w:tcPr>
          <w:p w14:paraId="456D4C19" w14:textId="26185B70" w:rsidR="00056E4F" w:rsidRPr="00455FEF" w:rsidRDefault="3751E7CB" w:rsidP="02A9EE80">
            <w:pPr>
              <w:spacing w:line="259" w:lineRule="auto"/>
              <w:rPr>
                <w:rFonts w:ascii="Palatino Linotype" w:hAnsi="Palatino Linotype"/>
                <w:color w:val="002060"/>
              </w:rPr>
            </w:pPr>
            <w:r w:rsidRPr="00455FEF">
              <w:rPr>
                <w:rFonts w:ascii="Palatino Linotype" w:hAnsi="Palatino Linotype" w:cs="Arial"/>
                <w:i/>
                <w:iCs/>
                <w:color w:val="002060"/>
                <w:sz w:val="20"/>
                <w:szCs w:val="20"/>
              </w:rPr>
              <w:t>Causes of WW2</w:t>
            </w:r>
          </w:p>
        </w:tc>
        <w:tc>
          <w:tcPr>
            <w:tcW w:w="781" w:type="pct"/>
          </w:tcPr>
          <w:p w14:paraId="666FA18E" w14:textId="5E4588E6" w:rsidR="00056E4F" w:rsidRPr="00455FEF" w:rsidRDefault="3751E7CB" w:rsidP="02A9EE80">
            <w:pPr>
              <w:spacing w:line="259" w:lineRule="auto"/>
              <w:rPr>
                <w:rFonts w:ascii="Palatino Linotype" w:hAnsi="Palatino Linotype"/>
                <w:color w:val="002060"/>
              </w:rPr>
            </w:pPr>
            <w:r w:rsidRPr="00455FEF">
              <w:rPr>
                <w:rFonts w:ascii="Palatino Linotype" w:hAnsi="Palatino Linotype" w:cs="Arial"/>
                <w:i/>
                <w:iCs/>
                <w:color w:val="002060"/>
                <w:sz w:val="20"/>
                <w:szCs w:val="20"/>
              </w:rPr>
              <w:t>Rise of the Nazis</w:t>
            </w:r>
          </w:p>
        </w:tc>
        <w:tc>
          <w:tcPr>
            <w:tcW w:w="781" w:type="pct"/>
          </w:tcPr>
          <w:p w14:paraId="63293715" w14:textId="5A5949B5" w:rsidR="00056E4F" w:rsidRPr="00455FEF" w:rsidRDefault="3751E7CB" w:rsidP="02A9EE80">
            <w:pPr>
              <w:spacing w:line="259" w:lineRule="auto"/>
              <w:rPr>
                <w:rFonts w:ascii="Palatino Linotype" w:hAnsi="Palatino Linotype"/>
                <w:color w:val="002060"/>
              </w:rPr>
            </w:pPr>
            <w:r w:rsidRPr="00455FEF">
              <w:rPr>
                <w:rFonts w:ascii="Palatino Linotype" w:hAnsi="Palatino Linotype" w:cs="Arial"/>
                <w:i/>
                <w:iCs/>
                <w:color w:val="002060"/>
                <w:sz w:val="20"/>
                <w:szCs w:val="20"/>
              </w:rPr>
              <w:t>Life in Nazi Germany</w:t>
            </w:r>
          </w:p>
        </w:tc>
        <w:tc>
          <w:tcPr>
            <w:tcW w:w="780" w:type="pct"/>
          </w:tcPr>
          <w:p w14:paraId="1FFF592C" w14:textId="1E2C23A0" w:rsidR="00056E4F" w:rsidRPr="00455FEF" w:rsidRDefault="60110E9D" w:rsidP="02A9EE80">
            <w:pPr>
              <w:rPr>
                <w:rFonts w:ascii="Palatino Linotype" w:hAnsi="Palatino Linotype" w:cs="Arial"/>
                <w:i/>
                <w:iCs/>
                <w:color w:val="002060"/>
                <w:sz w:val="20"/>
                <w:szCs w:val="20"/>
              </w:rPr>
            </w:pPr>
            <w:r w:rsidRPr="00455FEF">
              <w:rPr>
                <w:rFonts w:ascii="Palatino Linotype" w:hAnsi="Palatino Linotype" w:cs="Arial"/>
                <w:i/>
                <w:iCs/>
                <w:color w:val="002060"/>
                <w:sz w:val="20"/>
                <w:szCs w:val="20"/>
              </w:rPr>
              <w:t>Resistance</w:t>
            </w:r>
            <w:r w:rsidR="63E309AE" w:rsidRPr="00455FEF">
              <w:rPr>
                <w:rFonts w:ascii="Palatino Linotype" w:hAnsi="Palatino Linotype" w:cs="Arial"/>
                <w:i/>
                <w:iCs/>
                <w:color w:val="002060"/>
                <w:sz w:val="20"/>
                <w:szCs w:val="20"/>
              </w:rPr>
              <w:t xml:space="preserve"> and treatment of minorities</w:t>
            </w:r>
          </w:p>
          <w:p w14:paraId="5E48A8ED" w14:textId="77777777" w:rsidR="00904F5B" w:rsidRPr="00455FEF" w:rsidRDefault="00904F5B" w:rsidP="00056E4F">
            <w:pPr>
              <w:rPr>
                <w:rFonts w:ascii="Palatino Linotype" w:hAnsi="Palatino Linotype" w:cs="Arial"/>
                <w:i/>
                <w:color w:val="002060"/>
                <w:sz w:val="20"/>
                <w:szCs w:val="28"/>
              </w:rPr>
            </w:pPr>
          </w:p>
          <w:p w14:paraId="5A7B7949" w14:textId="220CC0AE" w:rsidR="00904F5B" w:rsidRPr="00455FEF" w:rsidRDefault="00904F5B" w:rsidP="00056E4F">
            <w:pPr>
              <w:rPr>
                <w:rFonts w:ascii="Palatino Linotype" w:hAnsi="Palatino Linotype" w:cs="Arial"/>
                <w:i/>
                <w:color w:val="002060"/>
                <w:sz w:val="20"/>
                <w:szCs w:val="28"/>
              </w:rPr>
            </w:pPr>
          </w:p>
        </w:tc>
        <w:tc>
          <w:tcPr>
            <w:tcW w:w="781" w:type="pct"/>
          </w:tcPr>
          <w:p w14:paraId="60F24BB2" w14:textId="6612C3D2" w:rsidR="00056E4F" w:rsidRPr="00455FEF" w:rsidRDefault="00D60002" w:rsidP="00056E4F">
            <w:pPr>
              <w:rPr>
                <w:rFonts w:ascii="Palatino Linotype" w:hAnsi="Palatino Linotype" w:cs="Arial"/>
                <w:i/>
                <w:color w:val="002060"/>
                <w:sz w:val="20"/>
                <w:szCs w:val="28"/>
              </w:rPr>
            </w:pPr>
            <w:r w:rsidRPr="00455FEF">
              <w:rPr>
                <w:rFonts w:ascii="Palatino Linotype" w:hAnsi="Palatino Linotype" w:cs="Arial"/>
                <w:i/>
                <w:color w:val="002060"/>
                <w:sz w:val="20"/>
                <w:szCs w:val="28"/>
              </w:rPr>
              <w:t>KEY STAGE 3 EXAM</w:t>
            </w:r>
          </w:p>
        </w:tc>
        <w:tc>
          <w:tcPr>
            <w:tcW w:w="780" w:type="pct"/>
          </w:tcPr>
          <w:p w14:paraId="6DFB9E20" w14:textId="77777777" w:rsidR="00056E4F" w:rsidRPr="00455FEF" w:rsidRDefault="00056E4F" w:rsidP="00056E4F">
            <w:pPr>
              <w:rPr>
                <w:rFonts w:ascii="Palatino Linotype" w:hAnsi="Palatino Linotype" w:cs="Arial"/>
                <w:i/>
                <w:color w:val="002060"/>
                <w:sz w:val="20"/>
                <w:szCs w:val="28"/>
              </w:rPr>
            </w:pPr>
          </w:p>
          <w:p w14:paraId="70DF9E56" w14:textId="77777777" w:rsidR="00056E4F" w:rsidRPr="00455FEF" w:rsidRDefault="00056E4F" w:rsidP="00056E4F">
            <w:pPr>
              <w:rPr>
                <w:rFonts w:ascii="Palatino Linotype" w:hAnsi="Palatino Linotype" w:cs="Arial"/>
                <w:i/>
                <w:color w:val="002060"/>
                <w:sz w:val="20"/>
                <w:szCs w:val="28"/>
              </w:rPr>
            </w:pPr>
          </w:p>
          <w:p w14:paraId="44E871BC" w14:textId="77777777" w:rsidR="00056E4F" w:rsidRPr="00455FEF" w:rsidRDefault="00056E4F" w:rsidP="00056E4F">
            <w:pPr>
              <w:rPr>
                <w:rFonts w:ascii="Palatino Linotype" w:hAnsi="Palatino Linotype" w:cs="Arial"/>
                <w:i/>
                <w:color w:val="002060"/>
                <w:sz w:val="20"/>
                <w:szCs w:val="28"/>
              </w:rPr>
            </w:pPr>
          </w:p>
        </w:tc>
      </w:tr>
      <w:tr w:rsidR="00056E4F" w:rsidRPr="00455FEF" w14:paraId="1346D269" w14:textId="77777777" w:rsidTr="02A9EE80">
        <w:tc>
          <w:tcPr>
            <w:tcW w:w="5000" w:type="pct"/>
            <w:gridSpan w:val="7"/>
            <w:shd w:val="clear" w:color="auto" w:fill="BFBFBF" w:themeFill="background1" w:themeFillShade="BF"/>
          </w:tcPr>
          <w:p w14:paraId="16C587B3" w14:textId="77777777" w:rsidR="00056E4F" w:rsidRPr="00455FEF" w:rsidRDefault="00056E4F" w:rsidP="00056E4F">
            <w:pPr>
              <w:rPr>
                <w:rFonts w:ascii="Palatino Linotype" w:hAnsi="Palatino Linotype" w:cs="Arial"/>
                <w:i/>
                <w:color w:val="002060"/>
                <w:sz w:val="24"/>
                <w:szCs w:val="28"/>
              </w:rPr>
            </w:pPr>
            <w:r w:rsidRPr="00455FEF">
              <w:rPr>
                <w:rFonts w:ascii="Palatino Linotype" w:hAnsi="Palatino Linotype" w:cs="Arial"/>
                <w:i/>
                <w:color w:val="002060"/>
                <w:sz w:val="24"/>
                <w:szCs w:val="28"/>
              </w:rPr>
              <w:t>Key Stage 4</w:t>
            </w:r>
          </w:p>
        </w:tc>
      </w:tr>
      <w:tr w:rsidR="00056E4F" w:rsidRPr="00455FEF" w14:paraId="0069C68A" w14:textId="77777777" w:rsidTr="02A9EE80">
        <w:tc>
          <w:tcPr>
            <w:tcW w:w="317" w:type="pct"/>
          </w:tcPr>
          <w:p w14:paraId="05870EB3"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4"/>
                <w:szCs w:val="28"/>
              </w:rPr>
              <w:t>Year 10*</w:t>
            </w:r>
          </w:p>
        </w:tc>
        <w:tc>
          <w:tcPr>
            <w:tcW w:w="780" w:type="pct"/>
          </w:tcPr>
          <w:p w14:paraId="178AD369"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144A5D23" w14:textId="77777777" w:rsidR="00056E4F" w:rsidRPr="00455FEF" w:rsidRDefault="00056E4F" w:rsidP="00056E4F">
            <w:pPr>
              <w:rPr>
                <w:rFonts w:ascii="Palatino Linotype" w:hAnsi="Palatino Linotype" w:cs="Arial"/>
                <w:color w:val="002060"/>
                <w:sz w:val="20"/>
                <w:szCs w:val="28"/>
              </w:rPr>
            </w:pPr>
          </w:p>
          <w:p w14:paraId="45441C95"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Crime and Punishment 1000-present</w:t>
            </w:r>
          </w:p>
          <w:p w14:paraId="738610EB" w14:textId="77777777" w:rsidR="00056E4F" w:rsidRPr="00455FEF" w:rsidRDefault="00056E4F" w:rsidP="00056E4F">
            <w:pPr>
              <w:rPr>
                <w:rFonts w:ascii="Palatino Linotype" w:hAnsi="Palatino Linotype" w:cs="Arial"/>
                <w:color w:val="002060"/>
                <w:sz w:val="24"/>
                <w:szCs w:val="28"/>
              </w:rPr>
            </w:pPr>
          </w:p>
        </w:tc>
        <w:tc>
          <w:tcPr>
            <w:tcW w:w="781" w:type="pct"/>
          </w:tcPr>
          <w:p w14:paraId="0EEC48D5"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637805D2" w14:textId="77777777" w:rsidR="00056E4F" w:rsidRPr="00455FEF" w:rsidRDefault="00056E4F" w:rsidP="00056E4F">
            <w:pPr>
              <w:rPr>
                <w:rFonts w:ascii="Palatino Linotype" w:hAnsi="Palatino Linotype" w:cs="Arial"/>
                <w:color w:val="002060"/>
                <w:sz w:val="24"/>
                <w:szCs w:val="28"/>
              </w:rPr>
            </w:pPr>
          </w:p>
          <w:p w14:paraId="37A87559"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Crime and Punishment 1000-present</w:t>
            </w:r>
          </w:p>
          <w:p w14:paraId="463F29E8" w14:textId="77777777" w:rsidR="00056E4F" w:rsidRPr="00455FEF" w:rsidRDefault="00056E4F" w:rsidP="00056E4F">
            <w:pPr>
              <w:rPr>
                <w:rFonts w:ascii="Palatino Linotype" w:hAnsi="Palatino Linotype" w:cs="Arial"/>
                <w:color w:val="002060"/>
                <w:sz w:val="24"/>
                <w:szCs w:val="28"/>
              </w:rPr>
            </w:pPr>
          </w:p>
        </w:tc>
        <w:tc>
          <w:tcPr>
            <w:tcW w:w="781" w:type="pct"/>
          </w:tcPr>
          <w:p w14:paraId="57C27D90"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3B7B4B86" w14:textId="77777777" w:rsidR="00056E4F" w:rsidRPr="00455FEF" w:rsidRDefault="00056E4F" w:rsidP="00056E4F">
            <w:pPr>
              <w:rPr>
                <w:rFonts w:ascii="Palatino Linotype" w:hAnsi="Palatino Linotype" w:cs="Arial"/>
                <w:color w:val="002060"/>
                <w:sz w:val="24"/>
                <w:szCs w:val="28"/>
              </w:rPr>
            </w:pPr>
          </w:p>
          <w:p w14:paraId="7FA69BBA" w14:textId="02CFB162"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 xml:space="preserve">Paper One – The Historical Environment Whitechapel </w:t>
            </w:r>
            <w:r w:rsidR="006B5DF5" w:rsidRPr="00455FEF">
              <w:rPr>
                <w:rFonts w:ascii="Palatino Linotype" w:hAnsi="Palatino Linotype" w:cs="Arial"/>
                <w:color w:val="002060"/>
                <w:sz w:val="20"/>
                <w:szCs w:val="28"/>
              </w:rPr>
              <w:t>/ Paper Two – Elizabethan England</w:t>
            </w:r>
          </w:p>
          <w:p w14:paraId="3A0FF5F2" w14:textId="77777777" w:rsidR="00056E4F" w:rsidRPr="00455FEF" w:rsidRDefault="00056E4F" w:rsidP="00056E4F">
            <w:pPr>
              <w:rPr>
                <w:rFonts w:ascii="Palatino Linotype" w:hAnsi="Palatino Linotype" w:cs="Arial"/>
                <w:color w:val="002060"/>
                <w:sz w:val="24"/>
                <w:szCs w:val="28"/>
              </w:rPr>
            </w:pPr>
          </w:p>
        </w:tc>
        <w:tc>
          <w:tcPr>
            <w:tcW w:w="780" w:type="pct"/>
          </w:tcPr>
          <w:p w14:paraId="4764F7D4"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5630AD66" w14:textId="77777777" w:rsidR="00056E4F" w:rsidRPr="00455FEF" w:rsidRDefault="00056E4F" w:rsidP="00056E4F">
            <w:pPr>
              <w:rPr>
                <w:rFonts w:ascii="Palatino Linotype" w:hAnsi="Palatino Linotype" w:cs="Arial"/>
                <w:color w:val="002060"/>
                <w:sz w:val="20"/>
                <w:szCs w:val="28"/>
              </w:rPr>
            </w:pPr>
          </w:p>
          <w:p w14:paraId="68BDC4BD"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Two – Elizabethan England</w:t>
            </w:r>
          </w:p>
          <w:p w14:paraId="61829076" w14:textId="77777777" w:rsidR="00056E4F" w:rsidRPr="00455FEF" w:rsidRDefault="00056E4F" w:rsidP="00056E4F">
            <w:pPr>
              <w:rPr>
                <w:rFonts w:ascii="Palatino Linotype" w:hAnsi="Palatino Linotype" w:cs="Arial"/>
                <w:color w:val="002060"/>
                <w:sz w:val="24"/>
                <w:szCs w:val="28"/>
              </w:rPr>
            </w:pPr>
          </w:p>
        </w:tc>
        <w:tc>
          <w:tcPr>
            <w:tcW w:w="781" w:type="pct"/>
          </w:tcPr>
          <w:p w14:paraId="02E768D3"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2BA226A1" w14:textId="77777777" w:rsidR="00056E4F" w:rsidRPr="00455FEF" w:rsidRDefault="00056E4F" w:rsidP="00056E4F">
            <w:pPr>
              <w:rPr>
                <w:rFonts w:ascii="Palatino Linotype" w:hAnsi="Palatino Linotype" w:cs="Arial"/>
                <w:color w:val="002060"/>
                <w:sz w:val="20"/>
                <w:szCs w:val="28"/>
              </w:rPr>
            </w:pPr>
          </w:p>
          <w:p w14:paraId="48B762C2" w14:textId="50F439D1"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 xml:space="preserve">Paper </w:t>
            </w:r>
            <w:r w:rsidR="005553E7" w:rsidRPr="00455FEF">
              <w:rPr>
                <w:rFonts w:ascii="Palatino Linotype" w:hAnsi="Palatino Linotype" w:cs="Arial"/>
                <w:color w:val="002060"/>
                <w:sz w:val="20"/>
                <w:szCs w:val="28"/>
              </w:rPr>
              <w:t>Two</w:t>
            </w:r>
            <w:r w:rsidRPr="00455FEF">
              <w:rPr>
                <w:rFonts w:ascii="Palatino Linotype" w:hAnsi="Palatino Linotype" w:cs="Arial"/>
                <w:color w:val="002060"/>
                <w:sz w:val="20"/>
                <w:szCs w:val="28"/>
              </w:rPr>
              <w:t xml:space="preserve"> – </w:t>
            </w:r>
            <w:r w:rsidR="005553E7" w:rsidRPr="00455FEF">
              <w:rPr>
                <w:rFonts w:ascii="Palatino Linotype" w:hAnsi="Palatino Linotype" w:cs="Arial"/>
                <w:color w:val="002060"/>
                <w:sz w:val="20"/>
                <w:szCs w:val="28"/>
              </w:rPr>
              <w:t>Elizabethan England</w:t>
            </w:r>
          </w:p>
          <w:p w14:paraId="17AD93B2" w14:textId="77777777" w:rsidR="00056E4F" w:rsidRPr="00455FEF" w:rsidRDefault="00056E4F" w:rsidP="00056E4F">
            <w:pPr>
              <w:rPr>
                <w:rFonts w:ascii="Palatino Linotype" w:hAnsi="Palatino Linotype" w:cs="Arial"/>
                <w:color w:val="002060"/>
                <w:sz w:val="24"/>
                <w:szCs w:val="28"/>
              </w:rPr>
            </w:pPr>
          </w:p>
        </w:tc>
        <w:tc>
          <w:tcPr>
            <w:tcW w:w="780" w:type="pct"/>
          </w:tcPr>
          <w:p w14:paraId="0019EABB"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0DE4B5B7" w14:textId="77777777" w:rsidR="00056E4F" w:rsidRPr="00455FEF" w:rsidRDefault="00056E4F" w:rsidP="00056E4F">
            <w:pPr>
              <w:rPr>
                <w:rFonts w:ascii="Palatino Linotype" w:hAnsi="Palatino Linotype" w:cs="Arial"/>
                <w:color w:val="002060"/>
                <w:sz w:val="20"/>
                <w:szCs w:val="28"/>
              </w:rPr>
            </w:pPr>
          </w:p>
          <w:p w14:paraId="4D228DC2" w14:textId="350E49BF" w:rsidR="00056E4F" w:rsidRPr="00455FEF" w:rsidRDefault="005553E7" w:rsidP="00056E4F">
            <w:pPr>
              <w:rPr>
                <w:rFonts w:ascii="Palatino Linotype" w:hAnsi="Palatino Linotype" w:cs="Arial"/>
                <w:color w:val="002060"/>
                <w:sz w:val="20"/>
                <w:szCs w:val="20"/>
              </w:rPr>
            </w:pPr>
            <w:r w:rsidRPr="00455FEF">
              <w:rPr>
                <w:rFonts w:ascii="Palatino Linotype" w:hAnsi="Palatino Linotype" w:cs="Arial"/>
                <w:color w:val="002060"/>
                <w:sz w:val="20"/>
                <w:szCs w:val="20"/>
              </w:rPr>
              <w:t>Paper T</w:t>
            </w:r>
            <w:r w:rsidR="5985AD31" w:rsidRPr="00455FEF">
              <w:rPr>
                <w:rFonts w:ascii="Palatino Linotype" w:hAnsi="Palatino Linotype" w:cs="Arial"/>
                <w:color w:val="002060"/>
                <w:sz w:val="20"/>
                <w:szCs w:val="20"/>
              </w:rPr>
              <w:t>hree</w:t>
            </w:r>
            <w:r w:rsidRPr="00455FEF">
              <w:rPr>
                <w:rFonts w:ascii="Palatino Linotype" w:hAnsi="Palatino Linotype" w:cs="Arial"/>
                <w:color w:val="002060"/>
                <w:sz w:val="20"/>
                <w:szCs w:val="20"/>
              </w:rPr>
              <w:t xml:space="preserve">– </w:t>
            </w:r>
            <w:r w:rsidR="3AF0C13E" w:rsidRPr="00455FEF">
              <w:rPr>
                <w:rFonts w:ascii="Palatino Linotype" w:hAnsi="Palatino Linotype" w:cs="Arial"/>
                <w:color w:val="002060"/>
                <w:sz w:val="20"/>
                <w:szCs w:val="20"/>
              </w:rPr>
              <w:t xml:space="preserve">Weimar and Nazi Germany </w:t>
            </w:r>
          </w:p>
          <w:p w14:paraId="66204FF1" w14:textId="77777777" w:rsidR="00056E4F" w:rsidRPr="00455FEF" w:rsidRDefault="00056E4F" w:rsidP="00056E4F">
            <w:pPr>
              <w:rPr>
                <w:rFonts w:ascii="Palatino Linotype" w:hAnsi="Palatino Linotype" w:cs="Arial"/>
                <w:color w:val="002060"/>
                <w:sz w:val="24"/>
                <w:szCs w:val="28"/>
              </w:rPr>
            </w:pPr>
          </w:p>
        </w:tc>
      </w:tr>
      <w:tr w:rsidR="00056E4F" w:rsidRPr="00455FEF" w14:paraId="79B06547" w14:textId="77777777" w:rsidTr="02A9EE80">
        <w:tc>
          <w:tcPr>
            <w:tcW w:w="317" w:type="pct"/>
          </w:tcPr>
          <w:p w14:paraId="028F912F"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4"/>
                <w:szCs w:val="28"/>
              </w:rPr>
              <w:t>Year 11*</w:t>
            </w:r>
          </w:p>
        </w:tc>
        <w:tc>
          <w:tcPr>
            <w:tcW w:w="780" w:type="pct"/>
          </w:tcPr>
          <w:p w14:paraId="6D0C45D4"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2DBF0D7D" w14:textId="77777777" w:rsidR="00056E4F" w:rsidRPr="00455FEF" w:rsidRDefault="00056E4F" w:rsidP="00056E4F">
            <w:pPr>
              <w:rPr>
                <w:rFonts w:ascii="Palatino Linotype" w:hAnsi="Palatino Linotype" w:cs="Arial"/>
                <w:color w:val="002060"/>
                <w:sz w:val="24"/>
                <w:szCs w:val="28"/>
              </w:rPr>
            </w:pPr>
          </w:p>
          <w:p w14:paraId="5D284404" w14:textId="3D2133E0" w:rsidR="00056E4F" w:rsidRPr="00455FEF" w:rsidRDefault="00056E4F" w:rsidP="00056E4F">
            <w:pPr>
              <w:rPr>
                <w:rFonts w:ascii="Palatino Linotype" w:hAnsi="Palatino Linotype" w:cs="Arial"/>
                <w:color w:val="002060"/>
                <w:sz w:val="20"/>
                <w:szCs w:val="20"/>
              </w:rPr>
            </w:pPr>
            <w:r w:rsidRPr="00455FEF">
              <w:rPr>
                <w:rFonts w:ascii="Palatino Linotype" w:hAnsi="Palatino Linotype" w:cs="Arial"/>
                <w:color w:val="002060"/>
                <w:sz w:val="20"/>
                <w:szCs w:val="20"/>
              </w:rPr>
              <w:t>Paper T</w:t>
            </w:r>
            <w:r w:rsidR="5C1D06C6" w:rsidRPr="00455FEF">
              <w:rPr>
                <w:rFonts w:ascii="Palatino Linotype" w:hAnsi="Palatino Linotype" w:cs="Arial"/>
                <w:color w:val="002060"/>
                <w:sz w:val="20"/>
                <w:szCs w:val="20"/>
              </w:rPr>
              <w:t xml:space="preserve">hree </w:t>
            </w:r>
            <w:r w:rsidRPr="00455FEF">
              <w:rPr>
                <w:rFonts w:ascii="Palatino Linotype" w:hAnsi="Palatino Linotype" w:cs="Arial"/>
                <w:color w:val="002060"/>
                <w:sz w:val="20"/>
                <w:szCs w:val="20"/>
              </w:rPr>
              <w:t xml:space="preserve">– </w:t>
            </w:r>
            <w:r w:rsidR="5164CE49" w:rsidRPr="00455FEF">
              <w:rPr>
                <w:rFonts w:ascii="Palatino Linotype" w:hAnsi="Palatino Linotype" w:cs="Arial"/>
                <w:color w:val="002060"/>
                <w:sz w:val="20"/>
                <w:szCs w:val="20"/>
              </w:rPr>
              <w:t>Weimar and Nazi Germany</w:t>
            </w:r>
          </w:p>
          <w:p w14:paraId="6B62F1B3" w14:textId="77777777" w:rsidR="00056E4F" w:rsidRPr="00455FEF" w:rsidRDefault="00056E4F" w:rsidP="00056E4F">
            <w:pPr>
              <w:rPr>
                <w:rFonts w:ascii="Palatino Linotype" w:hAnsi="Palatino Linotype" w:cs="Arial"/>
                <w:color w:val="002060"/>
                <w:sz w:val="24"/>
                <w:szCs w:val="28"/>
              </w:rPr>
            </w:pPr>
          </w:p>
        </w:tc>
        <w:tc>
          <w:tcPr>
            <w:tcW w:w="781" w:type="pct"/>
          </w:tcPr>
          <w:p w14:paraId="42286F25"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02F2C34E" w14:textId="77777777" w:rsidR="00056E4F" w:rsidRPr="00455FEF" w:rsidRDefault="00056E4F" w:rsidP="00056E4F">
            <w:pPr>
              <w:rPr>
                <w:rFonts w:ascii="Palatino Linotype" w:hAnsi="Palatino Linotype" w:cs="Arial"/>
                <w:color w:val="002060"/>
                <w:sz w:val="24"/>
                <w:szCs w:val="28"/>
              </w:rPr>
            </w:pPr>
          </w:p>
          <w:p w14:paraId="3C41D807"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Two  – Superpower Relations 1941-1991</w:t>
            </w:r>
          </w:p>
          <w:p w14:paraId="680A4E5D" w14:textId="77777777" w:rsidR="00056E4F" w:rsidRPr="00455FEF" w:rsidRDefault="00056E4F" w:rsidP="00056E4F">
            <w:pPr>
              <w:rPr>
                <w:rFonts w:ascii="Palatino Linotype" w:hAnsi="Palatino Linotype" w:cs="Arial"/>
                <w:color w:val="002060"/>
                <w:sz w:val="24"/>
                <w:szCs w:val="28"/>
              </w:rPr>
            </w:pPr>
          </w:p>
        </w:tc>
        <w:tc>
          <w:tcPr>
            <w:tcW w:w="781" w:type="pct"/>
          </w:tcPr>
          <w:p w14:paraId="4C86CB72" w14:textId="77777777" w:rsidR="005553E7" w:rsidRPr="00455FEF" w:rsidRDefault="005553E7" w:rsidP="005553E7">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513028AC" w14:textId="77777777" w:rsidR="00056E4F" w:rsidRPr="00455FEF" w:rsidRDefault="00056E4F" w:rsidP="00056E4F">
            <w:pPr>
              <w:rPr>
                <w:rFonts w:ascii="Palatino Linotype" w:hAnsi="Palatino Linotype" w:cs="Arial"/>
                <w:color w:val="002060"/>
                <w:sz w:val="24"/>
                <w:szCs w:val="28"/>
              </w:rPr>
            </w:pPr>
          </w:p>
          <w:p w14:paraId="278CFBE3" w14:textId="395E1F62" w:rsidR="005553E7" w:rsidRPr="00455FEF" w:rsidRDefault="005553E7" w:rsidP="02A9EE80">
            <w:pPr>
              <w:rPr>
                <w:rFonts w:ascii="Palatino Linotype" w:hAnsi="Palatino Linotype" w:cs="Arial"/>
                <w:color w:val="002060"/>
                <w:sz w:val="20"/>
                <w:szCs w:val="20"/>
              </w:rPr>
            </w:pPr>
            <w:r w:rsidRPr="00455FEF">
              <w:rPr>
                <w:rFonts w:ascii="Palatino Linotype" w:hAnsi="Palatino Linotype" w:cs="Arial"/>
                <w:color w:val="002060"/>
                <w:sz w:val="20"/>
                <w:szCs w:val="20"/>
              </w:rPr>
              <w:t>Paper T</w:t>
            </w:r>
            <w:r w:rsidR="319AF3A7" w:rsidRPr="00455FEF">
              <w:rPr>
                <w:rFonts w:ascii="Palatino Linotype" w:hAnsi="Palatino Linotype" w:cs="Arial"/>
                <w:color w:val="002060"/>
                <w:sz w:val="20"/>
                <w:szCs w:val="20"/>
              </w:rPr>
              <w:t>wo</w:t>
            </w:r>
            <w:r w:rsidRPr="00455FEF">
              <w:rPr>
                <w:rFonts w:ascii="Palatino Linotype" w:hAnsi="Palatino Linotype" w:cs="Arial"/>
                <w:color w:val="002060"/>
                <w:sz w:val="20"/>
                <w:szCs w:val="20"/>
              </w:rPr>
              <w:t>-</w:t>
            </w:r>
          </w:p>
          <w:p w14:paraId="5AAE4A22" w14:textId="4F34D85B" w:rsidR="005553E7" w:rsidRPr="00455FEF" w:rsidRDefault="5D22F6F6" w:rsidP="00056E4F">
            <w:pPr>
              <w:rPr>
                <w:rFonts w:ascii="Palatino Linotype" w:hAnsi="Palatino Linotype" w:cs="Arial"/>
                <w:color w:val="002060"/>
                <w:sz w:val="24"/>
                <w:szCs w:val="24"/>
              </w:rPr>
            </w:pPr>
            <w:r w:rsidRPr="00455FEF">
              <w:rPr>
                <w:rFonts w:ascii="Palatino Linotype" w:hAnsi="Palatino Linotype" w:cs="Arial"/>
                <w:color w:val="002060"/>
                <w:sz w:val="20"/>
                <w:szCs w:val="20"/>
              </w:rPr>
              <w:t>Superpower Relations 1941-1991</w:t>
            </w:r>
          </w:p>
        </w:tc>
        <w:tc>
          <w:tcPr>
            <w:tcW w:w="780" w:type="pct"/>
          </w:tcPr>
          <w:p w14:paraId="1A863B77" w14:textId="77777777" w:rsidR="005553E7" w:rsidRPr="00455FEF" w:rsidRDefault="005553E7" w:rsidP="005553E7">
            <w:pPr>
              <w:rPr>
                <w:rFonts w:ascii="Palatino Linotype" w:hAnsi="Palatino Linotype" w:cs="Arial"/>
                <w:b/>
                <w:color w:val="002060"/>
                <w:sz w:val="24"/>
                <w:szCs w:val="28"/>
              </w:rPr>
            </w:pPr>
            <w:r w:rsidRPr="00455FEF">
              <w:rPr>
                <w:rFonts w:ascii="Palatino Linotype" w:hAnsi="Palatino Linotype" w:cs="Arial"/>
                <w:b/>
                <w:color w:val="002060"/>
                <w:sz w:val="24"/>
                <w:szCs w:val="28"/>
              </w:rPr>
              <w:t>Edexcel GCSE History</w:t>
            </w:r>
          </w:p>
          <w:p w14:paraId="62E8C3B6" w14:textId="77777777" w:rsidR="00056E4F" w:rsidRPr="00455FEF" w:rsidRDefault="00056E4F" w:rsidP="00056E4F">
            <w:pPr>
              <w:rPr>
                <w:rFonts w:ascii="Palatino Linotype" w:hAnsi="Palatino Linotype" w:cs="Arial"/>
                <w:color w:val="002060"/>
                <w:sz w:val="24"/>
                <w:szCs w:val="28"/>
              </w:rPr>
            </w:pPr>
          </w:p>
          <w:p w14:paraId="16A8FC47" w14:textId="6D4B30CE" w:rsidR="005553E7" w:rsidRPr="00455FEF" w:rsidRDefault="005553E7" w:rsidP="02A9EE80">
            <w:pPr>
              <w:rPr>
                <w:rFonts w:ascii="Palatino Linotype" w:hAnsi="Palatino Linotype" w:cs="Arial"/>
                <w:color w:val="002060"/>
                <w:sz w:val="20"/>
                <w:szCs w:val="20"/>
              </w:rPr>
            </w:pPr>
            <w:r w:rsidRPr="00455FEF">
              <w:rPr>
                <w:rFonts w:ascii="Palatino Linotype" w:hAnsi="Palatino Linotype" w:cs="Arial"/>
                <w:color w:val="002060"/>
                <w:sz w:val="20"/>
                <w:szCs w:val="20"/>
              </w:rPr>
              <w:t>Paper T</w:t>
            </w:r>
            <w:r w:rsidR="462E0DDE" w:rsidRPr="00455FEF">
              <w:rPr>
                <w:rFonts w:ascii="Palatino Linotype" w:hAnsi="Palatino Linotype" w:cs="Arial"/>
                <w:color w:val="002060"/>
                <w:sz w:val="20"/>
                <w:szCs w:val="20"/>
              </w:rPr>
              <w:t>wo</w:t>
            </w:r>
            <w:r w:rsidRPr="00455FEF">
              <w:rPr>
                <w:rFonts w:ascii="Palatino Linotype" w:hAnsi="Palatino Linotype" w:cs="Arial"/>
                <w:color w:val="002060"/>
                <w:sz w:val="20"/>
                <w:szCs w:val="20"/>
              </w:rPr>
              <w:t>-</w:t>
            </w:r>
          </w:p>
          <w:p w14:paraId="01B42F8F" w14:textId="4B977B0D" w:rsidR="005553E7" w:rsidRPr="00455FEF" w:rsidRDefault="6904198E" w:rsidP="02A9EE80">
            <w:pPr>
              <w:rPr>
                <w:rFonts w:ascii="Palatino Linotype" w:hAnsi="Palatino Linotype" w:cs="Arial"/>
                <w:color w:val="002060"/>
                <w:sz w:val="20"/>
                <w:szCs w:val="20"/>
              </w:rPr>
            </w:pPr>
            <w:r w:rsidRPr="00455FEF">
              <w:rPr>
                <w:rFonts w:ascii="Palatino Linotype" w:hAnsi="Palatino Linotype" w:cs="Arial"/>
                <w:color w:val="002060"/>
                <w:sz w:val="20"/>
                <w:szCs w:val="20"/>
              </w:rPr>
              <w:t>Superpower Relations 1941-1991</w:t>
            </w:r>
          </w:p>
        </w:tc>
        <w:tc>
          <w:tcPr>
            <w:tcW w:w="781" w:type="pct"/>
          </w:tcPr>
          <w:p w14:paraId="1C3092EC"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b/>
                <w:color w:val="002060"/>
                <w:sz w:val="24"/>
                <w:szCs w:val="28"/>
              </w:rPr>
              <w:t>Revision</w:t>
            </w:r>
          </w:p>
        </w:tc>
        <w:tc>
          <w:tcPr>
            <w:tcW w:w="780" w:type="pct"/>
            <w:shd w:val="clear" w:color="auto" w:fill="000000" w:themeFill="text1"/>
          </w:tcPr>
          <w:p w14:paraId="19219836" w14:textId="77777777" w:rsidR="00056E4F" w:rsidRPr="00455FEF" w:rsidRDefault="00056E4F" w:rsidP="00056E4F">
            <w:pPr>
              <w:jc w:val="center"/>
              <w:rPr>
                <w:rFonts w:ascii="Palatino Linotype" w:hAnsi="Palatino Linotype" w:cs="Arial"/>
                <w:b/>
                <w:color w:val="002060"/>
                <w:sz w:val="24"/>
                <w:szCs w:val="28"/>
              </w:rPr>
            </w:pPr>
          </w:p>
        </w:tc>
      </w:tr>
      <w:tr w:rsidR="00056E4F" w:rsidRPr="00455FEF" w14:paraId="60965845" w14:textId="77777777" w:rsidTr="02A9EE80">
        <w:tc>
          <w:tcPr>
            <w:tcW w:w="5000" w:type="pct"/>
            <w:gridSpan w:val="7"/>
            <w:shd w:val="clear" w:color="auto" w:fill="BFBFBF" w:themeFill="background1" w:themeFillShade="BF"/>
          </w:tcPr>
          <w:p w14:paraId="7C018C8B" w14:textId="77777777" w:rsidR="00056E4F" w:rsidRPr="00455FEF" w:rsidRDefault="00056E4F" w:rsidP="00056E4F">
            <w:pPr>
              <w:rPr>
                <w:rFonts w:ascii="Palatino Linotype" w:hAnsi="Palatino Linotype" w:cs="Arial"/>
                <w:i/>
                <w:color w:val="002060"/>
                <w:sz w:val="24"/>
                <w:szCs w:val="28"/>
              </w:rPr>
            </w:pPr>
            <w:r w:rsidRPr="00455FEF">
              <w:rPr>
                <w:rFonts w:ascii="Palatino Linotype" w:hAnsi="Palatino Linotype" w:cs="Arial"/>
                <w:i/>
                <w:color w:val="002060"/>
                <w:sz w:val="24"/>
                <w:szCs w:val="28"/>
              </w:rPr>
              <w:t>Key Stage 5</w:t>
            </w:r>
          </w:p>
        </w:tc>
      </w:tr>
      <w:tr w:rsidR="00056E4F" w:rsidRPr="00455FEF" w14:paraId="68295E75" w14:textId="77777777" w:rsidTr="02A9EE80">
        <w:tc>
          <w:tcPr>
            <w:tcW w:w="317" w:type="pct"/>
          </w:tcPr>
          <w:p w14:paraId="62432BE4"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4"/>
                <w:szCs w:val="28"/>
              </w:rPr>
              <w:t>Year 12*</w:t>
            </w:r>
          </w:p>
        </w:tc>
        <w:tc>
          <w:tcPr>
            <w:tcW w:w="780" w:type="pct"/>
          </w:tcPr>
          <w:p w14:paraId="17A40B18"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AQA – A Level History</w:t>
            </w:r>
          </w:p>
          <w:p w14:paraId="296FEF7D" w14:textId="77777777" w:rsidR="00056E4F" w:rsidRPr="00455FEF" w:rsidRDefault="00056E4F" w:rsidP="00056E4F">
            <w:pPr>
              <w:rPr>
                <w:rFonts w:ascii="Palatino Linotype" w:hAnsi="Palatino Linotype" w:cs="Arial"/>
                <w:color w:val="002060"/>
                <w:sz w:val="20"/>
                <w:szCs w:val="28"/>
              </w:rPr>
            </w:pPr>
          </w:p>
          <w:p w14:paraId="2C53581A"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Tsarist and Communist Russia 1865-1890</w:t>
            </w:r>
          </w:p>
          <w:p w14:paraId="7194DBDC" w14:textId="77777777" w:rsidR="00056E4F" w:rsidRPr="00455FEF" w:rsidRDefault="00056E4F" w:rsidP="00056E4F">
            <w:pPr>
              <w:rPr>
                <w:rFonts w:ascii="Palatino Linotype" w:hAnsi="Palatino Linotype" w:cs="Arial"/>
                <w:color w:val="002060"/>
                <w:sz w:val="20"/>
                <w:szCs w:val="28"/>
              </w:rPr>
            </w:pPr>
          </w:p>
          <w:p w14:paraId="6778BC9A"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0"/>
                <w:szCs w:val="28"/>
              </w:rPr>
              <w:t>Paper Two – The Making of Modern Britain 1951-1964</w:t>
            </w:r>
          </w:p>
        </w:tc>
        <w:tc>
          <w:tcPr>
            <w:tcW w:w="781" w:type="pct"/>
          </w:tcPr>
          <w:p w14:paraId="7E1F536C"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AQA – A Level History</w:t>
            </w:r>
          </w:p>
          <w:p w14:paraId="769D0D3C" w14:textId="77777777" w:rsidR="00056E4F" w:rsidRPr="00455FEF" w:rsidRDefault="00056E4F" w:rsidP="00056E4F">
            <w:pPr>
              <w:rPr>
                <w:rFonts w:ascii="Palatino Linotype" w:hAnsi="Palatino Linotype" w:cs="Arial"/>
                <w:color w:val="002060"/>
                <w:sz w:val="20"/>
                <w:szCs w:val="28"/>
              </w:rPr>
            </w:pPr>
          </w:p>
          <w:p w14:paraId="7A5187D0"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Tsarist and Communist Russia 1890-1905</w:t>
            </w:r>
          </w:p>
          <w:p w14:paraId="54CD245A" w14:textId="77777777" w:rsidR="00056E4F" w:rsidRPr="00455FEF" w:rsidRDefault="00056E4F" w:rsidP="00056E4F">
            <w:pPr>
              <w:rPr>
                <w:rFonts w:ascii="Palatino Linotype" w:hAnsi="Palatino Linotype" w:cs="Arial"/>
                <w:color w:val="002060"/>
                <w:sz w:val="20"/>
                <w:szCs w:val="28"/>
              </w:rPr>
            </w:pPr>
          </w:p>
          <w:p w14:paraId="6243835C"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0"/>
                <w:szCs w:val="28"/>
              </w:rPr>
              <w:t>Paper Two – The Making of Modern Britain 1964-1970</w:t>
            </w:r>
          </w:p>
        </w:tc>
        <w:tc>
          <w:tcPr>
            <w:tcW w:w="781" w:type="pct"/>
          </w:tcPr>
          <w:p w14:paraId="78388623"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AQA – A Level History</w:t>
            </w:r>
          </w:p>
          <w:p w14:paraId="1231BE67" w14:textId="77777777" w:rsidR="00056E4F" w:rsidRPr="00455FEF" w:rsidRDefault="00056E4F" w:rsidP="00056E4F">
            <w:pPr>
              <w:rPr>
                <w:rFonts w:ascii="Palatino Linotype" w:hAnsi="Palatino Linotype" w:cs="Arial"/>
                <w:color w:val="002060"/>
                <w:sz w:val="20"/>
                <w:szCs w:val="28"/>
              </w:rPr>
            </w:pPr>
          </w:p>
          <w:p w14:paraId="6651C140"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Tsarist and Communist Russia 1905-1914</w:t>
            </w:r>
          </w:p>
          <w:p w14:paraId="36FEB5B0" w14:textId="77777777" w:rsidR="00056E4F" w:rsidRPr="00455FEF" w:rsidRDefault="00056E4F" w:rsidP="00056E4F">
            <w:pPr>
              <w:rPr>
                <w:rFonts w:ascii="Palatino Linotype" w:hAnsi="Palatino Linotype" w:cs="Arial"/>
                <w:color w:val="002060"/>
                <w:sz w:val="20"/>
                <w:szCs w:val="28"/>
              </w:rPr>
            </w:pPr>
          </w:p>
          <w:p w14:paraId="67B8711E"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0"/>
                <w:szCs w:val="28"/>
              </w:rPr>
              <w:t>Paper Two – The Making of Modern Britain 1970-1974</w:t>
            </w:r>
          </w:p>
        </w:tc>
        <w:tc>
          <w:tcPr>
            <w:tcW w:w="780" w:type="pct"/>
          </w:tcPr>
          <w:p w14:paraId="3A7181B0"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AQA – A Level History</w:t>
            </w:r>
          </w:p>
          <w:p w14:paraId="30D7AA69" w14:textId="77777777" w:rsidR="00056E4F" w:rsidRPr="00455FEF" w:rsidRDefault="00056E4F" w:rsidP="00056E4F">
            <w:pPr>
              <w:rPr>
                <w:rFonts w:ascii="Palatino Linotype" w:hAnsi="Palatino Linotype" w:cs="Arial"/>
                <w:color w:val="002060"/>
                <w:sz w:val="20"/>
                <w:szCs w:val="28"/>
              </w:rPr>
            </w:pPr>
          </w:p>
          <w:p w14:paraId="1C9AEDFD"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Tsarist and Communist Russia 1914-1917</w:t>
            </w:r>
          </w:p>
          <w:p w14:paraId="7196D064" w14:textId="77777777" w:rsidR="00056E4F" w:rsidRPr="00455FEF" w:rsidRDefault="00056E4F" w:rsidP="00056E4F">
            <w:pPr>
              <w:rPr>
                <w:rFonts w:ascii="Palatino Linotype" w:hAnsi="Palatino Linotype" w:cs="Arial"/>
                <w:color w:val="002060"/>
                <w:sz w:val="20"/>
                <w:szCs w:val="28"/>
              </w:rPr>
            </w:pPr>
          </w:p>
          <w:p w14:paraId="3B2FC6D1"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0"/>
                <w:szCs w:val="28"/>
              </w:rPr>
              <w:t>Paper Two – The Making of Modern Britain 1974-1979</w:t>
            </w:r>
          </w:p>
        </w:tc>
        <w:tc>
          <w:tcPr>
            <w:tcW w:w="781" w:type="pct"/>
          </w:tcPr>
          <w:p w14:paraId="2B23092B"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AQA – A Level History</w:t>
            </w:r>
          </w:p>
          <w:p w14:paraId="34FF1C98" w14:textId="77777777" w:rsidR="00056E4F" w:rsidRPr="00455FEF" w:rsidRDefault="00056E4F" w:rsidP="00056E4F">
            <w:pPr>
              <w:rPr>
                <w:rFonts w:ascii="Palatino Linotype" w:hAnsi="Palatino Linotype" w:cs="Arial"/>
                <w:color w:val="002060"/>
                <w:sz w:val="20"/>
                <w:szCs w:val="28"/>
              </w:rPr>
            </w:pPr>
          </w:p>
          <w:p w14:paraId="6744428A"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Tsarist and Communist Russia 1917-1924</w:t>
            </w:r>
          </w:p>
          <w:p w14:paraId="6D072C0D" w14:textId="77777777" w:rsidR="00056E4F" w:rsidRPr="00455FEF" w:rsidRDefault="00056E4F" w:rsidP="00056E4F">
            <w:pPr>
              <w:rPr>
                <w:rFonts w:ascii="Palatino Linotype" w:hAnsi="Palatino Linotype" w:cs="Arial"/>
                <w:color w:val="002060"/>
                <w:sz w:val="20"/>
                <w:szCs w:val="28"/>
              </w:rPr>
            </w:pPr>
          </w:p>
          <w:p w14:paraId="3D12B2CF"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0"/>
                <w:szCs w:val="28"/>
              </w:rPr>
              <w:t>Paper Two – The Making of Modern Britain 1979-1983</w:t>
            </w:r>
          </w:p>
        </w:tc>
        <w:tc>
          <w:tcPr>
            <w:tcW w:w="780" w:type="pct"/>
          </w:tcPr>
          <w:p w14:paraId="05C695D5"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AQA – A Level History</w:t>
            </w:r>
          </w:p>
          <w:p w14:paraId="48A21919" w14:textId="77777777" w:rsidR="00056E4F" w:rsidRPr="00455FEF" w:rsidRDefault="00056E4F" w:rsidP="00056E4F">
            <w:pPr>
              <w:rPr>
                <w:rFonts w:ascii="Palatino Linotype" w:hAnsi="Palatino Linotype" w:cs="Arial"/>
                <w:color w:val="002060"/>
                <w:sz w:val="20"/>
                <w:szCs w:val="28"/>
              </w:rPr>
            </w:pPr>
          </w:p>
          <w:p w14:paraId="1EDFB311"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0"/>
                <w:szCs w:val="28"/>
              </w:rPr>
              <w:t>NEA – Coursework Project</w:t>
            </w:r>
          </w:p>
        </w:tc>
      </w:tr>
      <w:tr w:rsidR="00056E4F" w:rsidRPr="00455FEF" w14:paraId="0E4A0BF4" w14:textId="77777777" w:rsidTr="02A9EE80">
        <w:tc>
          <w:tcPr>
            <w:tcW w:w="317" w:type="pct"/>
          </w:tcPr>
          <w:p w14:paraId="0ECEE477"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4"/>
                <w:szCs w:val="28"/>
              </w:rPr>
              <w:lastRenderedPageBreak/>
              <w:t>Year 13*</w:t>
            </w:r>
          </w:p>
        </w:tc>
        <w:tc>
          <w:tcPr>
            <w:tcW w:w="780" w:type="pct"/>
          </w:tcPr>
          <w:p w14:paraId="35116A0D"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AQA – A Level History</w:t>
            </w:r>
          </w:p>
          <w:p w14:paraId="6BD18F9B" w14:textId="77777777" w:rsidR="00056E4F" w:rsidRPr="00455FEF" w:rsidRDefault="00056E4F" w:rsidP="00056E4F">
            <w:pPr>
              <w:rPr>
                <w:rFonts w:ascii="Palatino Linotype" w:hAnsi="Palatino Linotype" w:cs="Arial"/>
                <w:color w:val="002060"/>
                <w:sz w:val="20"/>
                <w:szCs w:val="28"/>
              </w:rPr>
            </w:pPr>
          </w:p>
          <w:p w14:paraId="4CDB0E1C"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Tsarist and Communist Russia 1924-1939</w:t>
            </w:r>
          </w:p>
          <w:p w14:paraId="238601FE" w14:textId="77777777" w:rsidR="00056E4F" w:rsidRPr="00455FEF" w:rsidRDefault="00056E4F" w:rsidP="00056E4F">
            <w:pPr>
              <w:rPr>
                <w:rFonts w:ascii="Palatino Linotype" w:hAnsi="Palatino Linotype" w:cs="Arial"/>
                <w:color w:val="002060"/>
                <w:sz w:val="20"/>
                <w:szCs w:val="28"/>
              </w:rPr>
            </w:pPr>
          </w:p>
          <w:p w14:paraId="0DB1B812"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0"/>
                <w:szCs w:val="28"/>
              </w:rPr>
              <w:t>Paper Two – The Making of Modern Britain 1983-1990</w:t>
            </w:r>
          </w:p>
        </w:tc>
        <w:tc>
          <w:tcPr>
            <w:tcW w:w="781" w:type="pct"/>
          </w:tcPr>
          <w:p w14:paraId="735CF3F9"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AQA – A Level History</w:t>
            </w:r>
          </w:p>
          <w:p w14:paraId="0F3CABC7" w14:textId="77777777" w:rsidR="00056E4F" w:rsidRPr="00455FEF" w:rsidRDefault="00056E4F" w:rsidP="00056E4F">
            <w:pPr>
              <w:rPr>
                <w:rFonts w:ascii="Palatino Linotype" w:hAnsi="Palatino Linotype" w:cs="Arial"/>
                <w:color w:val="002060"/>
                <w:sz w:val="20"/>
                <w:szCs w:val="28"/>
              </w:rPr>
            </w:pPr>
          </w:p>
          <w:p w14:paraId="35D67F34"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Tsarist and Communist Russia 1939-1953</w:t>
            </w:r>
          </w:p>
          <w:p w14:paraId="5B08B5D1" w14:textId="77777777" w:rsidR="00056E4F" w:rsidRPr="00455FEF" w:rsidRDefault="00056E4F" w:rsidP="00056E4F">
            <w:pPr>
              <w:rPr>
                <w:rFonts w:ascii="Palatino Linotype" w:hAnsi="Palatino Linotype" w:cs="Arial"/>
                <w:color w:val="002060"/>
                <w:sz w:val="20"/>
                <w:szCs w:val="28"/>
              </w:rPr>
            </w:pPr>
          </w:p>
          <w:p w14:paraId="1A3BE6CF"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0"/>
                <w:szCs w:val="28"/>
              </w:rPr>
              <w:t>Paper Two – The Making of Modern Britain  1990-2001</w:t>
            </w:r>
          </w:p>
        </w:tc>
        <w:tc>
          <w:tcPr>
            <w:tcW w:w="781" w:type="pct"/>
          </w:tcPr>
          <w:p w14:paraId="0CD0A1A9" w14:textId="77777777" w:rsidR="00056E4F" w:rsidRPr="00455FEF" w:rsidRDefault="00056E4F" w:rsidP="00056E4F">
            <w:pPr>
              <w:rPr>
                <w:rFonts w:ascii="Palatino Linotype" w:hAnsi="Palatino Linotype" w:cs="Arial"/>
                <w:b/>
                <w:color w:val="002060"/>
                <w:sz w:val="24"/>
                <w:szCs w:val="28"/>
              </w:rPr>
            </w:pPr>
            <w:r w:rsidRPr="00455FEF">
              <w:rPr>
                <w:rFonts w:ascii="Palatino Linotype" w:hAnsi="Palatino Linotype" w:cs="Arial"/>
                <w:b/>
                <w:color w:val="002060"/>
                <w:sz w:val="24"/>
                <w:szCs w:val="28"/>
              </w:rPr>
              <w:t>AQA – A Level History</w:t>
            </w:r>
          </w:p>
          <w:p w14:paraId="16DEB4AB" w14:textId="77777777" w:rsidR="00056E4F" w:rsidRPr="00455FEF" w:rsidRDefault="00056E4F" w:rsidP="00056E4F">
            <w:pPr>
              <w:rPr>
                <w:rFonts w:ascii="Palatino Linotype" w:hAnsi="Palatino Linotype" w:cs="Arial"/>
                <w:color w:val="002060"/>
                <w:sz w:val="20"/>
                <w:szCs w:val="28"/>
              </w:rPr>
            </w:pPr>
          </w:p>
          <w:p w14:paraId="64F8CBCE" w14:textId="77777777" w:rsidR="00056E4F" w:rsidRPr="00455FEF" w:rsidRDefault="00056E4F" w:rsidP="00056E4F">
            <w:pPr>
              <w:rPr>
                <w:rFonts w:ascii="Palatino Linotype" w:hAnsi="Palatino Linotype" w:cs="Arial"/>
                <w:color w:val="002060"/>
                <w:sz w:val="20"/>
                <w:szCs w:val="28"/>
              </w:rPr>
            </w:pPr>
            <w:r w:rsidRPr="00455FEF">
              <w:rPr>
                <w:rFonts w:ascii="Palatino Linotype" w:hAnsi="Palatino Linotype" w:cs="Arial"/>
                <w:color w:val="002060"/>
                <w:sz w:val="20"/>
                <w:szCs w:val="28"/>
              </w:rPr>
              <w:t>Paper One – Tsarist and Communist Russia 1953-1964</w:t>
            </w:r>
          </w:p>
          <w:p w14:paraId="0AD9C6F4" w14:textId="77777777" w:rsidR="00056E4F" w:rsidRPr="00455FEF" w:rsidRDefault="00056E4F" w:rsidP="00056E4F">
            <w:pPr>
              <w:rPr>
                <w:rFonts w:ascii="Palatino Linotype" w:hAnsi="Palatino Linotype" w:cs="Arial"/>
                <w:color w:val="002060"/>
                <w:sz w:val="20"/>
                <w:szCs w:val="28"/>
              </w:rPr>
            </w:pPr>
          </w:p>
          <w:p w14:paraId="3A4B009F"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color w:val="002060"/>
                <w:sz w:val="20"/>
                <w:szCs w:val="28"/>
              </w:rPr>
              <w:t>Paper Two – The Making of Modern Britain 2001-2007</w:t>
            </w:r>
          </w:p>
        </w:tc>
        <w:tc>
          <w:tcPr>
            <w:tcW w:w="780" w:type="pct"/>
          </w:tcPr>
          <w:p w14:paraId="22D4FF46"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b/>
                <w:color w:val="002060"/>
                <w:sz w:val="24"/>
                <w:szCs w:val="28"/>
              </w:rPr>
              <w:t>Revision</w:t>
            </w:r>
          </w:p>
        </w:tc>
        <w:tc>
          <w:tcPr>
            <w:tcW w:w="781" w:type="pct"/>
          </w:tcPr>
          <w:p w14:paraId="76CC9D20" w14:textId="77777777" w:rsidR="00056E4F" w:rsidRPr="00455FEF" w:rsidRDefault="00056E4F" w:rsidP="00056E4F">
            <w:pPr>
              <w:rPr>
                <w:rFonts w:ascii="Palatino Linotype" w:hAnsi="Palatino Linotype" w:cs="Arial"/>
                <w:color w:val="002060"/>
                <w:sz w:val="24"/>
                <w:szCs w:val="28"/>
              </w:rPr>
            </w:pPr>
            <w:r w:rsidRPr="00455FEF">
              <w:rPr>
                <w:rFonts w:ascii="Palatino Linotype" w:hAnsi="Palatino Linotype" w:cs="Arial"/>
                <w:b/>
                <w:color w:val="002060"/>
                <w:sz w:val="24"/>
                <w:szCs w:val="28"/>
              </w:rPr>
              <w:t>Revision</w:t>
            </w:r>
          </w:p>
        </w:tc>
        <w:tc>
          <w:tcPr>
            <w:tcW w:w="780" w:type="pct"/>
            <w:shd w:val="clear" w:color="auto" w:fill="000000" w:themeFill="text1"/>
          </w:tcPr>
          <w:p w14:paraId="4B1F511A" w14:textId="77777777" w:rsidR="00056E4F" w:rsidRPr="00455FEF" w:rsidRDefault="00056E4F" w:rsidP="00056E4F">
            <w:pPr>
              <w:jc w:val="center"/>
              <w:rPr>
                <w:rFonts w:ascii="Palatino Linotype" w:hAnsi="Palatino Linotype" w:cs="Arial"/>
                <w:b/>
                <w:color w:val="002060"/>
                <w:sz w:val="24"/>
                <w:szCs w:val="28"/>
              </w:rPr>
            </w:pPr>
          </w:p>
        </w:tc>
      </w:tr>
    </w:tbl>
    <w:p w14:paraId="0B046FE6" w14:textId="77777777" w:rsidR="00BE6E4E" w:rsidRPr="00455FEF" w:rsidRDefault="00C7213E" w:rsidP="00641211">
      <w:pPr>
        <w:spacing w:after="200" w:line="480" w:lineRule="auto"/>
        <w:rPr>
          <w:rFonts w:ascii="Palatino Linotype" w:hAnsi="Palatino Linotype" w:cs="Arial"/>
          <w:color w:val="002060"/>
        </w:rPr>
      </w:pPr>
      <w:r w:rsidRPr="00455FEF">
        <w:rPr>
          <w:rFonts w:ascii="Palatino Linotype" w:hAnsi="Palatino Linotype" w:cs="Arial"/>
          <w:color w:val="002060"/>
        </w:rPr>
        <w:t>*Assessment and essays focusing on exam style questions takes place at regular intervals throughout GCSE and A Level</w:t>
      </w:r>
      <w:r w:rsidR="00BE6E4E" w:rsidRPr="00455FEF">
        <w:rPr>
          <w:rFonts w:ascii="Palatino Linotype" w:hAnsi="Palatino Linotype" w:cs="Arial"/>
          <w:color w:val="002060"/>
        </w:rPr>
        <w:br w:type="page"/>
      </w:r>
    </w:p>
    <w:p w14:paraId="7976A332" w14:textId="77777777" w:rsidR="00BE6E4E" w:rsidRPr="00455FEF" w:rsidRDefault="00641211" w:rsidP="00641211">
      <w:pPr>
        <w:jc w:val="center"/>
        <w:rPr>
          <w:rFonts w:ascii="Palatino Linotype" w:hAnsi="Palatino Linotype" w:cs="Arial"/>
          <w:b/>
          <w:color w:val="002060"/>
          <w:sz w:val="28"/>
        </w:rPr>
      </w:pPr>
      <w:r w:rsidRPr="00455FEF">
        <w:rPr>
          <w:rFonts w:ascii="Palatino Linotype" w:hAnsi="Palatino Linotype" w:cs="Arial"/>
          <w:b/>
          <w:noProof/>
          <w:color w:val="002060"/>
          <w:sz w:val="28"/>
          <w:szCs w:val="28"/>
          <w:lang w:eastAsia="en-GB"/>
        </w:rPr>
        <w:lastRenderedPageBreak/>
        <w:drawing>
          <wp:anchor distT="0" distB="0" distL="114300" distR="114300" simplePos="0" relativeHeight="251672576" behindDoc="1" locked="0" layoutInCell="1" allowOverlap="1" wp14:anchorId="33202BE0" wp14:editId="743FEE56">
            <wp:simplePos x="0" y="0"/>
            <wp:positionH relativeFrom="margin">
              <wp:align>left</wp:align>
            </wp:positionH>
            <wp:positionV relativeFrom="paragraph">
              <wp:posOffset>0</wp:posOffset>
            </wp:positionV>
            <wp:extent cx="466725" cy="556260"/>
            <wp:effectExtent l="0" t="0" r="9525" b="0"/>
            <wp:wrapThrough wrapText="bothSides">
              <wp:wrapPolygon edited="0">
                <wp:start x="0" y="0"/>
                <wp:lineTo x="0" y="20712"/>
                <wp:lineTo x="21159" y="20712"/>
                <wp:lineTo x="2115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sg shield 2015 best versio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8341" cy="605860"/>
                    </a:xfrm>
                    <a:prstGeom prst="rect">
                      <a:avLst/>
                    </a:prstGeom>
                  </pic:spPr>
                </pic:pic>
              </a:graphicData>
            </a:graphic>
            <wp14:sizeRelH relativeFrom="page">
              <wp14:pctWidth>0</wp14:pctWidth>
            </wp14:sizeRelH>
            <wp14:sizeRelV relativeFrom="page">
              <wp14:pctHeight>0</wp14:pctHeight>
            </wp14:sizeRelV>
          </wp:anchor>
        </w:drawing>
      </w:r>
      <w:r w:rsidRPr="00455FEF">
        <w:rPr>
          <w:rFonts w:ascii="Palatino Linotype" w:hAnsi="Palatino Linotype" w:cs="Arial"/>
          <w:b/>
          <w:color w:val="002060"/>
          <w:sz w:val="28"/>
        </w:rPr>
        <w:t>3. STUDENT PROGRESSION – EXPECTED LEVELS OF PROGRESS FOR EACH YEAR GROUP</w:t>
      </w:r>
    </w:p>
    <w:p w14:paraId="65F9C3DC" w14:textId="77777777" w:rsidR="00641211" w:rsidRPr="00455FEF" w:rsidRDefault="00641211" w:rsidP="00641211">
      <w:pPr>
        <w:jc w:val="center"/>
        <w:rPr>
          <w:rFonts w:ascii="Palatino Linotype" w:hAnsi="Palatino Linotype" w:cs="Arial"/>
          <w:b/>
          <w:color w:val="002060"/>
          <w:sz w:val="28"/>
        </w:rPr>
      </w:pPr>
    </w:p>
    <w:tbl>
      <w:tblPr>
        <w:tblStyle w:val="TableGrid"/>
        <w:tblW w:w="0" w:type="auto"/>
        <w:tblLook w:val="04A0" w:firstRow="1" w:lastRow="0" w:firstColumn="1" w:lastColumn="0" w:noHBand="0" w:noVBand="1"/>
      </w:tblPr>
      <w:tblGrid>
        <w:gridCol w:w="3397"/>
        <w:gridCol w:w="5529"/>
        <w:gridCol w:w="6462"/>
      </w:tblGrid>
      <w:tr w:rsidR="00BE6E4E" w:rsidRPr="00455FEF" w14:paraId="0045286A" w14:textId="77777777" w:rsidTr="1C199678">
        <w:tc>
          <w:tcPr>
            <w:tcW w:w="3397" w:type="dxa"/>
          </w:tcPr>
          <w:p w14:paraId="5023141B" w14:textId="77777777" w:rsidR="00641211" w:rsidRPr="00455FEF" w:rsidRDefault="00641211">
            <w:pPr>
              <w:rPr>
                <w:rFonts w:ascii="Palatino Linotype" w:hAnsi="Palatino Linotype" w:cs="Arial"/>
                <w:color w:val="002060"/>
              </w:rPr>
            </w:pPr>
          </w:p>
        </w:tc>
        <w:tc>
          <w:tcPr>
            <w:tcW w:w="5529" w:type="dxa"/>
          </w:tcPr>
          <w:p w14:paraId="1FFF87EE" w14:textId="77777777" w:rsidR="00BE6E4E" w:rsidRPr="00455FEF" w:rsidRDefault="00BE6E4E">
            <w:pPr>
              <w:rPr>
                <w:rFonts w:ascii="Palatino Linotype" w:hAnsi="Palatino Linotype" w:cs="Arial"/>
                <w:b/>
                <w:color w:val="002060"/>
              </w:rPr>
            </w:pPr>
            <w:r w:rsidRPr="00455FEF">
              <w:rPr>
                <w:rFonts w:ascii="Palatino Linotype" w:hAnsi="Palatino Linotype" w:cs="Arial"/>
                <w:b/>
                <w:color w:val="002060"/>
              </w:rPr>
              <w:t>Students will know…</w:t>
            </w:r>
          </w:p>
        </w:tc>
        <w:tc>
          <w:tcPr>
            <w:tcW w:w="6462" w:type="dxa"/>
          </w:tcPr>
          <w:p w14:paraId="13B030DA" w14:textId="77777777" w:rsidR="00BE6E4E" w:rsidRPr="00455FEF" w:rsidRDefault="00BE6E4E">
            <w:pPr>
              <w:rPr>
                <w:rFonts w:ascii="Palatino Linotype" w:hAnsi="Palatino Linotype" w:cs="Arial"/>
                <w:b/>
                <w:color w:val="002060"/>
              </w:rPr>
            </w:pPr>
            <w:r w:rsidRPr="00455FEF">
              <w:rPr>
                <w:rFonts w:ascii="Palatino Linotype" w:hAnsi="Palatino Linotype" w:cs="Arial"/>
                <w:b/>
                <w:color w:val="002060"/>
              </w:rPr>
              <w:t>Students will be able to…</w:t>
            </w:r>
          </w:p>
        </w:tc>
      </w:tr>
      <w:tr w:rsidR="00BE6E4E" w:rsidRPr="00455FEF" w14:paraId="5C38AFF6" w14:textId="77777777" w:rsidTr="1C199678">
        <w:tc>
          <w:tcPr>
            <w:tcW w:w="3397" w:type="dxa"/>
          </w:tcPr>
          <w:p w14:paraId="2665D1E2" w14:textId="77777777" w:rsidR="00BE6E4E" w:rsidRPr="00455FEF" w:rsidRDefault="00BE6E4E">
            <w:pPr>
              <w:rPr>
                <w:rFonts w:ascii="Palatino Linotype" w:hAnsi="Palatino Linotype" w:cs="Arial"/>
                <w:b/>
                <w:color w:val="002060"/>
              </w:rPr>
            </w:pPr>
            <w:r w:rsidRPr="00455FEF">
              <w:rPr>
                <w:rFonts w:ascii="Palatino Linotype" w:hAnsi="Palatino Linotype" w:cs="Arial"/>
                <w:b/>
                <w:color w:val="002060"/>
              </w:rPr>
              <w:t>By the End of Year 7…</w:t>
            </w:r>
          </w:p>
        </w:tc>
        <w:tc>
          <w:tcPr>
            <w:tcW w:w="5529" w:type="dxa"/>
          </w:tcPr>
          <w:p w14:paraId="78A40303" w14:textId="77777777" w:rsidR="00BE6E4E" w:rsidRPr="00455FEF" w:rsidRDefault="00BE6E4E">
            <w:pPr>
              <w:rPr>
                <w:rFonts w:ascii="Palatino Linotype" w:hAnsi="Palatino Linotype" w:cs="Arial"/>
                <w:color w:val="002060"/>
                <w:sz w:val="18"/>
              </w:rPr>
            </w:pPr>
            <w:r w:rsidRPr="00455FEF">
              <w:rPr>
                <w:rFonts w:ascii="Palatino Linotype" w:hAnsi="Palatino Linotype" w:cs="Arial"/>
                <w:color w:val="002060"/>
                <w:sz w:val="18"/>
              </w:rPr>
              <w:t>Students will have a developing understanding of how Britain developed from the period of Anglo Saxon kingdoms to the formation of the United Kingdom.</w:t>
            </w:r>
          </w:p>
          <w:p w14:paraId="3B06AD74" w14:textId="77777777" w:rsidR="00BE6E4E" w:rsidRPr="00455FEF" w:rsidRDefault="00BE6E4E">
            <w:pPr>
              <w:rPr>
                <w:rFonts w:ascii="Palatino Linotype" w:hAnsi="Palatino Linotype" w:cs="Arial"/>
                <w:color w:val="002060"/>
                <w:sz w:val="18"/>
              </w:rPr>
            </w:pPr>
            <w:r w:rsidRPr="00455FEF">
              <w:rPr>
                <w:rFonts w:ascii="Palatino Linotype" w:hAnsi="Palatino Linotype" w:cs="Arial"/>
                <w:color w:val="002060"/>
                <w:sz w:val="18"/>
              </w:rPr>
              <w:t>They will be able to understand key events that helped to shape Britain during this time such as…</w:t>
            </w:r>
          </w:p>
          <w:p w14:paraId="4FA25A11" w14:textId="77777777" w:rsidR="00BE6E4E" w:rsidRPr="00455FEF" w:rsidRDefault="2AF78E46"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Battle of Hastings</w:t>
            </w:r>
            <w:r w:rsidR="6104622B" w:rsidRPr="00455FEF">
              <w:rPr>
                <w:rFonts w:ascii="Palatino Linotype" w:hAnsi="Palatino Linotype" w:cs="Arial"/>
                <w:color w:val="002060"/>
                <w:sz w:val="18"/>
                <w:szCs w:val="18"/>
              </w:rPr>
              <w:t xml:space="preserve"> and the Norman Conquests</w:t>
            </w:r>
          </w:p>
          <w:p w14:paraId="6DB7C6EB" w14:textId="77777777" w:rsidR="00BE6E4E" w:rsidRPr="00455FEF" w:rsidRDefault="2AF78E46"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creation of the Magna Carta</w:t>
            </w:r>
            <w:r w:rsidR="6104622B" w:rsidRPr="00455FEF">
              <w:rPr>
                <w:rFonts w:ascii="Palatino Linotype" w:hAnsi="Palatino Linotype" w:cs="Arial"/>
                <w:color w:val="002060"/>
                <w:sz w:val="18"/>
                <w:szCs w:val="18"/>
              </w:rPr>
              <w:t xml:space="preserve"> and growth of Parliament</w:t>
            </w:r>
          </w:p>
          <w:p w14:paraId="7A097FDF" w14:textId="77777777" w:rsidR="00BE6E4E" w:rsidRPr="00455FEF" w:rsidRDefault="2AF78E46"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Peasants Revolt and end of feudalism</w:t>
            </w:r>
          </w:p>
          <w:p w14:paraId="1FDDDB0B"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Henry VIII’s Break from the Catholic Church</w:t>
            </w:r>
          </w:p>
          <w:p w14:paraId="6DF23388"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Causes and impact of the English Civil War</w:t>
            </w:r>
          </w:p>
          <w:p w14:paraId="798EBEB6"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impact of Oliver Cromwell</w:t>
            </w:r>
          </w:p>
        </w:tc>
        <w:tc>
          <w:tcPr>
            <w:tcW w:w="6462" w:type="dxa"/>
          </w:tcPr>
          <w:p w14:paraId="7FD37865" w14:textId="77777777" w:rsidR="00BE6E4E" w:rsidRPr="00455FEF" w:rsidRDefault="00BE1311">
            <w:pPr>
              <w:rPr>
                <w:rFonts w:ascii="Palatino Linotype" w:hAnsi="Palatino Linotype" w:cs="Arial"/>
                <w:color w:val="002060"/>
                <w:sz w:val="18"/>
              </w:rPr>
            </w:pPr>
            <w:r w:rsidRPr="00455FEF">
              <w:rPr>
                <w:rFonts w:ascii="Palatino Linotype" w:hAnsi="Palatino Linotype" w:cs="Arial"/>
                <w:color w:val="002060"/>
                <w:sz w:val="18"/>
              </w:rPr>
              <w:t>Students will have increased confidence in the key skills required to be successful in History with many beginning to develop increased sophistication in the following areas</w:t>
            </w:r>
          </w:p>
          <w:p w14:paraId="00EAE865"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Quality of communication</w:t>
            </w:r>
            <w:r w:rsidRPr="00455FEF">
              <w:rPr>
                <w:rFonts w:ascii="Palatino Linotype" w:hAnsi="Palatino Linotype" w:cs="Arial"/>
                <w:color w:val="002060"/>
                <w:sz w:val="18"/>
                <w:szCs w:val="18"/>
              </w:rPr>
              <w:t xml:space="preserve"> – students will be expected to understand how to structure arguments and demonstrate this in their work</w:t>
            </w:r>
          </w:p>
          <w:p w14:paraId="7C1CBA24"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 xml:space="preserve">Analysis </w:t>
            </w:r>
            <w:r w:rsidRPr="00455FEF">
              <w:rPr>
                <w:rFonts w:ascii="Palatino Linotype" w:hAnsi="Palatino Linotype" w:cs="Arial"/>
                <w:color w:val="002060"/>
                <w:sz w:val="18"/>
                <w:szCs w:val="18"/>
              </w:rPr>
              <w:t>– students will understand key features of causation and will be able to give a range of reasons why events take place</w:t>
            </w:r>
          </w:p>
          <w:p w14:paraId="1A0CCE48"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Source use</w:t>
            </w:r>
            <w:r w:rsidRPr="00455FEF">
              <w:rPr>
                <w:rFonts w:ascii="Palatino Linotype" w:hAnsi="Palatino Linotype" w:cs="Arial"/>
                <w:color w:val="002060"/>
                <w:sz w:val="18"/>
                <w:szCs w:val="18"/>
              </w:rPr>
              <w:t xml:space="preserve"> – students will be expected that they can understand why historical sources have use and can explain this in relation to at least the content</w:t>
            </w:r>
          </w:p>
          <w:p w14:paraId="656091DC"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Interpretation</w:t>
            </w:r>
            <w:r w:rsidRPr="00455FEF">
              <w:rPr>
                <w:rFonts w:ascii="Palatino Linotype" w:hAnsi="Palatino Linotype" w:cs="Arial"/>
                <w:color w:val="002060"/>
                <w:sz w:val="18"/>
                <w:szCs w:val="18"/>
              </w:rPr>
              <w:t xml:space="preserve"> – students will be expected to understand that historical events can be seen in different ways and can explain what these ways are</w:t>
            </w:r>
          </w:p>
        </w:tc>
      </w:tr>
      <w:tr w:rsidR="00BE6E4E" w:rsidRPr="00455FEF" w14:paraId="7E9EDA9F" w14:textId="77777777" w:rsidTr="1C199678">
        <w:tc>
          <w:tcPr>
            <w:tcW w:w="3397" w:type="dxa"/>
          </w:tcPr>
          <w:p w14:paraId="5688D4A0" w14:textId="77777777" w:rsidR="00BE6E4E" w:rsidRPr="00455FEF" w:rsidRDefault="00BE6E4E">
            <w:pPr>
              <w:rPr>
                <w:rFonts w:ascii="Palatino Linotype" w:hAnsi="Palatino Linotype" w:cs="Arial"/>
                <w:b/>
                <w:color w:val="002060"/>
              </w:rPr>
            </w:pPr>
            <w:r w:rsidRPr="00455FEF">
              <w:rPr>
                <w:rFonts w:ascii="Palatino Linotype" w:hAnsi="Palatino Linotype" w:cs="Arial"/>
                <w:b/>
                <w:color w:val="002060"/>
              </w:rPr>
              <w:t>By the End of Year 8…</w:t>
            </w:r>
          </w:p>
        </w:tc>
        <w:tc>
          <w:tcPr>
            <w:tcW w:w="5529" w:type="dxa"/>
          </w:tcPr>
          <w:p w14:paraId="6E127809" w14:textId="77777777" w:rsidR="00BE1311" w:rsidRPr="00455FEF" w:rsidRDefault="00BE1311" w:rsidP="00BE1311">
            <w:pPr>
              <w:rPr>
                <w:rFonts w:ascii="Palatino Linotype" w:hAnsi="Palatino Linotype" w:cs="Arial"/>
                <w:color w:val="002060"/>
                <w:sz w:val="18"/>
              </w:rPr>
            </w:pPr>
            <w:r w:rsidRPr="00455FEF">
              <w:rPr>
                <w:rFonts w:ascii="Palatino Linotype" w:hAnsi="Palatino Linotype" w:cs="Arial"/>
                <w:color w:val="002060"/>
                <w:sz w:val="18"/>
              </w:rPr>
              <w:t>Students will have a developing understanding of how Britain was shaped by technological and global changes during the period 1750 and 1945.</w:t>
            </w:r>
          </w:p>
          <w:p w14:paraId="199C5EFF" w14:textId="77777777" w:rsidR="00BE1311" w:rsidRPr="00455FEF" w:rsidRDefault="00BE1311" w:rsidP="00BE1311">
            <w:pPr>
              <w:rPr>
                <w:rFonts w:ascii="Palatino Linotype" w:hAnsi="Palatino Linotype" w:cs="Arial"/>
                <w:color w:val="002060"/>
                <w:sz w:val="18"/>
              </w:rPr>
            </w:pPr>
            <w:r w:rsidRPr="00455FEF">
              <w:rPr>
                <w:rFonts w:ascii="Palatino Linotype" w:hAnsi="Palatino Linotype" w:cs="Arial"/>
                <w:color w:val="002060"/>
                <w:sz w:val="18"/>
              </w:rPr>
              <w:t>They will be able to understand key events that helped to change and influence Britain during this time such as…</w:t>
            </w:r>
          </w:p>
          <w:p w14:paraId="50A2804A"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Industrial Revolution and growth of towns</w:t>
            </w:r>
          </w:p>
          <w:p w14:paraId="3D0CF633"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French Revolution and growth of democracy</w:t>
            </w:r>
          </w:p>
          <w:p w14:paraId="1F9587C2"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campaign for Votes for Women</w:t>
            </w:r>
          </w:p>
          <w:p w14:paraId="4F59DCFA"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causes and impact of the First World War</w:t>
            </w:r>
          </w:p>
          <w:p w14:paraId="3F4AF47B"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causes and impact of the Second World War</w:t>
            </w:r>
          </w:p>
          <w:p w14:paraId="1F3B1409" w14:textId="77777777" w:rsidR="00BE6E4E" w:rsidRPr="00455FEF" w:rsidRDefault="00BE6E4E" w:rsidP="00BE1311">
            <w:pPr>
              <w:rPr>
                <w:rFonts w:ascii="Palatino Linotype" w:hAnsi="Palatino Linotype" w:cs="Arial"/>
                <w:color w:val="002060"/>
                <w:sz w:val="18"/>
              </w:rPr>
            </w:pPr>
          </w:p>
        </w:tc>
        <w:tc>
          <w:tcPr>
            <w:tcW w:w="6462" w:type="dxa"/>
          </w:tcPr>
          <w:p w14:paraId="4A4E2D3F" w14:textId="77777777" w:rsidR="00BE1311" w:rsidRPr="00455FEF" w:rsidRDefault="00BE1311" w:rsidP="00BE1311">
            <w:pPr>
              <w:rPr>
                <w:rFonts w:ascii="Palatino Linotype" w:hAnsi="Palatino Linotype" w:cs="Arial"/>
                <w:color w:val="002060"/>
                <w:sz w:val="18"/>
              </w:rPr>
            </w:pPr>
            <w:r w:rsidRPr="00455FEF">
              <w:rPr>
                <w:rFonts w:ascii="Palatino Linotype" w:hAnsi="Palatino Linotype" w:cs="Arial"/>
                <w:color w:val="002060"/>
                <w:sz w:val="18"/>
              </w:rPr>
              <w:t xml:space="preserve">Students will have increased confidence in the key skills required to be successful in History with many </w:t>
            </w:r>
            <w:r w:rsidR="000F7FEC" w:rsidRPr="00455FEF">
              <w:rPr>
                <w:rFonts w:ascii="Palatino Linotype" w:hAnsi="Palatino Linotype" w:cs="Arial"/>
                <w:color w:val="002060"/>
                <w:sz w:val="18"/>
              </w:rPr>
              <w:t>demonstrating</w:t>
            </w:r>
            <w:r w:rsidRPr="00455FEF">
              <w:rPr>
                <w:rFonts w:ascii="Palatino Linotype" w:hAnsi="Palatino Linotype" w:cs="Arial"/>
                <w:color w:val="002060"/>
                <w:sz w:val="18"/>
              </w:rPr>
              <w:t xml:space="preserve"> increased sophistication in the following areas</w:t>
            </w:r>
          </w:p>
          <w:p w14:paraId="569C6040"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Quality of communication</w:t>
            </w:r>
            <w:r w:rsidRPr="00455FEF">
              <w:rPr>
                <w:rFonts w:ascii="Palatino Linotype" w:hAnsi="Palatino Linotype" w:cs="Arial"/>
                <w:color w:val="002060"/>
                <w:sz w:val="18"/>
                <w:szCs w:val="18"/>
              </w:rPr>
              <w:t xml:space="preserve"> – students will be </w:t>
            </w:r>
            <w:r w:rsidR="45F33251" w:rsidRPr="00455FEF">
              <w:rPr>
                <w:rFonts w:ascii="Palatino Linotype" w:hAnsi="Palatino Linotype" w:cs="Arial"/>
                <w:color w:val="002060"/>
                <w:sz w:val="18"/>
                <w:szCs w:val="18"/>
              </w:rPr>
              <w:t>confident in how to write fluent arguments using PEA structure that allow them to arrive at clear judgements</w:t>
            </w:r>
          </w:p>
          <w:p w14:paraId="512F382E"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 xml:space="preserve">Analysis </w:t>
            </w:r>
            <w:r w:rsidRPr="00455FEF">
              <w:rPr>
                <w:rFonts w:ascii="Palatino Linotype" w:hAnsi="Palatino Linotype" w:cs="Arial"/>
                <w:color w:val="002060"/>
                <w:sz w:val="18"/>
                <w:szCs w:val="18"/>
              </w:rPr>
              <w:t xml:space="preserve">– </w:t>
            </w:r>
            <w:r w:rsidR="45F33251" w:rsidRPr="00455FEF">
              <w:rPr>
                <w:rFonts w:ascii="Palatino Linotype" w:hAnsi="Palatino Linotype" w:cs="Arial"/>
                <w:color w:val="002060"/>
                <w:sz w:val="18"/>
                <w:szCs w:val="18"/>
              </w:rPr>
              <w:t>students will be able to explain, compare and rank a range of different factors that helped cause a key event and explain significance</w:t>
            </w:r>
          </w:p>
          <w:p w14:paraId="67B1A35F" w14:textId="77777777" w:rsidR="00BE1311"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Source use</w:t>
            </w:r>
            <w:r w:rsidRPr="00455FEF">
              <w:rPr>
                <w:rFonts w:ascii="Palatino Linotype" w:hAnsi="Palatino Linotype" w:cs="Arial"/>
                <w:color w:val="002060"/>
                <w:sz w:val="18"/>
                <w:szCs w:val="18"/>
              </w:rPr>
              <w:t xml:space="preserve"> – </w:t>
            </w:r>
            <w:r w:rsidR="45F33251" w:rsidRPr="00455FEF">
              <w:rPr>
                <w:rFonts w:ascii="Palatino Linotype" w:hAnsi="Palatino Linotype" w:cs="Arial"/>
                <w:color w:val="002060"/>
                <w:sz w:val="18"/>
                <w:szCs w:val="18"/>
              </w:rPr>
              <w:t>Students will have developed how to evaluate sources to be able to explain how the provenance of the source can impact its utility</w:t>
            </w:r>
          </w:p>
          <w:p w14:paraId="1D40198C" w14:textId="77777777" w:rsidR="00BE6E4E" w:rsidRPr="00455FEF" w:rsidRDefault="6104622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Interpretation</w:t>
            </w:r>
            <w:r w:rsidRPr="00455FEF">
              <w:rPr>
                <w:rFonts w:ascii="Palatino Linotype" w:hAnsi="Palatino Linotype" w:cs="Arial"/>
                <w:color w:val="002060"/>
                <w:sz w:val="18"/>
                <w:szCs w:val="18"/>
              </w:rPr>
              <w:t xml:space="preserve"> – students will be expected to </w:t>
            </w:r>
            <w:r w:rsidR="45F33251" w:rsidRPr="00455FEF">
              <w:rPr>
                <w:rFonts w:ascii="Palatino Linotype" w:hAnsi="Palatino Linotype" w:cs="Arial"/>
                <w:color w:val="002060"/>
                <w:sz w:val="18"/>
                <w:szCs w:val="18"/>
              </w:rPr>
              <w:t>show how different interpretation are developed and why people have different views</w:t>
            </w:r>
          </w:p>
        </w:tc>
      </w:tr>
      <w:tr w:rsidR="00BE6E4E" w:rsidRPr="00455FEF" w14:paraId="76723E66" w14:textId="77777777" w:rsidTr="1C199678">
        <w:tc>
          <w:tcPr>
            <w:tcW w:w="3397" w:type="dxa"/>
          </w:tcPr>
          <w:p w14:paraId="02D6E046" w14:textId="77777777" w:rsidR="00BE6E4E" w:rsidRPr="00455FEF" w:rsidRDefault="00BE6E4E">
            <w:pPr>
              <w:rPr>
                <w:rFonts w:ascii="Palatino Linotype" w:hAnsi="Palatino Linotype" w:cs="Arial"/>
                <w:b/>
                <w:color w:val="002060"/>
              </w:rPr>
            </w:pPr>
            <w:r w:rsidRPr="00455FEF">
              <w:rPr>
                <w:rFonts w:ascii="Palatino Linotype" w:hAnsi="Palatino Linotype" w:cs="Arial"/>
                <w:b/>
                <w:color w:val="002060"/>
              </w:rPr>
              <w:t>By the End of Year 9…</w:t>
            </w:r>
          </w:p>
        </w:tc>
        <w:tc>
          <w:tcPr>
            <w:tcW w:w="5529" w:type="dxa"/>
          </w:tcPr>
          <w:p w14:paraId="67A21D4D" w14:textId="77777777" w:rsidR="000F7FEC" w:rsidRPr="00455FEF" w:rsidRDefault="000F7FEC" w:rsidP="000F7FEC">
            <w:pPr>
              <w:rPr>
                <w:rFonts w:ascii="Palatino Linotype" w:hAnsi="Palatino Linotype" w:cs="Arial"/>
                <w:color w:val="002060"/>
                <w:sz w:val="18"/>
              </w:rPr>
            </w:pPr>
            <w:r w:rsidRPr="00455FEF">
              <w:rPr>
                <w:rFonts w:ascii="Palatino Linotype" w:hAnsi="Palatino Linotype" w:cs="Arial"/>
                <w:color w:val="002060"/>
                <w:sz w:val="18"/>
              </w:rPr>
              <w:t xml:space="preserve">Students will have a developing understanding of the </w:t>
            </w:r>
            <w:r w:rsidR="00BC0CE1" w:rsidRPr="00455FEF">
              <w:rPr>
                <w:rFonts w:ascii="Palatino Linotype" w:hAnsi="Palatino Linotype" w:cs="Arial"/>
                <w:color w:val="002060"/>
                <w:sz w:val="18"/>
              </w:rPr>
              <w:t>key issue</w:t>
            </w:r>
            <w:r w:rsidR="00F30EDE" w:rsidRPr="00455FEF">
              <w:rPr>
                <w:rFonts w:ascii="Palatino Linotype" w:hAnsi="Palatino Linotype" w:cs="Arial"/>
                <w:color w:val="002060"/>
                <w:sz w:val="18"/>
              </w:rPr>
              <w:t>s of the 20</w:t>
            </w:r>
            <w:r w:rsidR="00F30EDE" w:rsidRPr="00455FEF">
              <w:rPr>
                <w:rFonts w:ascii="Palatino Linotype" w:hAnsi="Palatino Linotype" w:cs="Arial"/>
                <w:color w:val="002060"/>
                <w:sz w:val="18"/>
                <w:vertAlign w:val="superscript"/>
              </w:rPr>
              <w:t>th</w:t>
            </w:r>
            <w:r w:rsidR="00F30EDE" w:rsidRPr="00455FEF">
              <w:rPr>
                <w:rFonts w:ascii="Palatino Linotype" w:hAnsi="Palatino Linotype" w:cs="Arial"/>
                <w:color w:val="002060"/>
                <w:sz w:val="18"/>
              </w:rPr>
              <w:t xml:space="preserve"> Century such as the rise of extremism across Europe and the campaign for civil rights in the United States</w:t>
            </w:r>
          </w:p>
          <w:p w14:paraId="3B23E394" w14:textId="77777777" w:rsidR="000F7FEC" w:rsidRPr="00455FEF" w:rsidRDefault="000F7FEC" w:rsidP="000F7FEC">
            <w:pPr>
              <w:rPr>
                <w:rFonts w:ascii="Palatino Linotype" w:hAnsi="Palatino Linotype" w:cs="Arial"/>
                <w:color w:val="002060"/>
                <w:sz w:val="18"/>
              </w:rPr>
            </w:pPr>
            <w:r w:rsidRPr="00455FEF">
              <w:rPr>
                <w:rFonts w:ascii="Palatino Linotype" w:hAnsi="Palatino Linotype" w:cs="Arial"/>
                <w:color w:val="002060"/>
                <w:sz w:val="18"/>
              </w:rPr>
              <w:t xml:space="preserve">They will be able to understand key events that helped </w:t>
            </w:r>
            <w:r w:rsidR="00F30EDE" w:rsidRPr="00455FEF">
              <w:rPr>
                <w:rFonts w:ascii="Palatino Linotype" w:hAnsi="Palatino Linotype" w:cs="Arial"/>
                <w:color w:val="002060"/>
                <w:sz w:val="18"/>
              </w:rPr>
              <w:t>change attitudes and influence the way people acted such as…</w:t>
            </w:r>
          </w:p>
          <w:p w14:paraId="30AB06BB" w14:textId="77777777" w:rsidR="000F7FEC"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lastRenderedPageBreak/>
              <w:t>The Rise of the extremism across Europe in the Inter War Years</w:t>
            </w:r>
          </w:p>
          <w:p w14:paraId="321EB47E" w14:textId="77777777" w:rsidR="000F7FEC"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Life under the Nazis for Germans and minorities</w:t>
            </w:r>
          </w:p>
          <w:p w14:paraId="45BB2F0D" w14:textId="77777777" w:rsidR="000F7FEC"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events of the Holocaust and other genocides</w:t>
            </w:r>
          </w:p>
          <w:p w14:paraId="01ABB56F" w14:textId="77777777" w:rsidR="000F7FEC"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impact of the Slave Trade in Britain and the USA</w:t>
            </w:r>
          </w:p>
          <w:p w14:paraId="1D3E9835" w14:textId="77777777" w:rsidR="000F7FEC"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 campaign for African American Civil Rights in the USA</w:t>
            </w:r>
          </w:p>
          <w:p w14:paraId="562C75D1" w14:textId="77777777" w:rsidR="00BE6E4E" w:rsidRPr="00455FEF" w:rsidRDefault="00BE6E4E">
            <w:pPr>
              <w:rPr>
                <w:rFonts w:ascii="Palatino Linotype" w:hAnsi="Palatino Linotype" w:cs="Arial"/>
                <w:color w:val="002060"/>
                <w:sz w:val="18"/>
              </w:rPr>
            </w:pPr>
          </w:p>
        </w:tc>
        <w:tc>
          <w:tcPr>
            <w:tcW w:w="6462" w:type="dxa"/>
          </w:tcPr>
          <w:p w14:paraId="015328E5" w14:textId="77777777" w:rsidR="00F30EDE" w:rsidRPr="00455FEF" w:rsidRDefault="00F30EDE" w:rsidP="00F30EDE">
            <w:pPr>
              <w:rPr>
                <w:rFonts w:ascii="Palatino Linotype" w:hAnsi="Palatino Linotype" w:cs="Arial"/>
                <w:color w:val="002060"/>
                <w:sz w:val="18"/>
              </w:rPr>
            </w:pPr>
            <w:r w:rsidRPr="00455FEF">
              <w:rPr>
                <w:rFonts w:ascii="Palatino Linotype" w:hAnsi="Palatino Linotype" w:cs="Arial"/>
                <w:color w:val="002060"/>
                <w:sz w:val="18"/>
              </w:rPr>
              <w:lastRenderedPageBreak/>
              <w:t>Students will have confidence in the key skills required to be successful in History with many demonstrating increased sophistication in the following areas</w:t>
            </w:r>
          </w:p>
          <w:p w14:paraId="75B9A32B" w14:textId="77777777" w:rsidR="00F30EDE"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 xml:space="preserve">Analysis </w:t>
            </w:r>
            <w:r w:rsidRPr="00455FEF">
              <w:rPr>
                <w:rFonts w:ascii="Palatino Linotype" w:hAnsi="Palatino Linotype" w:cs="Arial"/>
                <w:color w:val="002060"/>
                <w:sz w:val="18"/>
                <w:szCs w:val="18"/>
              </w:rPr>
              <w:t>– students will be able to explain, compare and rank a range of different factors that helped cause a key event and explain significance independently</w:t>
            </w:r>
          </w:p>
          <w:p w14:paraId="5EDFD487" w14:textId="77777777" w:rsidR="00F30EDE"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lastRenderedPageBreak/>
              <w:t>Source use</w:t>
            </w:r>
            <w:r w:rsidRPr="00455FEF">
              <w:rPr>
                <w:rFonts w:ascii="Palatino Linotype" w:hAnsi="Palatino Linotype" w:cs="Arial"/>
                <w:color w:val="002060"/>
                <w:sz w:val="18"/>
                <w:szCs w:val="18"/>
              </w:rPr>
              <w:t xml:space="preserve"> – Students will be able to evaluate sources and apply their own contextual knowledge to them to explain value</w:t>
            </w:r>
          </w:p>
          <w:p w14:paraId="1F453574" w14:textId="77777777" w:rsidR="00BE6E4E"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Interpretation</w:t>
            </w:r>
            <w:r w:rsidRPr="00455FEF">
              <w:rPr>
                <w:rFonts w:ascii="Palatino Linotype" w:hAnsi="Palatino Linotype" w:cs="Arial"/>
                <w:color w:val="002060"/>
                <w:sz w:val="18"/>
                <w:szCs w:val="18"/>
              </w:rPr>
              <w:t xml:space="preserve"> – students will be able to explain why there are differences of opinion on a broad range of issues independently </w:t>
            </w:r>
          </w:p>
          <w:p w14:paraId="664355AD" w14:textId="77777777" w:rsidR="00F30EDE" w:rsidRPr="00455FEF" w:rsidRDefault="00F30EDE" w:rsidP="00F30EDE">
            <w:pPr>
              <w:rPr>
                <w:rFonts w:ascii="Palatino Linotype" w:hAnsi="Palatino Linotype" w:cs="Arial"/>
                <w:color w:val="002060"/>
                <w:sz w:val="18"/>
              </w:rPr>
            </w:pPr>
          </w:p>
          <w:p w14:paraId="1A965116" w14:textId="77777777" w:rsidR="00F30EDE" w:rsidRPr="00455FEF" w:rsidRDefault="00F30EDE" w:rsidP="00F30EDE">
            <w:pPr>
              <w:rPr>
                <w:rFonts w:ascii="Palatino Linotype" w:hAnsi="Palatino Linotype" w:cs="Arial"/>
                <w:color w:val="002060"/>
                <w:sz w:val="18"/>
              </w:rPr>
            </w:pPr>
          </w:p>
        </w:tc>
      </w:tr>
      <w:tr w:rsidR="00F30EDE" w:rsidRPr="00455FEF" w14:paraId="55AEC7D8" w14:textId="77777777" w:rsidTr="1C199678">
        <w:tc>
          <w:tcPr>
            <w:tcW w:w="3397" w:type="dxa"/>
          </w:tcPr>
          <w:p w14:paraId="54F227EA" w14:textId="77777777" w:rsidR="00F30EDE" w:rsidRPr="00455FEF" w:rsidRDefault="00F30EDE" w:rsidP="00F30EDE">
            <w:pPr>
              <w:rPr>
                <w:rFonts w:ascii="Palatino Linotype" w:hAnsi="Palatino Linotype" w:cs="Arial"/>
                <w:b/>
                <w:color w:val="002060"/>
              </w:rPr>
            </w:pPr>
            <w:r w:rsidRPr="00455FEF">
              <w:rPr>
                <w:rFonts w:ascii="Palatino Linotype" w:hAnsi="Palatino Linotype" w:cs="Arial"/>
                <w:b/>
                <w:color w:val="002060"/>
              </w:rPr>
              <w:lastRenderedPageBreak/>
              <w:t>By the End of Year 10…</w:t>
            </w:r>
          </w:p>
        </w:tc>
        <w:tc>
          <w:tcPr>
            <w:tcW w:w="5529" w:type="dxa"/>
          </w:tcPr>
          <w:p w14:paraId="5CBF1956" w14:textId="77777777" w:rsidR="00F30EDE" w:rsidRPr="00455FEF" w:rsidRDefault="00F30EDE" w:rsidP="00F30EDE">
            <w:pPr>
              <w:rPr>
                <w:rFonts w:ascii="Palatino Linotype" w:hAnsi="Palatino Linotype" w:cs="Arial"/>
                <w:color w:val="002060"/>
                <w:sz w:val="18"/>
              </w:rPr>
            </w:pPr>
            <w:r w:rsidRPr="00455FEF">
              <w:rPr>
                <w:rFonts w:ascii="Palatino Linotype" w:hAnsi="Palatino Linotype" w:cs="Arial"/>
                <w:color w:val="002060"/>
                <w:sz w:val="18"/>
              </w:rPr>
              <w:t>Students will have completed a number of key topics and have good knowledge of the following areas in readiness for their GCSE exams</w:t>
            </w:r>
          </w:p>
          <w:p w14:paraId="459F295B" w14:textId="77777777" w:rsidR="00F30EDE"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Crime and Punishment 1000 – Present</w:t>
            </w:r>
          </w:p>
          <w:p w14:paraId="270FCD98" w14:textId="77777777" w:rsidR="00F30EDE"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19</w:t>
            </w:r>
            <w:r w:rsidRPr="00455FEF">
              <w:rPr>
                <w:rFonts w:ascii="Palatino Linotype" w:hAnsi="Palatino Linotype" w:cs="Arial"/>
                <w:color w:val="002060"/>
                <w:sz w:val="18"/>
                <w:szCs w:val="18"/>
                <w:vertAlign w:val="superscript"/>
              </w:rPr>
              <w:t>th</w:t>
            </w:r>
            <w:r w:rsidRPr="00455FEF">
              <w:rPr>
                <w:rFonts w:ascii="Palatino Linotype" w:hAnsi="Palatino Linotype" w:cs="Arial"/>
                <w:color w:val="002060"/>
                <w:sz w:val="18"/>
                <w:szCs w:val="18"/>
              </w:rPr>
              <w:t xml:space="preserve"> Century Whitechapel – the historical environment</w:t>
            </w:r>
          </w:p>
          <w:p w14:paraId="21F633E8" w14:textId="77777777" w:rsidR="00F30EDE"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Early Elizabethan England</w:t>
            </w:r>
          </w:p>
          <w:p w14:paraId="752F8F07" w14:textId="77777777" w:rsidR="00F30EDE" w:rsidRPr="00455FEF" w:rsidRDefault="12F53F4B" w:rsidP="00F30EDE">
            <w:pPr>
              <w:pStyle w:val="ListParagraph"/>
              <w:numPr>
                <w:ilvl w:val="0"/>
                <w:numId w:val="13"/>
              </w:numPr>
              <w:rPr>
                <w:rFonts w:ascii="Palatino Linotype" w:hAnsi="Palatino Linotype" w:cs="Arial"/>
                <w:color w:val="002060"/>
              </w:rPr>
            </w:pPr>
            <w:r w:rsidRPr="00455FEF">
              <w:rPr>
                <w:rFonts w:ascii="Palatino Linotype" w:hAnsi="Palatino Linotype" w:cs="Arial"/>
                <w:color w:val="002060"/>
                <w:sz w:val="18"/>
                <w:szCs w:val="18"/>
              </w:rPr>
              <w:t>Weimar and Nazi Germany</w:t>
            </w:r>
          </w:p>
        </w:tc>
        <w:tc>
          <w:tcPr>
            <w:tcW w:w="6462" w:type="dxa"/>
          </w:tcPr>
          <w:p w14:paraId="5F49C68A" w14:textId="77777777" w:rsidR="00F30EDE" w:rsidRPr="00455FEF" w:rsidRDefault="00F30EDE" w:rsidP="00F30EDE">
            <w:pPr>
              <w:rPr>
                <w:rFonts w:ascii="Palatino Linotype" w:hAnsi="Palatino Linotype" w:cs="Arial"/>
                <w:color w:val="002060"/>
                <w:sz w:val="18"/>
              </w:rPr>
            </w:pPr>
            <w:r w:rsidRPr="00455FEF">
              <w:rPr>
                <w:rFonts w:ascii="Palatino Linotype" w:hAnsi="Palatino Linotype" w:cs="Arial"/>
                <w:color w:val="002060"/>
                <w:sz w:val="18"/>
              </w:rPr>
              <w:t xml:space="preserve">Students will be able to adapt the skills developed at Key Stage 3 to the needs of GCSE and be able to write fluently and coherently on a range of different questions covering the key GCSE topics. </w:t>
            </w:r>
          </w:p>
          <w:p w14:paraId="71614F2C" w14:textId="77777777" w:rsidR="00F30EDE"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They should be aware of the criteria and what is needed for each question type</w:t>
            </w:r>
          </w:p>
          <w:p w14:paraId="2EB5C747" w14:textId="77777777" w:rsidR="00F30EDE" w:rsidRPr="00455FEF" w:rsidRDefault="12F53F4B"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They should be able to refer back to past learning and retrieve information independently</w:t>
            </w:r>
          </w:p>
          <w:p w14:paraId="7608D0B6" w14:textId="77777777" w:rsidR="00F30EDE" w:rsidRPr="00455FEF" w:rsidRDefault="28970982"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They should be increasingly organised in their writing with the focus on concise answers</w:t>
            </w:r>
          </w:p>
          <w:p w14:paraId="689F7CB3" w14:textId="77777777" w:rsidR="00F30EDE" w:rsidRPr="00455FEF" w:rsidRDefault="28970982"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They should be able to produce good quality work in timed conditions</w:t>
            </w:r>
          </w:p>
        </w:tc>
      </w:tr>
      <w:tr w:rsidR="00F30EDE" w:rsidRPr="00455FEF" w14:paraId="5B377D7C" w14:textId="77777777" w:rsidTr="1C199678">
        <w:tc>
          <w:tcPr>
            <w:tcW w:w="3397" w:type="dxa"/>
          </w:tcPr>
          <w:p w14:paraId="0CFF7BDA" w14:textId="77777777" w:rsidR="00F30EDE" w:rsidRPr="00455FEF" w:rsidRDefault="00F30EDE" w:rsidP="00F30EDE">
            <w:pPr>
              <w:rPr>
                <w:rFonts w:ascii="Palatino Linotype" w:hAnsi="Palatino Linotype" w:cs="Arial"/>
                <w:b/>
                <w:color w:val="002060"/>
              </w:rPr>
            </w:pPr>
            <w:r w:rsidRPr="00455FEF">
              <w:rPr>
                <w:rFonts w:ascii="Palatino Linotype" w:hAnsi="Palatino Linotype" w:cs="Arial"/>
                <w:b/>
                <w:color w:val="002060"/>
              </w:rPr>
              <w:t>By the End of Year 11…</w:t>
            </w:r>
          </w:p>
        </w:tc>
        <w:tc>
          <w:tcPr>
            <w:tcW w:w="5529" w:type="dxa"/>
          </w:tcPr>
          <w:p w14:paraId="7CB49219" w14:textId="77777777" w:rsidR="005A1264" w:rsidRPr="00455FEF" w:rsidRDefault="005A1264" w:rsidP="005A1264">
            <w:pPr>
              <w:rPr>
                <w:rFonts w:ascii="Palatino Linotype" w:hAnsi="Palatino Linotype" w:cs="Arial"/>
                <w:color w:val="002060"/>
                <w:sz w:val="18"/>
              </w:rPr>
            </w:pPr>
            <w:r w:rsidRPr="00455FEF">
              <w:rPr>
                <w:rFonts w:ascii="Palatino Linotype" w:hAnsi="Palatino Linotype" w:cs="Arial"/>
                <w:color w:val="002060"/>
                <w:sz w:val="18"/>
              </w:rPr>
              <w:t>Students will have completed a number of key topics and have strong  knowledge of the following areas in preparation for their GCSE exams</w:t>
            </w:r>
          </w:p>
          <w:p w14:paraId="47A3FE13" w14:textId="77777777" w:rsidR="005A1264" w:rsidRPr="00455FEF" w:rsidRDefault="28970982"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Crime and Punishment 1000 – Present</w:t>
            </w:r>
          </w:p>
          <w:p w14:paraId="3B2B3145" w14:textId="77777777" w:rsidR="005A1264" w:rsidRPr="00455FEF" w:rsidRDefault="28970982"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19</w:t>
            </w:r>
            <w:r w:rsidRPr="00455FEF">
              <w:rPr>
                <w:rFonts w:ascii="Palatino Linotype" w:hAnsi="Palatino Linotype" w:cs="Arial"/>
                <w:color w:val="002060"/>
                <w:sz w:val="18"/>
                <w:szCs w:val="18"/>
                <w:vertAlign w:val="superscript"/>
              </w:rPr>
              <w:t>th</w:t>
            </w:r>
            <w:r w:rsidRPr="00455FEF">
              <w:rPr>
                <w:rFonts w:ascii="Palatino Linotype" w:hAnsi="Palatino Linotype" w:cs="Arial"/>
                <w:color w:val="002060"/>
                <w:sz w:val="18"/>
                <w:szCs w:val="18"/>
              </w:rPr>
              <w:t xml:space="preserve"> Century Whitechapel – the historical environment</w:t>
            </w:r>
          </w:p>
          <w:p w14:paraId="37AEAD0A" w14:textId="77777777" w:rsidR="005A1264" w:rsidRPr="00455FEF" w:rsidRDefault="28970982"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Early Elizabethan England</w:t>
            </w:r>
          </w:p>
          <w:p w14:paraId="619C74DD" w14:textId="77777777" w:rsidR="00F30EDE" w:rsidRPr="00455FEF" w:rsidRDefault="28970982"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Weimar and Nazi Germany</w:t>
            </w:r>
          </w:p>
          <w:p w14:paraId="7AB78DCE" w14:textId="77777777" w:rsidR="005A1264" w:rsidRPr="00455FEF" w:rsidRDefault="28970982"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color w:val="002060"/>
                <w:sz w:val="18"/>
                <w:szCs w:val="18"/>
              </w:rPr>
              <w:t>Superpower Relations 1941-1991</w:t>
            </w:r>
          </w:p>
        </w:tc>
        <w:tc>
          <w:tcPr>
            <w:tcW w:w="6462" w:type="dxa"/>
          </w:tcPr>
          <w:p w14:paraId="52C2C568" w14:textId="77777777" w:rsidR="00F30EDE" w:rsidRPr="00455FEF" w:rsidRDefault="005A1264" w:rsidP="00F30EDE">
            <w:pPr>
              <w:rPr>
                <w:rFonts w:ascii="Palatino Linotype" w:hAnsi="Palatino Linotype" w:cs="Arial"/>
                <w:color w:val="002060"/>
                <w:sz w:val="18"/>
              </w:rPr>
            </w:pPr>
            <w:r w:rsidRPr="00455FEF">
              <w:rPr>
                <w:rFonts w:ascii="Palatino Linotype" w:hAnsi="Palatino Linotype" w:cs="Arial"/>
                <w:color w:val="002060"/>
                <w:sz w:val="18"/>
              </w:rPr>
              <w:t>Students will have gained greater competence in the skills necessary to be successful at GCSE History. They will be able to apply these skills consistently and concisely under timed conditions. They will be increasingly independent in their organisation and in their ability to revise effectively to ensure that they maximise their potential in their GCSE exam.</w:t>
            </w:r>
          </w:p>
        </w:tc>
      </w:tr>
      <w:tr w:rsidR="00F30EDE" w:rsidRPr="00455FEF" w14:paraId="6CB891BC" w14:textId="77777777" w:rsidTr="1C199678">
        <w:tc>
          <w:tcPr>
            <w:tcW w:w="3397" w:type="dxa"/>
          </w:tcPr>
          <w:p w14:paraId="66AFDDE2" w14:textId="77777777" w:rsidR="00F30EDE" w:rsidRPr="00455FEF" w:rsidRDefault="00F30EDE" w:rsidP="00F30EDE">
            <w:pPr>
              <w:rPr>
                <w:rFonts w:ascii="Palatino Linotype" w:hAnsi="Palatino Linotype" w:cs="Arial"/>
                <w:b/>
                <w:color w:val="002060"/>
              </w:rPr>
            </w:pPr>
            <w:r w:rsidRPr="00455FEF">
              <w:rPr>
                <w:rFonts w:ascii="Palatino Linotype" w:hAnsi="Palatino Linotype" w:cs="Arial"/>
                <w:b/>
                <w:color w:val="002060"/>
              </w:rPr>
              <w:t>By the End of Year 12…</w:t>
            </w:r>
          </w:p>
        </w:tc>
        <w:tc>
          <w:tcPr>
            <w:tcW w:w="5529" w:type="dxa"/>
          </w:tcPr>
          <w:p w14:paraId="69D92175" w14:textId="77777777" w:rsidR="005A1264" w:rsidRPr="00455FEF" w:rsidRDefault="005A1264" w:rsidP="005A1264">
            <w:pPr>
              <w:rPr>
                <w:rFonts w:ascii="Palatino Linotype" w:hAnsi="Palatino Linotype" w:cs="Arial"/>
                <w:color w:val="002060"/>
                <w:sz w:val="18"/>
              </w:rPr>
            </w:pPr>
            <w:r w:rsidRPr="00455FEF">
              <w:rPr>
                <w:rFonts w:ascii="Palatino Linotype" w:hAnsi="Palatino Linotype" w:cs="Arial"/>
                <w:color w:val="002060"/>
                <w:sz w:val="18"/>
              </w:rPr>
              <w:t>Students will have completed a number of key topics and have advanced understanding of the subject in readiness for their A Level exams. This will include having organised and clear notes on the key topics studied on The Making of Modern Britain and Tsarist and Communist Russia.</w:t>
            </w:r>
          </w:p>
          <w:p w14:paraId="7DF4E37C" w14:textId="77777777" w:rsidR="005A1264" w:rsidRPr="00455FEF" w:rsidRDefault="005A1264" w:rsidP="005A1264">
            <w:pPr>
              <w:rPr>
                <w:rFonts w:ascii="Palatino Linotype" w:hAnsi="Palatino Linotype" w:cs="Arial"/>
                <w:color w:val="002060"/>
                <w:sz w:val="18"/>
              </w:rPr>
            </w:pPr>
          </w:p>
          <w:p w14:paraId="5764868B" w14:textId="77777777" w:rsidR="005A1264" w:rsidRPr="00455FEF" w:rsidRDefault="005A1264" w:rsidP="005A1264">
            <w:pPr>
              <w:rPr>
                <w:rFonts w:ascii="Palatino Linotype" w:hAnsi="Palatino Linotype" w:cs="Arial"/>
                <w:color w:val="002060"/>
                <w:sz w:val="18"/>
              </w:rPr>
            </w:pPr>
            <w:r w:rsidRPr="00455FEF">
              <w:rPr>
                <w:rFonts w:ascii="Palatino Linotype" w:hAnsi="Palatino Linotype" w:cs="Arial"/>
                <w:color w:val="002060"/>
                <w:sz w:val="18"/>
              </w:rPr>
              <w:t>Students will also be carrying out independent research on a topic of their choosing in preparation for writing their NEA. They will have accessed a range of materials – both contemporary and secondary to help them develop this knowledge</w:t>
            </w:r>
          </w:p>
        </w:tc>
        <w:tc>
          <w:tcPr>
            <w:tcW w:w="6462" w:type="dxa"/>
          </w:tcPr>
          <w:p w14:paraId="1B3D6333" w14:textId="77777777" w:rsidR="00F30EDE" w:rsidRPr="00455FEF" w:rsidRDefault="005A1264" w:rsidP="00F30EDE">
            <w:pPr>
              <w:rPr>
                <w:rFonts w:ascii="Palatino Linotype" w:hAnsi="Palatino Linotype" w:cs="Arial"/>
                <w:color w:val="002060"/>
                <w:sz w:val="18"/>
              </w:rPr>
            </w:pPr>
            <w:r w:rsidRPr="00455FEF">
              <w:rPr>
                <w:rFonts w:ascii="Palatino Linotype" w:hAnsi="Palatino Linotype" w:cs="Arial"/>
                <w:color w:val="002060"/>
                <w:sz w:val="18"/>
              </w:rPr>
              <w:t>Students will have gained a good understanding of the different demands of A Level and the skills required to be successful</w:t>
            </w:r>
          </w:p>
          <w:p w14:paraId="38D4D593" w14:textId="77777777" w:rsidR="005A1264" w:rsidRPr="00455FEF" w:rsidRDefault="28970982"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Written communication</w:t>
            </w:r>
            <w:r w:rsidRPr="00455FEF">
              <w:rPr>
                <w:rFonts w:ascii="Palatino Linotype" w:hAnsi="Palatino Linotype" w:cs="Arial"/>
                <w:color w:val="002060"/>
                <w:sz w:val="18"/>
                <w:szCs w:val="18"/>
              </w:rPr>
              <w:t xml:space="preserve"> – the need to develop more substantial and well supported answers that are well structured and show depth of knowledge</w:t>
            </w:r>
          </w:p>
          <w:p w14:paraId="158129DE" w14:textId="77777777" w:rsidR="005A1264" w:rsidRPr="00455FEF" w:rsidRDefault="28970982"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Analysis</w:t>
            </w:r>
            <w:r w:rsidRPr="00455FEF">
              <w:rPr>
                <w:rFonts w:ascii="Palatino Linotype" w:hAnsi="Palatino Linotype" w:cs="Arial"/>
                <w:color w:val="002060"/>
                <w:sz w:val="18"/>
                <w:szCs w:val="18"/>
              </w:rPr>
              <w:t xml:space="preserve"> – develop </w:t>
            </w:r>
            <w:r w:rsidR="34D3FB6A" w:rsidRPr="00455FEF">
              <w:rPr>
                <w:rFonts w:ascii="Palatino Linotype" w:hAnsi="Palatino Linotype" w:cs="Arial"/>
                <w:color w:val="002060"/>
                <w:sz w:val="18"/>
                <w:szCs w:val="18"/>
              </w:rPr>
              <w:t>the need to assess rather than explain and the need to balance their analysis to arrive at a judgement</w:t>
            </w:r>
          </w:p>
          <w:p w14:paraId="10CC2997" w14:textId="77777777" w:rsidR="006845B0" w:rsidRPr="00455FEF" w:rsidRDefault="34D3FB6A" w:rsidP="1C199678">
            <w:pPr>
              <w:pStyle w:val="ListParagraph"/>
              <w:numPr>
                <w:ilvl w:val="0"/>
                <w:numId w:val="13"/>
              </w:numPr>
              <w:rPr>
                <w:rFonts w:ascii="Palatino Linotype" w:hAnsi="Palatino Linotype" w:cs="Arial"/>
                <w:color w:val="002060"/>
                <w:sz w:val="18"/>
                <w:szCs w:val="18"/>
              </w:rPr>
            </w:pPr>
            <w:r w:rsidRPr="00455FEF">
              <w:rPr>
                <w:rFonts w:ascii="Palatino Linotype" w:hAnsi="Palatino Linotype" w:cs="Arial"/>
                <w:b/>
                <w:bCs/>
                <w:color w:val="002060"/>
                <w:sz w:val="18"/>
                <w:szCs w:val="18"/>
              </w:rPr>
              <w:t xml:space="preserve">Source Use </w:t>
            </w:r>
            <w:r w:rsidRPr="00455FEF">
              <w:rPr>
                <w:rFonts w:ascii="Palatino Linotype" w:hAnsi="Palatino Linotype" w:cs="Arial"/>
                <w:color w:val="002060"/>
                <w:sz w:val="18"/>
                <w:szCs w:val="18"/>
              </w:rPr>
              <w:t>– to show greater in-depth understanding of the value of historical sources and be able to evaluate and select sources independently</w:t>
            </w:r>
          </w:p>
          <w:p w14:paraId="746D0652" w14:textId="77777777" w:rsidR="006845B0" w:rsidRPr="00455FEF" w:rsidRDefault="34D3FB6A" w:rsidP="005A1264">
            <w:pPr>
              <w:pStyle w:val="ListParagraph"/>
              <w:numPr>
                <w:ilvl w:val="0"/>
                <w:numId w:val="13"/>
              </w:numPr>
              <w:rPr>
                <w:rFonts w:ascii="Palatino Linotype" w:hAnsi="Palatino Linotype" w:cs="Arial"/>
                <w:color w:val="002060"/>
              </w:rPr>
            </w:pPr>
            <w:r w:rsidRPr="00455FEF">
              <w:rPr>
                <w:rFonts w:ascii="Palatino Linotype" w:hAnsi="Palatino Linotype" w:cs="Arial"/>
                <w:b/>
                <w:bCs/>
                <w:color w:val="002060"/>
                <w:sz w:val="18"/>
                <w:szCs w:val="18"/>
              </w:rPr>
              <w:t>Interpretation</w:t>
            </w:r>
            <w:r w:rsidRPr="00455FEF">
              <w:rPr>
                <w:rFonts w:ascii="Palatino Linotype" w:hAnsi="Palatino Linotype" w:cs="Arial"/>
                <w:color w:val="002060"/>
                <w:sz w:val="18"/>
                <w:szCs w:val="18"/>
              </w:rPr>
              <w:t xml:space="preserve"> – to show greater in-depth understanding of different opinions on key events and be able to evaluate and select different interpretations independently</w:t>
            </w:r>
          </w:p>
        </w:tc>
      </w:tr>
      <w:tr w:rsidR="00F30EDE" w:rsidRPr="00455FEF" w14:paraId="56CF79C5" w14:textId="77777777" w:rsidTr="1C199678">
        <w:tc>
          <w:tcPr>
            <w:tcW w:w="3397" w:type="dxa"/>
          </w:tcPr>
          <w:p w14:paraId="0CAD6A7F" w14:textId="77777777" w:rsidR="00F30EDE" w:rsidRPr="00455FEF" w:rsidRDefault="00F30EDE" w:rsidP="00F30EDE">
            <w:pPr>
              <w:rPr>
                <w:rFonts w:ascii="Palatino Linotype" w:hAnsi="Palatino Linotype" w:cs="Arial"/>
                <w:b/>
                <w:color w:val="002060"/>
              </w:rPr>
            </w:pPr>
            <w:r w:rsidRPr="00455FEF">
              <w:rPr>
                <w:rFonts w:ascii="Palatino Linotype" w:hAnsi="Palatino Linotype" w:cs="Arial"/>
                <w:b/>
                <w:color w:val="002060"/>
              </w:rPr>
              <w:lastRenderedPageBreak/>
              <w:t>By the End of Year 13…</w:t>
            </w:r>
          </w:p>
        </w:tc>
        <w:tc>
          <w:tcPr>
            <w:tcW w:w="5529" w:type="dxa"/>
          </w:tcPr>
          <w:p w14:paraId="36B20ABE" w14:textId="77777777" w:rsidR="00F30EDE" w:rsidRPr="00455FEF" w:rsidRDefault="006845B0" w:rsidP="00F30EDE">
            <w:pPr>
              <w:rPr>
                <w:rFonts w:ascii="Palatino Linotype" w:hAnsi="Palatino Linotype" w:cs="Arial"/>
                <w:color w:val="002060"/>
                <w:sz w:val="18"/>
              </w:rPr>
            </w:pPr>
            <w:r w:rsidRPr="00455FEF">
              <w:rPr>
                <w:rFonts w:ascii="Palatino Linotype" w:hAnsi="Palatino Linotype" w:cs="Arial"/>
                <w:color w:val="002060"/>
                <w:sz w:val="18"/>
              </w:rPr>
              <w:t xml:space="preserve">Students will have completed the A Level course and will have strong knowledge of all the key topics and debates involved in each module. Students will also have completed their NEA showing good independent research of the key issues and having selected an evaluated a range of interpretations and sources </w:t>
            </w:r>
          </w:p>
        </w:tc>
        <w:tc>
          <w:tcPr>
            <w:tcW w:w="6462" w:type="dxa"/>
          </w:tcPr>
          <w:p w14:paraId="37BD8868" w14:textId="77777777" w:rsidR="00F30EDE" w:rsidRPr="00455FEF" w:rsidRDefault="006845B0" w:rsidP="00F30EDE">
            <w:pPr>
              <w:rPr>
                <w:rFonts w:ascii="Palatino Linotype" w:hAnsi="Palatino Linotype" w:cs="Arial"/>
                <w:color w:val="002060"/>
                <w:sz w:val="18"/>
              </w:rPr>
            </w:pPr>
            <w:r w:rsidRPr="00455FEF">
              <w:rPr>
                <w:rFonts w:ascii="Palatino Linotype" w:hAnsi="Palatino Linotype" w:cs="Arial"/>
                <w:color w:val="002060"/>
                <w:sz w:val="18"/>
              </w:rPr>
              <w:t>Students will have mastered all the skills needed to achieve their potential at A Level History. They will have developed into independent and resilient learners who are able to research, revise and work under pressure to achieve the best grades possible</w:t>
            </w:r>
          </w:p>
        </w:tc>
      </w:tr>
    </w:tbl>
    <w:p w14:paraId="31089B5F" w14:textId="7AD6D8BA" w:rsidR="1C199678" w:rsidRPr="00455FEF" w:rsidRDefault="1C199678">
      <w:pPr>
        <w:rPr>
          <w:rFonts w:ascii="Palatino Linotype" w:hAnsi="Palatino Linotype"/>
          <w:color w:val="002060"/>
        </w:rPr>
      </w:pPr>
    </w:p>
    <w:p w14:paraId="44FB30F8" w14:textId="77777777" w:rsidR="006079D0" w:rsidRPr="00455FEF" w:rsidRDefault="006079D0" w:rsidP="00F82D7C">
      <w:pPr>
        <w:spacing w:after="200" w:line="480" w:lineRule="auto"/>
        <w:rPr>
          <w:rFonts w:ascii="Palatino Linotype" w:hAnsi="Palatino Linotype" w:cs="Arial"/>
          <w:color w:val="002060"/>
        </w:rPr>
        <w:sectPr w:rsidR="006079D0" w:rsidRPr="00455FEF" w:rsidSect="00641211">
          <w:pgSz w:w="16838" w:h="11906" w:orient="landscape" w:code="9"/>
          <w:pgMar w:top="709" w:right="720" w:bottom="284"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pPr w:leftFromText="180" w:rightFromText="180" w:vertAnchor="text" w:horzAnchor="margin" w:tblpY="-215"/>
        <w:tblW w:w="0" w:type="auto"/>
        <w:tblCellMar>
          <w:top w:w="15" w:type="dxa"/>
          <w:left w:w="15" w:type="dxa"/>
          <w:bottom w:w="15" w:type="dxa"/>
          <w:right w:w="15" w:type="dxa"/>
        </w:tblCellMar>
        <w:tblLook w:val="04A0" w:firstRow="1" w:lastRow="0" w:firstColumn="1" w:lastColumn="0" w:noHBand="0" w:noVBand="1"/>
      </w:tblPr>
      <w:tblGrid>
        <w:gridCol w:w="1210"/>
        <w:gridCol w:w="3352"/>
        <w:gridCol w:w="3634"/>
        <w:gridCol w:w="3394"/>
        <w:gridCol w:w="3798"/>
      </w:tblGrid>
      <w:tr w:rsidR="006845B0" w:rsidRPr="00455FEF" w14:paraId="4BEB17AA" w14:textId="77777777" w:rsidTr="006845B0">
        <w:tc>
          <w:tcPr>
            <w:tcW w:w="153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5A228" w14:textId="77777777" w:rsidR="006845B0" w:rsidRPr="00455FEF" w:rsidRDefault="006845B0" w:rsidP="006845B0">
            <w:pPr>
              <w:jc w:val="center"/>
              <w:rPr>
                <w:rFonts w:ascii="Palatino Linotype" w:eastAsia="Times New Roman" w:hAnsi="Palatino Linotype" w:cs="Arial"/>
                <w:b/>
                <w:color w:val="002060"/>
                <w:sz w:val="28"/>
                <w:szCs w:val="28"/>
                <w:lang w:eastAsia="en-GB"/>
              </w:rPr>
            </w:pPr>
            <w:r w:rsidRPr="00455FEF">
              <w:rPr>
                <w:rFonts w:ascii="Palatino Linotype" w:eastAsia="Times New Roman" w:hAnsi="Palatino Linotype" w:cs="Arial"/>
                <w:b/>
                <w:noProof/>
                <w:color w:val="002060"/>
                <w:sz w:val="28"/>
                <w:szCs w:val="28"/>
                <w:lang w:eastAsia="en-GB"/>
              </w:rPr>
              <w:lastRenderedPageBreak/>
              <w:drawing>
                <wp:anchor distT="0" distB="0" distL="114300" distR="114300" simplePos="0" relativeHeight="251670528" behindDoc="0" locked="0" layoutInCell="1" allowOverlap="1" wp14:anchorId="7E409620" wp14:editId="0ECC4FD3">
                  <wp:simplePos x="0" y="0"/>
                  <wp:positionH relativeFrom="column">
                    <wp:posOffset>-64135</wp:posOffset>
                  </wp:positionH>
                  <wp:positionV relativeFrom="paragraph">
                    <wp:posOffset>-71120</wp:posOffset>
                  </wp:positionV>
                  <wp:extent cx="287655" cy="33972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655" cy="339725"/>
                          </a:xfrm>
                          <a:prstGeom prst="rect">
                            <a:avLst/>
                          </a:prstGeom>
                          <a:noFill/>
                        </pic:spPr>
                      </pic:pic>
                    </a:graphicData>
                  </a:graphic>
                  <wp14:sizeRelH relativeFrom="page">
                    <wp14:pctWidth>0</wp14:pctWidth>
                  </wp14:sizeRelH>
                  <wp14:sizeRelV relativeFrom="page">
                    <wp14:pctHeight>0</wp14:pctHeight>
                  </wp14:sizeRelV>
                </wp:anchor>
              </w:drawing>
            </w:r>
            <w:r w:rsidRPr="00455FEF">
              <w:rPr>
                <w:rFonts w:ascii="Palatino Linotype" w:eastAsia="Times New Roman" w:hAnsi="Palatino Linotype" w:cs="Arial"/>
                <w:b/>
                <w:color w:val="002060"/>
                <w:sz w:val="28"/>
                <w:szCs w:val="28"/>
                <w:lang w:eastAsia="en-GB"/>
              </w:rPr>
              <w:t>3. PROGRESSION IN HISTORY AT KS3 &amp; KS4</w:t>
            </w:r>
          </w:p>
        </w:tc>
      </w:tr>
      <w:tr w:rsidR="006845B0" w:rsidRPr="00455FEF" w14:paraId="1DA6542E" w14:textId="77777777" w:rsidTr="006845B0">
        <w:tc>
          <w:tcPr>
            <w:tcW w:w="153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1E394" w14:textId="21FB4122" w:rsidR="006845B0" w:rsidRPr="00455FEF" w:rsidRDefault="00015F39" w:rsidP="00A94CC0">
            <w:pPr>
              <w:rPr>
                <w:rFonts w:ascii="Palatino Linotype" w:eastAsia="Times New Roman" w:hAnsi="Palatino Linotype" w:cs="Arial"/>
                <w:bCs/>
                <w:noProof/>
                <w:color w:val="002060"/>
                <w:sz w:val="20"/>
                <w:szCs w:val="20"/>
                <w:lang w:eastAsia="en-GB"/>
              </w:rPr>
            </w:pPr>
            <w:r w:rsidRPr="00455FEF">
              <w:rPr>
                <w:rFonts w:ascii="Palatino Linotype" w:eastAsia="Times New Roman" w:hAnsi="Palatino Linotype" w:cs="Arial"/>
                <w:bCs/>
                <w:noProof/>
                <w:color w:val="002060"/>
                <w:sz w:val="20"/>
                <w:szCs w:val="20"/>
                <w:lang w:eastAsia="en-GB"/>
              </w:rPr>
              <w:t xml:space="preserve">At KS3, students will be assessed </w:t>
            </w:r>
            <w:r w:rsidR="00FA767B" w:rsidRPr="00455FEF">
              <w:rPr>
                <w:rFonts w:ascii="Palatino Linotype" w:eastAsia="Times New Roman" w:hAnsi="Palatino Linotype" w:cs="Arial"/>
                <w:bCs/>
                <w:noProof/>
                <w:color w:val="002060"/>
                <w:sz w:val="20"/>
                <w:szCs w:val="20"/>
                <w:lang w:eastAsia="en-GB"/>
              </w:rPr>
              <w:t xml:space="preserve">on the demands made by the National Curriculum. Assessments will focus on a range of these different skills including students </w:t>
            </w:r>
            <w:r w:rsidR="00A96497" w:rsidRPr="00455FEF">
              <w:rPr>
                <w:rFonts w:ascii="Palatino Linotype" w:eastAsia="Times New Roman" w:hAnsi="Palatino Linotype" w:cs="Arial"/>
                <w:bCs/>
                <w:noProof/>
                <w:color w:val="002060"/>
                <w:sz w:val="20"/>
                <w:szCs w:val="20"/>
                <w:lang w:eastAsia="en-GB"/>
              </w:rPr>
              <w:t>ability to write analytically (e.g. Causation, similarity and difference, continuity and change), show off knowledge and understanding of key historical themes and ideas, show understanding of how historical sources shape our view of the past and how different historical intepretations have emerged. Many of these skills are then further developed into GCSE with specific focus on GCSE questions and mark schemes.</w:t>
            </w:r>
          </w:p>
        </w:tc>
      </w:tr>
      <w:tr w:rsidR="006845B0" w:rsidRPr="00455FEF" w14:paraId="37F0D61D" w14:textId="77777777" w:rsidTr="006845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AF40E" w14:textId="77777777" w:rsidR="006845B0" w:rsidRPr="00455FEF" w:rsidRDefault="006845B0" w:rsidP="006845B0">
            <w:pPr>
              <w:spacing w:after="0" w:line="0" w:lineRule="atLeast"/>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b/>
                <w:bCs/>
                <w:color w:val="002060"/>
                <w:sz w:val="16"/>
                <w:szCs w:val="16"/>
                <w:lang w:eastAsia="en-GB"/>
              </w:rPr>
              <w:t>Progression Ladder</w:t>
            </w:r>
          </w:p>
        </w:tc>
        <w:tc>
          <w:tcPr>
            <w:tcW w:w="3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F1572" w14:textId="170E70C0" w:rsidR="006845B0" w:rsidRPr="00455FEF" w:rsidRDefault="006845B0" w:rsidP="006845B0">
            <w:pPr>
              <w:spacing w:after="0" w:line="0" w:lineRule="atLeast"/>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b/>
                <w:bCs/>
                <w:color w:val="002060"/>
                <w:sz w:val="20"/>
                <w:szCs w:val="20"/>
                <w:lang w:eastAsia="en-GB"/>
              </w:rPr>
              <w:t>Knowledge and Understanding</w:t>
            </w:r>
          </w:p>
        </w:tc>
        <w:tc>
          <w:tcPr>
            <w:tcW w:w="3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6C370B" w14:textId="20082389" w:rsidR="006845B0" w:rsidRPr="00455FEF" w:rsidRDefault="006845B0" w:rsidP="006845B0">
            <w:pPr>
              <w:spacing w:after="0" w:line="0" w:lineRule="atLeast"/>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b/>
                <w:bCs/>
                <w:color w:val="002060"/>
                <w:sz w:val="20"/>
                <w:szCs w:val="20"/>
                <w:lang w:eastAsia="en-GB"/>
              </w:rPr>
              <w:t xml:space="preserve">Analysis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5A6668" w14:textId="060E386C" w:rsidR="006845B0" w:rsidRPr="00455FEF" w:rsidRDefault="00A96497" w:rsidP="006845B0">
            <w:pPr>
              <w:spacing w:after="0" w:line="0" w:lineRule="atLeast"/>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b/>
                <w:bCs/>
                <w:color w:val="002060"/>
                <w:sz w:val="20"/>
                <w:szCs w:val="20"/>
                <w:lang w:eastAsia="en-GB"/>
              </w:rPr>
              <w:t>Historical</w:t>
            </w:r>
            <w:r w:rsidR="006845B0" w:rsidRPr="00455FEF">
              <w:rPr>
                <w:rFonts w:ascii="Palatino Linotype" w:eastAsia="Times New Roman" w:hAnsi="Palatino Linotype" w:cs="Arial"/>
                <w:b/>
                <w:bCs/>
                <w:color w:val="002060"/>
                <w:sz w:val="20"/>
                <w:szCs w:val="20"/>
                <w:lang w:eastAsia="en-GB"/>
              </w:rPr>
              <w:t xml:space="preserve"> Sources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D1AB86" w14:textId="126F131D" w:rsidR="006845B0" w:rsidRPr="00455FEF" w:rsidRDefault="00A96497" w:rsidP="006845B0">
            <w:pPr>
              <w:spacing w:after="0" w:line="0" w:lineRule="atLeast"/>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b/>
                <w:bCs/>
                <w:color w:val="002060"/>
                <w:sz w:val="20"/>
                <w:szCs w:val="20"/>
                <w:lang w:eastAsia="en-GB"/>
              </w:rPr>
              <w:t xml:space="preserve">Historical </w:t>
            </w:r>
            <w:r w:rsidR="006845B0" w:rsidRPr="00455FEF">
              <w:rPr>
                <w:rFonts w:ascii="Palatino Linotype" w:eastAsia="Times New Roman" w:hAnsi="Palatino Linotype" w:cs="Arial"/>
                <w:b/>
                <w:bCs/>
                <w:color w:val="002060"/>
                <w:sz w:val="20"/>
                <w:szCs w:val="20"/>
                <w:lang w:eastAsia="en-GB"/>
              </w:rPr>
              <w:t xml:space="preserve"> Interpretation</w:t>
            </w:r>
          </w:p>
        </w:tc>
      </w:tr>
      <w:tr w:rsidR="006845B0" w:rsidRPr="00455FEF" w14:paraId="5DDFBAA0" w14:textId="77777777" w:rsidTr="006845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6DF27" w14:textId="5016DE0B" w:rsidR="006845B0" w:rsidRPr="00455FEF" w:rsidRDefault="00A96497"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b/>
                <w:bCs/>
                <w:color w:val="002060"/>
                <w:sz w:val="20"/>
                <w:szCs w:val="20"/>
                <w:lang w:eastAsia="en-GB"/>
              </w:rPr>
              <w:t>KS3 Level 1</w:t>
            </w:r>
          </w:p>
          <w:p w14:paraId="722B00AE" w14:textId="77777777" w:rsidR="006845B0" w:rsidRPr="00455FEF" w:rsidRDefault="006845B0" w:rsidP="006845B0">
            <w:pPr>
              <w:spacing w:after="0" w:line="0" w:lineRule="atLeast"/>
              <w:rPr>
                <w:rFonts w:ascii="Palatino Linotype" w:eastAsia="Times New Roman" w:hAnsi="Palatino Linotype" w:cs="Arial"/>
                <w:color w:val="002060"/>
                <w:sz w:val="24"/>
                <w:szCs w:val="24"/>
                <w:lang w:eastAsia="en-GB"/>
              </w:rPr>
            </w:pPr>
          </w:p>
        </w:tc>
        <w:tc>
          <w:tcPr>
            <w:tcW w:w="3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861D08" w14:textId="77777777" w:rsidR="006845B0" w:rsidRPr="00455FEF" w:rsidRDefault="006845B0" w:rsidP="006845B0">
            <w:pPr>
              <w:spacing w:after="0" w:line="0" w:lineRule="atLeast"/>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give very basic detail of a topic showing understanding of its meaning</w:t>
            </w:r>
          </w:p>
        </w:tc>
        <w:tc>
          <w:tcPr>
            <w:tcW w:w="3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7D4B29"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give a very simple and generalised response to the question</w:t>
            </w:r>
          </w:p>
          <w:p w14:paraId="41FDB4FA"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-there is very little organisation and structure</w:t>
            </w:r>
          </w:p>
          <w:p w14:paraId="56C60EAA"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-any development is assertion</w:t>
            </w:r>
          </w:p>
          <w:p w14:paraId="33832AF0" w14:textId="77777777" w:rsidR="006845B0" w:rsidRPr="00455FEF" w:rsidRDefault="006845B0" w:rsidP="006845B0">
            <w:pPr>
              <w:spacing w:after="0" w:line="0" w:lineRule="atLeast"/>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-any conclusion is based on assertion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70D06B"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Limited understanding of the source with the majority of the answer focused on describing the source</w:t>
            </w:r>
          </w:p>
          <w:p w14:paraId="671D0256"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-no contextual knowledge</w:t>
            </w:r>
          </w:p>
          <w:p w14:paraId="01C9A4C9"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-very basic provenance of the source included but not developed</w:t>
            </w:r>
          </w:p>
          <w:p w14:paraId="2574C8AF" w14:textId="77777777" w:rsidR="006845B0" w:rsidRPr="00455FEF" w:rsidRDefault="006845B0" w:rsidP="006845B0">
            <w:pPr>
              <w:spacing w:after="0" w:line="0" w:lineRule="atLeast"/>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 simple judgement is reached based on assertion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112215"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 xml:space="preserve">-Answer offers simple comment to agree with or counter the interpretation. </w:t>
            </w:r>
          </w:p>
          <w:p w14:paraId="513A7DC9"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 xml:space="preserve">-Only one interpretation is shown with detail shown in form of paraphrase or direct quotation. </w:t>
            </w:r>
          </w:p>
          <w:p w14:paraId="2D6673ED"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-No contextual knowledge is used</w:t>
            </w:r>
          </w:p>
          <w:p w14:paraId="28B4131B" w14:textId="77777777" w:rsidR="006845B0" w:rsidRPr="00455FEF" w:rsidRDefault="006845B0" w:rsidP="006845B0">
            <w:pPr>
              <w:spacing w:after="0" w:line="0" w:lineRule="atLeast"/>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-Very simple judgement reached on the question.</w:t>
            </w:r>
          </w:p>
        </w:tc>
      </w:tr>
      <w:tr w:rsidR="006845B0" w:rsidRPr="00455FEF" w14:paraId="06155FAA" w14:textId="77777777" w:rsidTr="006845B0">
        <w:trPr>
          <w:trHeight w:val="134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27F823" w14:textId="48DE357A" w:rsidR="006845B0" w:rsidRPr="00455FEF" w:rsidRDefault="00A96497"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b/>
                <w:bCs/>
                <w:color w:val="002060"/>
                <w:sz w:val="20"/>
                <w:szCs w:val="20"/>
                <w:lang w:eastAsia="en-GB"/>
              </w:rPr>
              <w:t>KS3 Level 2</w:t>
            </w:r>
          </w:p>
        </w:tc>
        <w:tc>
          <w:tcPr>
            <w:tcW w:w="3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10402A"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give some accurate knowledge of the topic showing understanding of meaning</w:t>
            </w:r>
          </w:p>
        </w:tc>
        <w:tc>
          <w:tcPr>
            <w:tcW w:w="3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5E3ED"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give some explanation with some clear analysis in relation to the question</w:t>
            </w:r>
          </w:p>
          <w:p w14:paraId="4A22D12B"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-the work is well organised with good structure but lacks a developed line of reasoning</w:t>
            </w:r>
          </w:p>
          <w:p w14:paraId="50C5003D"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-some development is supported</w:t>
            </w:r>
          </w:p>
          <w:p w14:paraId="184E82E9"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 conclusion is reached but justification may be asserted or insecure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A385EF"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show some understanding of the source but answer will be based largely on comprehension</w:t>
            </w:r>
          </w:p>
          <w:p w14:paraId="11D3DAFE"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-Contextual knowledge will be limited or lack accuracy or relevance to the source</w:t>
            </w:r>
          </w:p>
          <w:p w14:paraId="2C897F84"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-Provenance of the source is simple and based on comprehension few links to the question</w:t>
            </w:r>
          </w:p>
          <w:p w14:paraId="7FBB3AB8"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-Judgement of the source gives some value to the source but will lack justification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B1BE4B"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-Answers offer some valid evaluative comment to agree with or counter the interpretation</w:t>
            </w:r>
          </w:p>
          <w:p w14:paraId="2EB97F4F"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-some simple analysis is shown in selecting and including detail from both interpretations to support the answer</w:t>
            </w:r>
          </w:p>
          <w:p w14:paraId="59CAED2F"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-some limited but relevant contextual knowledge in included and lined to the evaluation</w:t>
            </w:r>
          </w:p>
          <w:p w14:paraId="4E189BD2"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 xml:space="preserve">-an overall judgement is given but lacks any development </w:t>
            </w:r>
          </w:p>
        </w:tc>
      </w:tr>
      <w:tr w:rsidR="006845B0" w:rsidRPr="00455FEF" w14:paraId="75CE9041" w14:textId="77777777" w:rsidTr="006845B0">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B1A209" w14:textId="4C899DB8" w:rsidR="006845B0" w:rsidRPr="00455FEF" w:rsidRDefault="00A96497"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b/>
                <w:bCs/>
                <w:color w:val="002060"/>
                <w:sz w:val="20"/>
                <w:szCs w:val="20"/>
                <w:lang w:eastAsia="en-GB"/>
              </w:rPr>
              <w:t>KS3 Level 3</w:t>
            </w:r>
          </w:p>
        </w:tc>
        <w:tc>
          <w:tcPr>
            <w:tcW w:w="3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7CA955"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give accurate and relevant knowledge of the topic showing good understanding of the key features of the period</w:t>
            </w:r>
          </w:p>
        </w:tc>
        <w:tc>
          <w:tcPr>
            <w:tcW w:w="3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3E359F"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give a good explanation showing analysis which is always relevant to the question</w:t>
            </w:r>
          </w:p>
          <w:p w14:paraId="501A4473"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-the work is well structured showing a line of reasoning which is mainly coherent and well organised</w:t>
            </w:r>
          </w:p>
          <w:p w14:paraId="40160E83"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-development is relevantly supported</w:t>
            </w:r>
          </w:p>
          <w:p w14:paraId="5928751E"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 conclusion is reached with some justification that is supported although this may remain implicit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483B54"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show good understanding of the source with some supporting comments of the source usefulness</w:t>
            </w:r>
          </w:p>
          <w:p w14:paraId="7A4F9B6B"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give generalised contextual knowledge  to support comments on the usefulness of the source</w:t>
            </w:r>
          </w:p>
          <w:p w14:paraId="0FFAE6FF"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show some understanding of the provenance of the source and this will be implicitly linked to the question</w:t>
            </w:r>
          </w:p>
          <w:p w14:paraId="4892CB64"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reach a judgement as to the value of the source which is mainly relevant and used mainly valid criteria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E5A141"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-Answer provides some explained evaluation, agreeing or disagreeing with the interpretation</w:t>
            </w:r>
          </w:p>
          <w:p w14:paraId="3292FAB2"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-relevant analysis of the interpretations is shown indicating difference of view and deploying this to support the evaluation</w:t>
            </w:r>
          </w:p>
          <w:p w14:paraId="23A00A8A"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-relevant contextual knowledge is used and linked to the evaluation</w:t>
            </w:r>
          </w:p>
          <w:p w14:paraId="774FF2C9"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-an overall judgement is given with some justification but a line of reasoning is not always sustained</w:t>
            </w:r>
          </w:p>
        </w:tc>
      </w:tr>
      <w:tr w:rsidR="006845B0" w:rsidRPr="00455FEF" w14:paraId="0F6DF25C" w14:textId="77777777" w:rsidTr="006845B0">
        <w:trPr>
          <w:trHeight w:val="15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C821E5" w14:textId="7638F7C5" w:rsidR="006845B0" w:rsidRPr="00455FEF" w:rsidRDefault="00A96497"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b/>
                <w:bCs/>
                <w:color w:val="002060"/>
                <w:sz w:val="20"/>
                <w:szCs w:val="20"/>
                <w:lang w:eastAsia="en-GB"/>
              </w:rPr>
              <w:lastRenderedPageBreak/>
              <w:t>KS3 Level 4</w:t>
            </w:r>
          </w:p>
        </w:tc>
        <w:tc>
          <w:tcPr>
            <w:tcW w:w="3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5F5CEE"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give a wide range of precisely selected, accurate and relevant knowledge that shows a high level of understanding of the key features of the period</w:t>
            </w:r>
          </w:p>
        </w:tc>
        <w:tc>
          <w:tcPr>
            <w:tcW w:w="3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D7E2ED"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give a mainly analytical explanation that is directed with consistency at the key focus of the question</w:t>
            </w:r>
          </w:p>
          <w:p w14:paraId="54225442"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-the work is logically structured and the line of reasoning is sustained throughout</w:t>
            </w:r>
          </w:p>
          <w:p w14:paraId="34E67D81"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-the analysis is developed and well supported</w:t>
            </w:r>
          </w:p>
          <w:p w14:paraId="6C04231C"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 conclusion is reached with relevant justification of some of the criteria. This is applied when reaching an overall judgement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B53C7"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analyse sources to give a reasoned explanation as to their usefulness</w:t>
            </w:r>
          </w:p>
          <w:p w14:paraId="317714DE"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apply some  contextual knowledge to help interpret the sources and reach a judgement</w:t>
            </w:r>
          </w:p>
          <w:p w14:paraId="2D1392A1"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 I can show good understanding of the provenance of the source  and clearly explain how it affects the usefulness of the source content</w:t>
            </w:r>
          </w:p>
          <w:p w14:paraId="37E80C12"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-I can reach a judgement as to the value of a source with developed and well sustained reasoning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B1A70D"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-Answer provides an explained evaluation reviewing the alternative views in coming to a judgement</w:t>
            </w:r>
          </w:p>
          <w:p w14:paraId="6643DC5F"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-accurate analysis of the interpretation is shown, indicating how the differences of view are conveyed and deploying this material to support the evaluation</w:t>
            </w:r>
          </w:p>
          <w:p w14:paraId="5511D210"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-Relevant contextual knowledge is accurately selected to support the evaluation</w:t>
            </w:r>
          </w:p>
          <w:p w14:paraId="3F786EB9" w14:textId="77777777" w:rsidR="006845B0" w:rsidRPr="00455FEF" w:rsidRDefault="006845B0" w:rsidP="006845B0">
            <w:pPr>
              <w:spacing w:after="0" w:line="240" w:lineRule="auto"/>
              <w:rPr>
                <w:rFonts w:ascii="Palatino Linotype" w:eastAsia="Times New Roman" w:hAnsi="Palatino Linotype" w:cs="Arial"/>
                <w:color w:val="002060"/>
                <w:sz w:val="24"/>
                <w:szCs w:val="24"/>
                <w:lang w:eastAsia="en-GB"/>
              </w:rPr>
            </w:pPr>
            <w:r w:rsidRPr="00455FEF">
              <w:rPr>
                <w:rFonts w:ascii="Palatino Linotype" w:eastAsia="Times New Roman" w:hAnsi="Palatino Linotype" w:cs="Arial"/>
                <w:color w:val="002060"/>
                <w:sz w:val="16"/>
                <w:szCs w:val="16"/>
                <w:lang w:eastAsia="en-GB"/>
              </w:rPr>
              <w:t>-An overall judgement is developed and the line of reasoning is coherent and well structured</w:t>
            </w:r>
          </w:p>
        </w:tc>
      </w:tr>
    </w:tbl>
    <w:p w14:paraId="42C6D796" w14:textId="77777777" w:rsidR="00AB5CDB" w:rsidRPr="00455FEF" w:rsidRDefault="00AB5CDB" w:rsidP="00AB5CDB">
      <w:pPr>
        <w:pStyle w:val="NoSpacing"/>
        <w:rPr>
          <w:rFonts w:ascii="Palatino Linotype" w:hAnsi="Palatino Linotype" w:cs="Arial"/>
          <w:color w:val="002060"/>
          <w:sz w:val="28"/>
          <w:szCs w:val="28"/>
        </w:rPr>
        <w:sectPr w:rsidR="00AB5CDB" w:rsidRPr="00455FEF" w:rsidSect="00641211">
          <w:pgSz w:w="16838" w:h="11906" w:orient="landscape"/>
          <w:pgMar w:top="720" w:right="720" w:bottom="720" w:left="720" w:header="709" w:footer="709" w:gutter="0"/>
          <w:cols w:space="708"/>
          <w:docGrid w:linePitch="360"/>
        </w:sectPr>
      </w:pPr>
    </w:p>
    <w:p w14:paraId="7AF0B8CB" w14:textId="77777777" w:rsidR="00C7213E" w:rsidRPr="00455FEF" w:rsidRDefault="00AF53D5" w:rsidP="002705CF">
      <w:pPr>
        <w:spacing w:after="200" w:line="276" w:lineRule="auto"/>
        <w:rPr>
          <w:rFonts w:ascii="Palatino Linotype" w:hAnsi="Palatino Linotype" w:cs="Arial"/>
          <w:b/>
          <w:color w:val="002060"/>
          <w:sz w:val="28"/>
          <w:szCs w:val="28"/>
        </w:rPr>
      </w:pPr>
      <w:r w:rsidRPr="00455FEF">
        <w:rPr>
          <w:rFonts w:ascii="Palatino Linotype" w:hAnsi="Palatino Linotype" w:cs="Arial"/>
          <w:b/>
          <w:color w:val="002060"/>
          <w:sz w:val="28"/>
          <w:szCs w:val="28"/>
        </w:rPr>
        <w:lastRenderedPageBreak/>
        <w:t xml:space="preserve">4. </w:t>
      </w:r>
      <w:r w:rsidR="00F82D7C" w:rsidRPr="00455FEF">
        <w:rPr>
          <w:rFonts w:ascii="Palatino Linotype" w:hAnsi="Palatino Linotype" w:cs="Arial"/>
          <w:b/>
          <w:color w:val="002060"/>
          <w:sz w:val="28"/>
          <w:szCs w:val="28"/>
        </w:rPr>
        <w:t xml:space="preserve">Feedback and </w:t>
      </w:r>
      <w:r w:rsidR="00C7213E" w:rsidRPr="00455FEF">
        <w:rPr>
          <w:rFonts w:ascii="Palatino Linotype" w:hAnsi="Palatino Linotype" w:cs="Arial"/>
          <w:b/>
          <w:color w:val="002060"/>
          <w:sz w:val="28"/>
          <w:szCs w:val="28"/>
        </w:rPr>
        <w:t>Assessment system</w:t>
      </w:r>
    </w:p>
    <w:p w14:paraId="01F87FBD" w14:textId="2B71B577" w:rsidR="002705CF" w:rsidRPr="00455FEF" w:rsidRDefault="00A96497" w:rsidP="002705CF">
      <w:pPr>
        <w:spacing w:after="200" w:line="276" w:lineRule="auto"/>
        <w:rPr>
          <w:rFonts w:ascii="Palatino Linotype" w:hAnsi="Palatino Linotype" w:cs="Arial"/>
          <w:color w:val="002060"/>
        </w:rPr>
      </w:pPr>
      <w:r w:rsidRPr="00455FEF">
        <w:rPr>
          <w:rFonts w:ascii="Palatino Linotype" w:hAnsi="Palatino Linotype" w:cs="Arial"/>
          <w:color w:val="002060"/>
        </w:rPr>
        <w:t xml:space="preserve">Students will work through an assessment book throughout each year of KS3. Here all their assessments will be in one place which will support student reflection and </w:t>
      </w:r>
      <w:r w:rsidR="00BB3075" w:rsidRPr="00455FEF">
        <w:rPr>
          <w:rFonts w:ascii="Palatino Linotype" w:hAnsi="Palatino Linotype" w:cs="Arial"/>
          <w:color w:val="002060"/>
        </w:rPr>
        <w:t>progress. The assessment system will spread over a number of lessons to ensure students have ample opportunity to prepare for the assessment as well as the opportunity to properly reflect and focus on how they can improve.</w:t>
      </w:r>
    </w:p>
    <w:p w14:paraId="763A50BA" w14:textId="401D9625" w:rsidR="00BF300F" w:rsidRPr="00455FEF" w:rsidRDefault="00BF300F" w:rsidP="002705CF">
      <w:pPr>
        <w:spacing w:after="200" w:line="240" w:lineRule="auto"/>
        <w:rPr>
          <w:rFonts w:ascii="Palatino Linotype" w:hAnsi="Palatino Linotype" w:cs="Arial"/>
          <w:color w:val="002060"/>
        </w:rPr>
      </w:pPr>
      <w:r w:rsidRPr="00455FEF">
        <w:rPr>
          <w:rFonts w:ascii="Palatino Linotype" w:hAnsi="Palatino Linotype" w:cs="Arial"/>
          <w:color w:val="002060"/>
        </w:rPr>
        <w:t>Each assessment will be made up with a pre-assessment knowledge test, a longer piece of writing focused on a different skill based on the National Curriculum</w:t>
      </w:r>
      <w:r w:rsidR="00F65A61" w:rsidRPr="00455FEF">
        <w:rPr>
          <w:rFonts w:ascii="Palatino Linotype" w:hAnsi="Palatino Linotype" w:cs="Arial"/>
          <w:color w:val="002060"/>
        </w:rPr>
        <w:t>, teacher feedback and a bespoke task designed to challenge or improve upon one of the success criteria in the assessment</w:t>
      </w:r>
    </w:p>
    <w:p w14:paraId="36772092" w14:textId="6F56F678" w:rsidR="002705CF" w:rsidRPr="00455FEF" w:rsidRDefault="002705CF" w:rsidP="002705CF">
      <w:pPr>
        <w:spacing w:after="200" w:line="240" w:lineRule="auto"/>
        <w:rPr>
          <w:rFonts w:ascii="Palatino Linotype" w:hAnsi="Palatino Linotype" w:cs="Arial"/>
          <w:b/>
          <w:color w:val="002060"/>
          <w:sz w:val="24"/>
          <w:szCs w:val="24"/>
        </w:rPr>
      </w:pPr>
      <w:r w:rsidRPr="00455FEF">
        <w:rPr>
          <w:rFonts w:ascii="Palatino Linotype" w:hAnsi="Palatino Linotype" w:cs="Arial"/>
          <w:b/>
          <w:color w:val="002060"/>
          <w:sz w:val="24"/>
          <w:szCs w:val="24"/>
        </w:rPr>
        <w:t>A – Skills Building Assessment</w:t>
      </w:r>
    </w:p>
    <w:tbl>
      <w:tblPr>
        <w:tblW w:w="11070" w:type="dxa"/>
        <w:tblCellMar>
          <w:top w:w="15" w:type="dxa"/>
          <w:left w:w="15" w:type="dxa"/>
          <w:bottom w:w="15" w:type="dxa"/>
          <w:right w:w="15" w:type="dxa"/>
        </w:tblCellMar>
        <w:tblLook w:val="04A0" w:firstRow="1" w:lastRow="0" w:firstColumn="1" w:lastColumn="0" w:noHBand="0" w:noVBand="1"/>
      </w:tblPr>
      <w:tblGrid>
        <w:gridCol w:w="1890"/>
        <w:gridCol w:w="1886"/>
        <w:gridCol w:w="2033"/>
        <w:gridCol w:w="1893"/>
        <w:gridCol w:w="2136"/>
        <w:gridCol w:w="1232"/>
      </w:tblGrid>
      <w:tr w:rsidR="00C7213E" w:rsidRPr="00455FEF" w14:paraId="2D7A2377" w14:textId="77777777" w:rsidTr="00C7213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3DEEF"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Success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59C5B" w14:textId="38CA9116" w:rsidR="00C7213E" w:rsidRPr="00455FEF" w:rsidRDefault="00F65A61"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Level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5ECD68" w14:textId="30B5496C" w:rsidR="00C7213E" w:rsidRPr="00455FEF" w:rsidRDefault="00F65A61"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Level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07E05C" w14:textId="49B169F5" w:rsidR="00C7213E" w:rsidRPr="00455FEF" w:rsidRDefault="00F65A61"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Level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70888" w14:textId="62305020" w:rsidR="00C7213E" w:rsidRPr="00455FEF" w:rsidRDefault="00F65A61"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Level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9BE02"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Teacher Comment (where required)</w:t>
            </w:r>
          </w:p>
        </w:tc>
      </w:tr>
      <w:tr w:rsidR="00C7213E" w:rsidRPr="00455FEF" w14:paraId="004A7DC4" w14:textId="77777777" w:rsidTr="00C7213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C4D99" w14:textId="3FAF761D" w:rsidR="00C7213E" w:rsidRPr="00455FEF" w:rsidRDefault="00C7213E" w:rsidP="00C7213E">
            <w:pPr>
              <w:spacing w:after="0" w:line="240" w:lineRule="auto"/>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Criteria One</w:t>
            </w:r>
          </w:p>
          <w:p w14:paraId="73FEFACA"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color w:val="002060"/>
                <w:sz w:val="16"/>
                <w:szCs w:val="16"/>
                <w:lang w:eastAsia="en-GB"/>
              </w:rPr>
              <w:t>-demonstrate an understanding of the meaning of the source using details and quotes from the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794EB" w14:textId="77777777" w:rsidR="00C7213E" w:rsidRPr="00455FEF" w:rsidRDefault="00C7213E" w:rsidP="00C7213E">
            <w:pPr>
              <w:spacing w:after="0" w:line="240" w:lineRule="auto"/>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some evidence that you understand the source with comprehension of the main points but it is too descriptive</w:t>
            </w:r>
          </w:p>
          <w:p w14:paraId="54E11D2A"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C64CC2"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clear evidence that you understand the source and these ideas are supported by relevant detail or quotes but some ideas not fully developed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9BE270"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comprehensive evidence that you understand the source and these ideas are well supported by relevant detail or quotes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1D71E"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4"/>
                <w:szCs w:val="14"/>
                <w:lang w:eastAsia="en-GB"/>
              </w:rPr>
              <w:t>There is well thought out and developed evidence showing concise and clear understanding of the different ideas expressed in the source and these are well supported by specific details from the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26E5D" w14:textId="77777777" w:rsidR="00C7213E" w:rsidRPr="00455FEF" w:rsidRDefault="00C7213E" w:rsidP="00C7213E">
            <w:pPr>
              <w:spacing w:after="0" w:line="240" w:lineRule="auto"/>
              <w:rPr>
                <w:rFonts w:ascii="Palatino Linotype" w:eastAsia="Times New Roman" w:hAnsi="Palatino Linotype" w:cs="Times New Roman"/>
                <w:color w:val="002060"/>
                <w:sz w:val="1"/>
                <w:szCs w:val="24"/>
                <w:lang w:eastAsia="en-GB"/>
              </w:rPr>
            </w:pPr>
          </w:p>
        </w:tc>
      </w:tr>
      <w:tr w:rsidR="00C7213E" w:rsidRPr="00455FEF" w14:paraId="49486E3A" w14:textId="77777777" w:rsidTr="00C7213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CFE66" w14:textId="37293E1A" w:rsidR="00C7213E" w:rsidRPr="00455FEF" w:rsidRDefault="00C7213E" w:rsidP="00C7213E">
            <w:pPr>
              <w:spacing w:after="0" w:line="240" w:lineRule="auto"/>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Criteria Two</w:t>
            </w:r>
          </w:p>
          <w:p w14:paraId="559C2699"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color w:val="002060"/>
                <w:sz w:val="16"/>
                <w:szCs w:val="16"/>
                <w:lang w:eastAsia="en-GB"/>
              </w:rPr>
              <w:t xml:space="preserve">-analysed and explained how the </w:t>
            </w:r>
            <w:r w:rsidRPr="00455FEF">
              <w:rPr>
                <w:rFonts w:ascii="Palatino Linotype" w:eastAsia="Times New Roman" w:hAnsi="Palatino Linotype" w:cs="Arial"/>
                <w:i/>
                <w:iCs/>
                <w:color w:val="002060"/>
                <w:sz w:val="16"/>
                <w:szCs w:val="16"/>
                <w:u w:val="single"/>
                <w:lang w:eastAsia="en-GB"/>
              </w:rPr>
              <w:t>provenance</w:t>
            </w:r>
            <w:r w:rsidRPr="00455FEF">
              <w:rPr>
                <w:rFonts w:ascii="Palatino Linotype" w:eastAsia="Times New Roman" w:hAnsi="Palatino Linotype" w:cs="Arial"/>
                <w:color w:val="002060"/>
                <w:sz w:val="16"/>
                <w:szCs w:val="16"/>
                <w:lang w:eastAsia="en-GB"/>
              </w:rPr>
              <w:t xml:space="preserve"> of the source affects the usefulness of the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551AFD" w14:textId="77777777" w:rsidR="00C7213E" w:rsidRPr="00455FEF" w:rsidRDefault="00C7213E" w:rsidP="00C7213E">
            <w:pPr>
              <w:spacing w:after="0" w:line="240" w:lineRule="auto"/>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limited understanding or consideration of how the provenance of the source affects usefulness</w:t>
            </w:r>
          </w:p>
          <w:p w14:paraId="2DE403A5"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33D5A"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some understanding or consideration of how the provenance of the source affects usefulness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68F4A"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are some developed analysis of the provenance of the source explaining how it affects usefulness of the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A2EA1"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detailed consideration of different aspects of the provenance of the source to help arrive at a judgement of the sources usefulness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431CDC" w14:textId="77777777" w:rsidR="00C7213E" w:rsidRPr="00455FEF" w:rsidRDefault="00C7213E" w:rsidP="00C7213E">
            <w:pPr>
              <w:spacing w:after="0" w:line="240" w:lineRule="auto"/>
              <w:rPr>
                <w:rFonts w:ascii="Palatino Linotype" w:eastAsia="Times New Roman" w:hAnsi="Palatino Linotype" w:cs="Times New Roman"/>
                <w:color w:val="002060"/>
                <w:sz w:val="1"/>
                <w:szCs w:val="24"/>
                <w:lang w:eastAsia="en-GB"/>
              </w:rPr>
            </w:pPr>
          </w:p>
        </w:tc>
      </w:tr>
      <w:tr w:rsidR="00C7213E" w:rsidRPr="00455FEF" w14:paraId="1B082BC2" w14:textId="77777777" w:rsidTr="00C7213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483810" w14:textId="1AD3890E" w:rsidR="00C7213E" w:rsidRPr="00455FEF" w:rsidRDefault="00C7213E" w:rsidP="00C7213E">
            <w:pPr>
              <w:spacing w:after="0" w:line="240" w:lineRule="auto"/>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Criteria Three</w:t>
            </w:r>
          </w:p>
          <w:p w14:paraId="35FE2760"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color w:val="002060"/>
                <w:sz w:val="16"/>
                <w:szCs w:val="16"/>
                <w:lang w:eastAsia="en-GB"/>
              </w:rPr>
              <w:t xml:space="preserve">Used </w:t>
            </w:r>
            <w:r w:rsidRPr="00455FEF">
              <w:rPr>
                <w:rFonts w:ascii="Palatino Linotype" w:eastAsia="Times New Roman" w:hAnsi="Palatino Linotype" w:cs="Arial"/>
                <w:i/>
                <w:iCs/>
                <w:color w:val="002060"/>
                <w:sz w:val="16"/>
                <w:szCs w:val="16"/>
                <w:u w:val="single"/>
                <w:lang w:eastAsia="en-GB"/>
              </w:rPr>
              <w:t>contextual knowledge</w:t>
            </w:r>
            <w:r w:rsidRPr="00455FEF">
              <w:rPr>
                <w:rFonts w:ascii="Palatino Linotype" w:eastAsia="Times New Roman" w:hAnsi="Palatino Linotype" w:cs="Arial"/>
                <w:color w:val="002060"/>
                <w:sz w:val="16"/>
                <w:szCs w:val="16"/>
                <w:lang w:eastAsia="en-GB"/>
              </w:rPr>
              <w:t xml:space="preserve"> to support or challenge what is in the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7E60C9"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are generalised links to own knowledge but these are underdeveloped and offer no range or depth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0FC49"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 xml:space="preserve">There are at least 1 specific contextual detail used to support or challenge the view in the source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60AB8"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are a range of contextual examples given to support or challenge the view in the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A149B"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both a good range and depth of evidence used to support and/or challenge the view in the source to help arrive at a judgement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E398E2" w14:textId="77777777" w:rsidR="00C7213E" w:rsidRPr="00455FEF" w:rsidRDefault="00C7213E" w:rsidP="00C7213E">
            <w:pPr>
              <w:spacing w:after="0" w:line="240" w:lineRule="auto"/>
              <w:rPr>
                <w:rFonts w:ascii="Palatino Linotype" w:eastAsia="Times New Roman" w:hAnsi="Palatino Linotype" w:cs="Times New Roman"/>
                <w:color w:val="002060"/>
                <w:sz w:val="1"/>
                <w:szCs w:val="24"/>
                <w:lang w:eastAsia="en-GB"/>
              </w:rPr>
            </w:pPr>
          </w:p>
        </w:tc>
      </w:tr>
      <w:tr w:rsidR="00C7213E" w:rsidRPr="00455FEF" w14:paraId="56E1E2B8" w14:textId="77777777" w:rsidTr="00C7213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C57F4" w14:textId="7A06B49C" w:rsidR="00C7213E" w:rsidRPr="00455FEF" w:rsidRDefault="00C7213E" w:rsidP="00C7213E">
            <w:pPr>
              <w:spacing w:after="0" w:line="240" w:lineRule="auto"/>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Criteria Four</w:t>
            </w:r>
          </w:p>
          <w:p w14:paraId="398F7B12"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color w:val="002060"/>
                <w:sz w:val="16"/>
                <w:szCs w:val="16"/>
                <w:lang w:eastAsia="en-GB"/>
              </w:rPr>
              <w:t xml:space="preserve">Used a range of </w:t>
            </w:r>
            <w:r w:rsidRPr="00455FEF">
              <w:rPr>
                <w:rFonts w:ascii="Palatino Linotype" w:eastAsia="Times New Roman" w:hAnsi="Palatino Linotype" w:cs="Arial"/>
                <w:i/>
                <w:iCs/>
                <w:color w:val="002060"/>
                <w:sz w:val="16"/>
                <w:szCs w:val="16"/>
                <w:u w:val="single"/>
                <w:lang w:eastAsia="en-GB"/>
              </w:rPr>
              <w:t xml:space="preserve">connectives </w:t>
            </w:r>
            <w:r w:rsidRPr="00455FEF">
              <w:rPr>
                <w:rFonts w:ascii="Palatino Linotype" w:eastAsia="Times New Roman" w:hAnsi="Palatino Linotype" w:cs="Arial"/>
                <w:color w:val="002060"/>
                <w:sz w:val="16"/>
                <w:szCs w:val="16"/>
                <w:lang w:eastAsia="en-GB"/>
              </w:rPr>
              <w:t>to form links in the answer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095B3"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a limited use of connectives with students using one connective to link or balance an argument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4C8E5"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are a number of examples of connectives used for at least two purposes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E4E9E"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growing fluency in the nature of the writing with connectives being used consistently to develop and link ideas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6512C4"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i/>
                <w:iCs/>
                <w:color w:val="002060"/>
                <w:sz w:val="16"/>
                <w:szCs w:val="16"/>
                <w:lang w:eastAsia="en-GB"/>
              </w:rPr>
              <w:t>There is a good fluency of writing with connectives being used appropriately and effectively to develop a fully rounded argument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87F21" w14:textId="77777777" w:rsidR="00C7213E" w:rsidRPr="00455FEF" w:rsidRDefault="00C7213E" w:rsidP="00C7213E">
            <w:pPr>
              <w:spacing w:after="0" w:line="240" w:lineRule="auto"/>
              <w:rPr>
                <w:rFonts w:ascii="Palatino Linotype" w:eastAsia="Times New Roman" w:hAnsi="Palatino Linotype" w:cs="Times New Roman"/>
                <w:color w:val="002060"/>
                <w:sz w:val="1"/>
                <w:szCs w:val="24"/>
                <w:lang w:eastAsia="en-GB"/>
              </w:rPr>
            </w:pPr>
          </w:p>
        </w:tc>
      </w:tr>
      <w:tr w:rsidR="00C7213E" w:rsidRPr="00455FEF" w14:paraId="289A43FE" w14:textId="77777777" w:rsidTr="00C7213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C7A1B" w14:textId="77777777" w:rsidR="00C7213E" w:rsidRPr="00455FEF" w:rsidRDefault="00C7213E" w:rsidP="00C7213E">
            <w:pPr>
              <w:spacing w:after="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Overall Level of Progression*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E93A62" w14:textId="77777777" w:rsidR="00C7213E" w:rsidRPr="00455FEF" w:rsidRDefault="00C7213E" w:rsidP="00C7213E">
            <w:pPr>
              <w:spacing w:after="240" w:line="0" w:lineRule="atLeast"/>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Times New Roman"/>
                <w:color w:val="002060"/>
                <w:sz w:val="24"/>
                <w:szCs w:val="24"/>
                <w:lang w:eastAsia="en-GB"/>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BA73E" w14:textId="77777777" w:rsidR="00C7213E" w:rsidRPr="00455FEF" w:rsidRDefault="00C7213E" w:rsidP="00C7213E">
            <w:pPr>
              <w:spacing w:after="0" w:line="240" w:lineRule="auto"/>
              <w:rPr>
                <w:rFonts w:ascii="Palatino Linotype" w:eastAsia="Times New Roman" w:hAnsi="Palatino Linotype" w:cs="Times New Roman"/>
                <w:color w:val="002060"/>
                <w:sz w:val="1"/>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B3F2EB" w14:textId="77777777" w:rsidR="00C7213E" w:rsidRPr="00455FEF" w:rsidRDefault="00C7213E" w:rsidP="00C7213E">
            <w:pPr>
              <w:spacing w:after="0" w:line="240" w:lineRule="auto"/>
              <w:rPr>
                <w:rFonts w:ascii="Palatino Linotype" w:eastAsia="Times New Roman" w:hAnsi="Palatino Linotype" w:cs="Times New Roman"/>
                <w:color w:val="002060"/>
                <w:sz w:val="1"/>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4F5C7" w14:textId="77777777" w:rsidR="00C7213E" w:rsidRPr="00455FEF" w:rsidRDefault="00C7213E" w:rsidP="00C7213E">
            <w:pPr>
              <w:spacing w:after="0" w:line="240" w:lineRule="auto"/>
              <w:rPr>
                <w:rFonts w:ascii="Palatino Linotype" w:eastAsia="Times New Roman" w:hAnsi="Palatino Linotype" w:cs="Times New Roman"/>
                <w:color w:val="002060"/>
                <w:sz w:val="1"/>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020A7" w14:textId="77777777" w:rsidR="00C7213E" w:rsidRPr="00455FEF" w:rsidRDefault="00C7213E" w:rsidP="00C7213E">
            <w:pPr>
              <w:spacing w:after="0" w:line="240" w:lineRule="auto"/>
              <w:rPr>
                <w:rFonts w:ascii="Palatino Linotype" w:eastAsia="Times New Roman" w:hAnsi="Palatino Linotype" w:cs="Times New Roman"/>
                <w:color w:val="002060"/>
                <w:sz w:val="1"/>
                <w:szCs w:val="24"/>
                <w:lang w:eastAsia="en-GB"/>
              </w:rPr>
            </w:pPr>
          </w:p>
        </w:tc>
      </w:tr>
      <w:tr w:rsidR="00C7213E" w:rsidRPr="00455FEF" w14:paraId="7E3D0710" w14:textId="77777777" w:rsidTr="00C7213E">
        <w:trPr>
          <w:trHeight w:val="380"/>
        </w:trPr>
        <w:tc>
          <w:tcPr>
            <w:tcW w:w="0" w:type="auto"/>
            <w:gridSpan w:val="6"/>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8260E" w14:textId="77777777" w:rsidR="00C7213E" w:rsidRPr="00455FEF" w:rsidRDefault="00C7213E" w:rsidP="00C7213E">
            <w:pPr>
              <w:spacing w:after="0" w:line="240" w:lineRule="auto"/>
              <w:rPr>
                <w:rFonts w:ascii="Palatino Linotype" w:eastAsia="Times New Roman" w:hAnsi="Palatino Linotype" w:cs="Times New Roman"/>
                <w:color w:val="002060"/>
                <w:sz w:val="24"/>
                <w:szCs w:val="24"/>
                <w:lang w:eastAsia="en-GB"/>
              </w:rPr>
            </w:pPr>
            <w:r w:rsidRPr="00455FEF">
              <w:rPr>
                <w:rFonts w:ascii="Palatino Linotype" w:eastAsia="Times New Roman" w:hAnsi="Palatino Linotype" w:cs="Arial"/>
                <w:b/>
                <w:bCs/>
                <w:color w:val="002060"/>
                <w:sz w:val="18"/>
                <w:szCs w:val="18"/>
                <w:lang w:eastAsia="en-GB"/>
              </w:rPr>
              <w:t xml:space="preserve">WWW - </w:t>
            </w:r>
            <w:r w:rsidRPr="00455FEF">
              <w:rPr>
                <w:rFonts w:ascii="Palatino Linotype" w:eastAsia="Times New Roman" w:hAnsi="Palatino Linotype" w:cs="Arial"/>
                <w:color w:val="002060"/>
                <w:sz w:val="18"/>
                <w:szCs w:val="18"/>
                <w:u w:val="single"/>
                <w:lang w:eastAsia="en-GB"/>
              </w:rPr>
              <w:t>Teacher comment based on performance and progress</w:t>
            </w:r>
          </w:p>
          <w:p w14:paraId="1D7B270A" w14:textId="77777777" w:rsidR="00C7213E" w:rsidRPr="00455FEF" w:rsidRDefault="00C7213E" w:rsidP="00C7213E">
            <w:pPr>
              <w:spacing w:after="240" w:line="240" w:lineRule="auto"/>
              <w:rPr>
                <w:rFonts w:ascii="Palatino Linotype" w:eastAsia="Times New Roman" w:hAnsi="Palatino Linotype" w:cs="Times New Roman"/>
                <w:color w:val="002060"/>
                <w:sz w:val="24"/>
                <w:szCs w:val="24"/>
                <w:lang w:eastAsia="en-GB"/>
              </w:rPr>
            </w:pPr>
          </w:p>
        </w:tc>
      </w:tr>
      <w:tr w:rsidR="00C7213E" w:rsidRPr="00455FEF" w14:paraId="5ED137D2" w14:textId="77777777" w:rsidTr="00C7213E">
        <w:trPr>
          <w:trHeight w:val="380"/>
        </w:trPr>
        <w:tc>
          <w:tcPr>
            <w:tcW w:w="0" w:type="auto"/>
            <w:gridSpan w:val="6"/>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FFF27B" w14:textId="6E5B8A80" w:rsidR="002705CF" w:rsidRPr="00455FEF" w:rsidRDefault="00F65A61" w:rsidP="002705CF">
            <w:pPr>
              <w:spacing w:after="0" w:line="240" w:lineRule="auto"/>
              <w:rPr>
                <w:rFonts w:ascii="Palatino Linotype" w:eastAsia="Times New Roman" w:hAnsi="Palatino Linotype" w:cs="Arial"/>
                <w:b/>
                <w:bCs/>
                <w:color w:val="002060"/>
                <w:sz w:val="18"/>
                <w:szCs w:val="18"/>
                <w:lang w:eastAsia="en-GB"/>
              </w:rPr>
            </w:pPr>
            <w:r w:rsidRPr="00455FEF">
              <w:rPr>
                <w:rFonts w:ascii="Palatino Linotype" w:eastAsia="Times New Roman" w:hAnsi="Palatino Linotype" w:cs="Arial"/>
                <w:b/>
                <w:bCs/>
                <w:color w:val="002060"/>
                <w:sz w:val="18"/>
                <w:szCs w:val="18"/>
                <w:lang w:eastAsia="en-GB"/>
              </w:rPr>
              <w:t>EBI</w:t>
            </w:r>
          </w:p>
          <w:p w14:paraId="53D39A3B" w14:textId="77777777" w:rsidR="00F65A61" w:rsidRPr="00455FEF" w:rsidRDefault="00F65A61" w:rsidP="002705CF">
            <w:pPr>
              <w:spacing w:after="0" w:line="240" w:lineRule="auto"/>
              <w:rPr>
                <w:rFonts w:ascii="Palatino Linotype" w:eastAsia="Times New Roman" w:hAnsi="Palatino Linotype" w:cs="Arial"/>
                <w:b/>
                <w:bCs/>
                <w:color w:val="002060"/>
                <w:sz w:val="18"/>
                <w:szCs w:val="18"/>
                <w:lang w:eastAsia="en-GB"/>
              </w:rPr>
            </w:pPr>
          </w:p>
          <w:p w14:paraId="187F3857" w14:textId="77777777" w:rsidR="00F65A61" w:rsidRPr="00455FEF" w:rsidRDefault="00F65A61" w:rsidP="002705CF">
            <w:pPr>
              <w:spacing w:after="0" w:line="240" w:lineRule="auto"/>
              <w:rPr>
                <w:rFonts w:ascii="Palatino Linotype" w:eastAsia="Times New Roman" w:hAnsi="Palatino Linotype" w:cs="Arial"/>
                <w:b/>
                <w:bCs/>
                <w:color w:val="002060"/>
                <w:sz w:val="18"/>
                <w:szCs w:val="18"/>
                <w:lang w:eastAsia="en-GB"/>
              </w:rPr>
            </w:pPr>
          </w:p>
          <w:p w14:paraId="4F904CB7" w14:textId="3F0633D9" w:rsidR="00F65A61" w:rsidRPr="00455FEF" w:rsidRDefault="00F65A61" w:rsidP="002705CF">
            <w:pPr>
              <w:spacing w:after="0" w:line="240" w:lineRule="auto"/>
              <w:rPr>
                <w:rFonts w:ascii="Palatino Linotype" w:eastAsia="Times New Roman" w:hAnsi="Palatino Linotype" w:cs="Times New Roman"/>
                <w:color w:val="002060"/>
                <w:sz w:val="24"/>
                <w:szCs w:val="24"/>
                <w:lang w:eastAsia="en-GB"/>
              </w:rPr>
            </w:pPr>
          </w:p>
        </w:tc>
      </w:tr>
    </w:tbl>
    <w:p w14:paraId="2A1F701D" w14:textId="77777777" w:rsidR="00641211" w:rsidRPr="00455FEF" w:rsidRDefault="00641211" w:rsidP="00C7213E">
      <w:pPr>
        <w:spacing w:before="100" w:beforeAutospacing="1" w:after="100" w:afterAutospacing="1" w:line="240" w:lineRule="auto"/>
        <w:textAlignment w:val="baseline"/>
        <w:rPr>
          <w:rFonts w:ascii="Palatino Linotype" w:eastAsia="Times New Roman" w:hAnsi="Palatino Linotype" w:cs="Arial"/>
          <w:b/>
          <w:color w:val="002060"/>
          <w:sz w:val="24"/>
          <w:szCs w:val="18"/>
          <w:lang w:eastAsia="en-GB"/>
        </w:rPr>
      </w:pPr>
    </w:p>
    <w:sectPr w:rsidR="00641211" w:rsidRPr="00455FEF" w:rsidSect="006412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94B3D" w14:textId="77777777" w:rsidR="007C1F32" w:rsidRDefault="007C1F32" w:rsidP="00745081">
      <w:pPr>
        <w:spacing w:after="0" w:line="240" w:lineRule="auto"/>
      </w:pPr>
      <w:r>
        <w:separator/>
      </w:r>
    </w:p>
  </w:endnote>
  <w:endnote w:type="continuationSeparator" w:id="0">
    <w:p w14:paraId="7ED02525" w14:textId="77777777" w:rsidR="007C1F32" w:rsidRDefault="007C1F32"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021580"/>
      <w:docPartObj>
        <w:docPartGallery w:val="Page Numbers (Bottom of Page)"/>
        <w:docPartUnique/>
      </w:docPartObj>
    </w:sdtPr>
    <w:sdtEndPr>
      <w:rPr>
        <w:noProof/>
      </w:rPr>
    </w:sdtEndPr>
    <w:sdtContent>
      <w:p w14:paraId="3D3D22A9" w14:textId="77777777" w:rsidR="00056E4F" w:rsidRDefault="00056E4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382A365" w14:textId="77777777" w:rsidR="00056E4F" w:rsidRDefault="00056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87A33" w14:textId="77777777" w:rsidR="007C1F32" w:rsidRDefault="007C1F32" w:rsidP="00745081">
      <w:pPr>
        <w:spacing w:after="0" w:line="240" w:lineRule="auto"/>
      </w:pPr>
      <w:r>
        <w:separator/>
      </w:r>
    </w:p>
  </w:footnote>
  <w:footnote w:type="continuationSeparator" w:id="0">
    <w:p w14:paraId="79A0B844" w14:textId="77777777" w:rsidR="007C1F32" w:rsidRDefault="007C1F32" w:rsidP="00745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C98"/>
    <w:multiLevelType w:val="hybridMultilevel"/>
    <w:tmpl w:val="322AE5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561495"/>
    <w:multiLevelType w:val="hybridMultilevel"/>
    <w:tmpl w:val="7E608768"/>
    <w:lvl w:ilvl="0" w:tplc="8DB6E0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F78B0"/>
    <w:multiLevelType w:val="hybridMultilevel"/>
    <w:tmpl w:val="989885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4A1C10"/>
    <w:multiLevelType w:val="hybridMultilevel"/>
    <w:tmpl w:val="AAB68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730FAE"/>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5BA169"/>
    <w:multiLevelType w:val="hybridMultilevel"/>
    <w:tmpl w:val="28580D78"/>
    <w:lvl w:ilvl="0" w:tplc="190AF48C">
      <w:start w:val="1"/>
      <w:numFmt w:val="bullet"/>
      <w:lvlText w:val=""/>
      <w:lvlJc w:val="left"/>
      <w:pPr>
        <w:ind w:left="720" w:hanging="360"/>
      </w:pPr>
      <w:rPr>
        <w:rFonts w:ascii="Symbol" w:hAnsi="Symbol" w:hint="default"/>
      </w:rPr>
    </w:lvl>
    <w:lvl w:ilvl="1" w:tplc="43A80E32">
      <w:start w:val="1"/>
      <w:numFmt w:val="bullet"/>
      <w:lvlText w:val="o"/>
      <w:lvlJc w:val="left"/>
      <w:pPr>
        <w:ind w:left="1440" w:hanging="360"/>
      </w:pPr>
      <w:rPr>
        <w:rFonts w:ascii="Courier New" w:hAnsi="Courier New" w:hint="default"/>
      </w:rPr>
    </w:lvl>
    <w:lvl w:ilvl="2" w:tplc="DB1EB8EA">
      <w:start w:val="1"/>
      <w:numFmt w:val="bullet"/>
      <w:lvlText w:val=""/>
      <w:lvlJc w:val="left"/>
      <w:pPr>
        <w:ind w:left="2160" w:hanging="360"/>
      </w:pPr>
      <w:rPr>
        <w:rFonts w:ascii="Wingdings" w:hAnsi="Wingdings" w:hint="default"/>
      </w:rPr>
    </w:lvl>
    <w:lvl w:ilvl="3" w:tplc="9C9A4450">
      <w:start w:val="1"/>
      <w:numFmt w:val="bullet"/>
      <w:lvlText w:val=""/>
      <w:lvlJc w:val="left"/>
      <w:pPr>
        <w:ind w:left="2880" w:hanging="360"/>
      </w:pPr>
      <w:rPr>
        <w:rFonts w:ascii="Symbol" w:hAnsi="Symbol" w:hint="default"/>
      </w:rPr>
    </w:lvl>
    <w:lvl w:ilvl="4" w:tplc="08E0E5D0">
      <w:start w:val="1"/>
      <w:numFmt w:val="bullet"/>
      <w:lvlText w:val="o"/>
      <w:lvlJc w:val="left"/>
      <w:pPr>
        <w:ind w:left="3600" w:hanging="360"/>
      </w:pPr>
      <w:rPr>
        <w:rFonts w:ascii="Courier New" w:hAnsi="Courier New" w:hint="default"/>
      </w:rPr>
    </w:lvl>
    <w:lvl w:ilvl="5" w:tplc="16AAF858">
      <w:start w:val="1"/>
      <w:numFmt w:val="bullet"/>
      <w:lvlText w:val=""/>
      <w:lvlJc w:val="left"/>
      <w:pPr>
        <w:ind w:left="4320" w:hanging="360"/>
      </w:pPr>
      <w:rPr>
        <w:rFonts w:ascii="Wingdings" w:hAnsi="Wingdings" w:hint="default"/>
      </w:rPr>
    </w:lvl>
    <w:lvl w:ilvl="6" w:tplc="DF8C8306">
      <w:start w:val="1"/>
      <w:numFmt w:val="bullet"/>
      <w:lvlText w:val=""/>
      <w:lvlJc w:val="left"/>
      <w:pPr>
        <w:ind w:left="5040" w:hanging="360"/>
      </w:pPr>
      <w:rPr>
        <w:rFonts w:ascii="Symbol" w:hAnsi="Symbol" w:hint="default"/>
      </w:rPr>
    </w:lvl>
    <w:lvl w:ilvl="7" w:tplc="23B8CD84">
      <w:start w:val="1"/>
      <w:numFmt w:val="bullet"/>
      <w:lvlText w:val="o"/>
      <w:lvlJc w:val="left"/>
      <w:pPr>
        <w:ind w:left="5760" w:hanging="360"/>
      </w:pPr>
      <w:rPr>
        <w:rFonts w:ascii="Courier New" w:hAnsi="Courier New" w:hint="default"/>
      </w:rPr>
    </w:lvl>
    <w:lvl w:ilvl="8" w:tplc="B7BE6D42">
      <w:start w:val="1"/>
      <w:numFmt w:val="bullet"/>
      <w:lvlText w:val=""/>
      <w:lvlJc w:val="left"/>
      <w:pPr>
        <w:ind w:left="6480" w:hanging="360"/>
      </w:pPr>
      <w:rPr>
        <w:rFonts w:ascii="Wingdings" w:hAnsi="Wingdings" w:hint="default"/>
      </w:rPr>
    </w:lvl>
  </w:abstractNum>
  <w:abstractNum w:abstractNumId="6" w15:restartNumberingAfterBreak="0">
    <w:nsid w:val="344C108D"/>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047EC2"/>
    <w:multiLevelType w:val="hybridMultilevel"/>
    <w:tmpl w:val="4782A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2D2EB5"/>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F26D79"/>
    <w:multiLevelType w:val="multilevel"/>
    <w:tmpl w:val="23864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D1053A"/>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805C8F"/>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DE2778"/>
    <w:multiLevelType w:val="hybridMultilevel"/>
    <w:tmpl w:val="36666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8A665D"/>
    <w:multiLevelType w:val="hybridMultilevel"/>
    <w:tmpl w:val="A820765A"/>
    <w:lvl w:ilvl="0" w:tplc="F288E1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2A5D5D"/>
    <w:multiLevelType w:val="hybridMultilevel"/>
    <w:tmpl w:val="E0CECD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7830105">
    <w:abstractNumId w:val="5"/>
  </w:num>
  <w:num w:numId="2" w16cid:durableId="1124349582">
    <w:abstractNumId w:val="14"/>
  </w:num>
  <w:num w:numId="3" w16cid:durableId="1828285587">
    <w:abstractNumId w:val="11"/>
  </w:num>
  <w:num w:numId="4" w16cid:durableId="1337347208">
    <w:abstractNumId w:val="2"/>
  </w:num>
  <w:num w:numId="5" w16cid:durableId="1172068317">
    <w:abstractNumId w:val="3"/>
  </w:num>
  <w:num w:numId="6" w16cid:durableId="1605068126">
    <w:abstractNumId w:val="0"/>
  </w:num>
  <w:num w:numId="7" w16cid:durableId="354698922">
    <w:abstractNumId w:val="7"/>
  </w:num>
  <w:num w:numId="8" w16cid:durableId="913927694">
    <w:abstractNumId w:val="4"/>
  </w:num>
  <w:num w:numId="9" w16cid:durableId="1218662544">
    <w:abstractNumId w:val="6"/>
  </w:num>
  <w:num w:numId="10" w16cid:durableId="790167745">
    <w:abstractNumId w:val="10"/>
  </w:num>
  <w:num w:numId="11" w16cid:durableId="876040749">
    <w:abstractNumId w:val="8"/>
  </w:num>
  <w:num w:numId="12" w16cid:durableId="1337078913">
    <w:abstractNumId w:val="13"/>
  </w:num>
  <w:num w:numId="13" w16cid:durableId="1043948577">
    <w:abstractNumId w:val="1"/>
  </w:num>
  <w:num w:numId="14" w16cid:durableId="273900238">
    <w:abstractNumId w:val="9"/>
  </w:num>
  <w:num w:numId="15" w16cid:durableId="21145919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81"/>
    <w:rsid w:val="00015F39"/>
    <w:rsid w:val="00056E4F"/>
    <w:rsid w:val="00064FB1"/>
    <w:rsid w:val="0006631B"/>
    <w:rsid w:val="00090C5F"/>
    <w:rsid w:val="000C3253"/>
    <w:rsid w:val="000C74F3"/>
    <w:rsid w:val="000F3BDF"/>
    <w:rsid w:val="000F7FEC"/>
    <w:rsid w:val="00120BF2"/>
    <w:rsid w:val="0015608B"/>
    <w:rsid w:val="0016736A"/>
    <w:rsid w:val="00172074"/>
    <w:rsid w:val="00187DF1"/>
    <w:rsid w:val="001C7BA6"/>
    <w:rsid w:val="001D4BDB"/>
    <w:rsid w:val="001E3862"/>
    <w:rsid w:val="001E48B6"/>
    <w:rsid w:val="001F16E2"/>
    <w:rsid w:val="00234DFE"/>
    <w:rsid w:val="0025690A"/>
    <w:rsid w:val="002637F7"/>
    <w:rsid w:val="002705CF"/>
    <w:rsid w:val="0031289C"/>
    <w:rsid w:val="00342E23"/>
    <w:rsid w:val="003E58CB"/>
    <w:rsid w:val="003F4AB0"/>
    <w:rsid w:val="00427DE9"/>
    <w:rsid w:val="00455FEF"/>
    <w:rsid w:val="004615C6"/>
    <w:rsid w:val="00465AA2"/>
    <w:rsid w:val="0046701A"/>
    <w:rsid w:val="00467A72"/>
    <w:rsid w:val="004E4D2C"/>
    <w:rsid w:val="00505BAA"/>
    <w:rsid w:val="005463BA"/>
    <w:rsid w:val="00552CCC"/>
    <w:rsid w:val="005553E7"/>
    <w:rsid w:val="00560EA8"/>
    <w:rsid w:val="00562B5E"/>
    <w:rsid w:val="005A1264"/>
    <w:rsid w:val="005F4DC6"/>
    <w:rsid w:val="006079D0"/>
    <w:rsid w:val="00640BB9"/>
    <w:rsid w:val="00641211"/>
    <w:rsid w:val="00664B42"/>
    <w:rsid w:val="006845B0"/>
    <w:rsid w:val="006B5DF5"/>
    <w:rsid w:val="006C5A33"/>
    <w:rsid w:val="006E38CC"/>
    <w:rsid w:val="00745081"/>
    <w:rsid w:val="00751916"/>
    <w:rsid w:val="00780CCA"/>
    <w:rsid w:val="007947A4"/>
    <w:rsid w:val="007C1F32"/>
    <w:rsid w:val="008129F0"/>
    <w:rsid w:val="008417EA"/>
    <w:rsid w:val="0084720E"/>
    <w:rsid w:val="008926FA"/>
    <w:rsid w:val="008A5D3E"/>
    <w:rsid w:val="008B211B"/>
    <w:rsid w:val="008B2146"/>
    <w:rsid w:val="008C68C0"/>
    <w:rsid w:val="008D5514"/>
    <w:rsid w:val="008F4885"/>
    <w:rsid w:val="00904F5B"/>
    <w:rsid w:val="0090564E"/>
    <w:rsid w:val="009058D7"/>
    <w:rsid w:val="00926FF5"/>
    <w:rsid w:val="00931FEA"/>
    <w:rsid w:val="00944E48"/>
    <w:rsid w:val="00981FED"/>
    <w:rsid w:val="009A3C6A"/>
    <w:rsid w:val="009B6EEE"/>
    <w:rsid w:val="00A43E9A"/>
    <w:rsid w:val="00A94CC0"/>
    <w:rsid w:val="00A96497"/>
    <w:rsid w:val="00AB5CDB"/>
    <w:rsid w:val="00AF53D5"/>
    <w:rsid w:val="00B837E6"/>
    <w:rsid w:val="00B86328"/>
    <w:rsid w:val="00B86AE8"/>
    <w:rsid w:val="00BB3075"/>
    <w:rsid w:val="00BC08A9"/>
    <w:rsid w:val="00BC0CE1"/>
    <w:rsid w:val="00BC3252"/>
    <w:rsid w:val="00BC5768"/>
    <w:rsid w:val="00BE1311"/>
    <w:rsid w:val="00BE6E4E"/>
    <w:rsid w:val="00BF300F"/>
    <w:rsid w:val="00BF6346"/>
    <w:rsid w:val="00C42628"/>
    <w:rsid w:val="00C7213E"/>
    <w:rsid w:val="00C828FC"/>
    <w:rsid w:val="00CC53C4"/>
    <w:rsid w:val="00CD1FC5"/>
    <w:rsid w:val="00CD3A7D"/>
    <w:rsid w:val="00D07CF7"/>
    <w:rsid w:val="00D60002"/>
    <w:rsid w:val="00D662C9"/>
    <w:rsid w:val="00D758FE"/>
    <w:rsid w:val="00D8320C"/>
    <w:rsid w:val="00D95D70"/>
    <w:rsid w:val="00DD01B6"/>
    <w:rsid w:val="00E24DE2"/>
    <w:rsid w:val="00E26FFE"/>
    <w:rsid w:val="00E75484"/>
    <w:rsid w:val="00E85114"/>
    <w:rsid w:val="00EC08BB"/>
    <w:rsid w:val="00EC7809"/>
    <w:rsid w:val="00EF2A44"/>
    <w:rsid w:val="00F16387"/>
    <w:rsid w:val="00F2080B"/>
    <w:rsid w:val="00F25792"/>
    <w:rsid w:val="00F30EDE"/>
    <w:rsid w:val="00F41408"/>
    <w:rsid w:val="00F65A61"/>
    <w:rsid w:val="00F82D7C"/>
    <w:rsid w:val="00F87125"/>
    <w:rsid w:val="00FA767B"/>
    <w:rsid w:val="00FF59F9"/>
    <w:rsid w:val="02A9EE80"/>
    <w:rsid w:val="062D3FA2"/>
    <w:rsid w:val="06577160"/>
    <w:rsid w:val="072F5CDD"/>
    <w:rsid w:val="07B75A0C"/>
    <w:rsid w:val="08DFC145"/>
    <w:rsid w:val="0A6D8FA9"/>
    <w:rsid w:val="0F4F02C9"/>
    <w:rsid w:val="12F53F4B"/>
    <w:rsid w:val="13DBB884"/>
    <w:rsid w:val="14B1A566"/>
    <w:rsid w:val="171A02BF"/>
    <w:rsid w:val="1770E5A7"/>
    <w:rsid w:val="181CCD64"/>
    <w:rsid w:val="18EAEFFE"/>
    <w:rsid w:val="19888030"/>
    <w:rsid w:val="1ACDDCB2"/>
    <w:rsid w:val="1B54630E"/>
    <w:rsid w:val="1C199678"/>
    <w:rsid w:val="1D1D20B3"/>
    <w:rsid w:val="1E990C76"/>
    <w:rsid w:val="209F9614"/>
    <w:rsid w:val="26D58E02"/>
    <w:rsid w:val="28970982"/>
    <w:rsid w:val="2AF78E46"/>
    <w:rsid w:val="2B03D474"/>
    <w:rsid w:val="2B4DEB42"/>
    <w:rsid w:val="2B68BE56"/>
    <w:rsid w:val="2CDE3242"/>
    <w:rsid w:val="2D1E4431"/>
    <w:rsid w:val="319AF3A7"/>
    <w:rsid w:val="31B1A365"/>
    <w:rsid w:val="31F7AC7C"/>
    <w:rsid w:val="334F271E"/>
    <w:rsid w:val="34D3FB6A"/>
    <w:rsid w:val="35CB4C1C"/>
    <w:rsid w:val="364DF052"/>
    <w:rsid w:val="3751E7CB"/>
    <w:rsid w:val="39E05DD3"/>
    <w:rsid w:val="3AF0C13E"/>
    <w:rsid w:val="3B88FF76"/>
    <w:rsid w:val="3E96EDDE"/>
    <w:rsid w:val="3FA6B9F6"/>
    <w:rsid w:val="3FAAD2F2"/>
    <w:rsid w:val="3FF9A4EA"/>
    <w:rsid w:val="40382EA9"/>
    <w:rsid w:val="40F6DCBF"/>
    <w:rsid w:val="42FB9C11"/>
    <w:rsid w:val="443E3226"/>
    <w:rsid w:val="45F33251"/>
    <w:rsid w:val="462E0DDE"/>
    <w:rsid w:val="49353A69"/>
    <w:rsid w:val="4D961E21"/>
    <w:rsid w:val="50E173C7"/>
    <w:rsid w:val="5164CE49"/>
    <w:rsid w:val="52B970AF"/>
    <w:rsid w:val="52FB809F"/>
    <w:rsid w:val="580A9C61"/>
    <w:rsid w:val="58FD972D"/>
    <w:rsid w:val="5985AD31"/>
    <w:rsid w:val="5BE6A147"/>
    <w:rsid w:val="5C1D06C6"/>
    <w:rsid w:val="5CA7674A"/>
    <w:rsid w:val="5CAA2550"/>
    <w:rsid w:val="5D22F6F6"/>
    <w:rsid w:val="5DD67181"/>
    <w:rsid w:val="5FDF080C"/>
    <w:rsid w:val="60110E9D"/>
    <w:rsid w:val="6104622B"/>
    <w:rsid w:val="617AD86D"/>
    <w:rsid w:val="63E309AE"/>
    <w:rsid w:val="649950D2"/>
    <w:rsid w:val="6904198E"/>
    <w:rsid w:val="697FDA82"/>
    <w:rsid w:val="6BFC5549"/>
    <w:rsid w:val="6D706308"/>
    <w:rsid w:val="70CFC66C"/>
    <w:rsid w:val="758A0F32"/>
    <w:rsid w:val="7A7C4DC7"/>
    <w:rsid w:val="7AB69BE6"/>
    <w:rsid w:val="7E5E4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17BF7"/>
  <w15:docId w15:val="{D61DFC60-5600-4B2E-9A8D-091E4F6C1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table" w:styleId="TableGrid">
    <w:name w:val="Table Grid"/>
    <w:basedOn w:val="TableNormal"/>
    <w:uiPriority w:val="59"/>
    <w:rsid w:val="00AB5C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2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89C"/>
    <w:rPr>
      <w:rFonts w:ascii="Tahoma" w:hAnsi="Tahoma" w:cs="Tahoma"/>
      <w:sz w:val="16"/>
      <w:szCs w:val="16"/>
    </w:rPr>
  </w:style>
  <w:style w:type="paragraph" w:styleId="Header">
    <w:name w:val="header"/>
    <w:basedOn w:val="Normal"/>
    <w:link w:val="HeaderChar"/>
    <w:uiPriority w:val="99"/>
    <w:unhideWhenUsed/>
    <w:rsid w:val="00D07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CF7"/>
  </w:style>
  <w:style w:type="paragraph" w:styleId="Footer">
    <w:name w:val="footer"/>
    <w:basedOn w:val="Normal"/>
    <w:link w:val="FooterChar"/>
    <w:uiPriority w:val="99"/>
    <w:unhideWhenUsed/>
    <w:rsid w:val="00D07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CF7"/>
  </w:style>
  <w:style w:type="paragraph" w:styleId="NormalWeb">
    <w:name w:val="Normal (Web)"/>
    <w:basedOn w:val="Normal"/>
    <w:uiPriority w:val="99"/>
    <w:unhideWhenUsed/>
    <w:rsid w:val="00C721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573640">
      <w:bodyDiv w:val="1"/>
      <w:marLeft w:val="0"/>
      <w:marRight w:val="0"/>
      <w:marTop w:val="0"/>
      <w:marBottom w:val="0"/>
      <w:divBdr>
        <w:top w:val="none" w:sz="0" w:space="0" w:color="auto"/>
        <w:left w:val="none" w:sz="0" w:space="0" w:color="auto"/>
        <w:bottom w:val="none" w:sz="0" w:space="0" w:color="auto"/>
        <w:right w:val="none" w:sz="0" w:space="0" w:color="auto"/>
      </w:divBdr>
      <w:divsChild>
        <w:div w:id="844395168">
          <w:marLeft w:val="0"/>
          <w:marRight w:val="0"/>
          <w:marTop w:val="0"/>
          <w:marBottom w:val="0"/>
          <w:divBdr>
            <w:top w:val="none" w:sz="0" w:space="0" w:color="auto"/>
            <w:left w:val="none" w:sz="0" w:space="0" w:color="auto"/>
            <w:bottom w:val="none" w:sz="0" w:space="0" w:color="auto"/>
            <w:right w:val="none" w:sz="0" w:space="0" w:color="auto"/>
          </w:divBdr>
        </w:div>
      </w:divsChild>
    </w:div>
    <w:div w:id="1015964507">
      <w:bodyDiv w:val="1"/>
      <w:marLeft w:val="0"/>
      <w:marRight w:val="0"/>
      <w:marTop w:val="0"/>
      <w:marBottom w:val="0"/>
      <w:divBdr>
        <w:top w:val="none" w:sz="0" w:space="0" w:color="auto"/>
        <w:left w:val="none" w:sz="0" w:space="0" w:color="auto"/>
        <w:bottom w:val="none" w:sz="0" w:space="0" w:color="auto"/>
        <w:right w:val="none" w:sz="0" w:space="0" w:color="auto"/>
      </w:divBdr>
      <w:divsChild>
        <w:div w:id="414591114">
          <w:marLeft w:val="-108"/>
          <w:marRight w:val="0"/>
          <w:marTop w:val="0"/>
          <w:marBottom w:val="0"/>
          <w:divBdr>
            <w:top w:val="none" w:sz="0" w:space="0" w:color="auto"/>
            <w:left w:val="none" w:sz="0" w:space="0" w:color="auto"/>
            <w:bottom w:val="none" w:sz="0" w:space="0" w:color="auto"/>
            <w:right w:val="none" w:sz="0" w:space="0" w:color="auto"/>
          </w:divBdr>
        </w:div>
      </w:divsChild>
    </w:div>
    <w:div w:id="1540587080">
      <w:bodyDiv w:val="1"/>
      <w:marLeft w:val="0"/>
      <w:marRight w:val="0"/>
      <w:marTop w:val="0"/>
      <w:marBottom w:val="0"/>
      <w:divBdr>
        <w:top w:val="none" w:sz="0" w:space="0" w:color="auto"/>
        <w:left w:val="none" w:sz="0" w:space="0" w:color="auto"/>
        <w:bottom w:val="none" w:sz="0" w:space="0" w:color="auto"/>
        <w:right w:val="none" w:sz="0" w:space="0" w:color="auto"/>
      </w:divBdr>
      <w:divsChild>
        <w:div w:id="327563437">
          <w:marLeft w:val="-108"/>
          <w:marRight w:val="0"/>
          <w:marTop w:val="0"/>
          <w:marBottom w:val="0"/>
          <w:divBdr>
            <w:top w:val="none" w:sz="0" w:space="0" w:color="auto"/>
            <w:left w:val="none" w:sz="0" w:space="0" w:color="auto"/>
            <w:bottom w:val="none" w:sz="0" w:space="0" w:color="auto"/>
            <w:right w:val="none" w:sz="0" w:space="0" w:color="auto"/>
          </w:divBdr>
        </w:div>
      </w:divsChild>
    </w:div>
    <w:div w:id="1946962683">
      <w:bodyDiv w:val="1"/>
      <w:marLeft w:val="0"/>
      <w:marRight w:val="0"/>
      <w:marTop w:val="0"/>
      <w:marBottom w:val="0"/>
      <w:divBdr>
        <w:top w:val="none" w:sz="0" w:space="0" w:color="auto"/>
        <w:left w:val="none" w:sz="0" w:space="0" w:color="auto"/>
        <w:bottom w:val="none" w:sz="0" w:space="0" w:color="auto"/>
        <w:right w:val="none" w:sz="0" w:space="0" w:color="auto"/>
      </w:divBdr>
      <w:divsChild>
        <w:div w:id="488793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AEDF6B-9C58-49B5-91D8-BE7EE8069B48}">
  <ds:schemaRefs>
    <ds:schemaRef ds:uri="http://schemas.microsoft.com/sharepoint/v3/contenttype/forms"/>
  </ds:schemaRefs>
</ds:datastoreItem>
</file>

<file path=customXml/itemProps2.xml><?xml version="1.0" encoding="utf-8"?>
<ds:datastoreItem xmlns:ds="http://schemas.openxmlformats.org/officeDocument/2006/customXml" ds:itemID="{0BFEC9A0-14DE-4B0D-9098-251FD064FF22}">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customXml/itemProps3.xml><?xml version="1.0" encoding="utf-8"?>
<ds:datastoreItem xmlns:ds="http://schemas.openxmlformats.org/officeDocument/2006/customXml" ds:itemID="{023F406E-48F9-43CC-B371-EAFC257C6968}">
  <ds:schemaRefs>
    <ds:schemaRef ds:uri="http://schemas.openxmlformats.org/officeDocument/2006/bibliography"/>
  </ds:schemaRefs>
</ds:datastoreItem>
</file>

<file path=customXml/itemProps4.xml><?xml version="1.0" encoding="utf-8"?>
<ds:datastoreItem xmlns:ds="http://schemas.openxmlformats.org/officeDocument/2006/customXml" ds:itemID="{F3FEDDE4-AFAA-4F5E-85C1-C0F112589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4238</Words>
  <Characters>24160</Characters>
  <Application>Microsoft Office Word</Application>
  <DocSecurity>0</DocSecurity>
  <Lines>201</Lines>
  <Paragraphs>56</Paragraphs>
  <ScaleCrop>false</ScaleCrop>
  <Company/>
  <LinksUpToDate>false</LinksUpToDate>
  <CharactersWithSpaces>28342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Eales-White</dc:creator>
  <cp:lastModifiedBy>Roughton, Donna (PHS)</cp:lastModifiedBy>
  <cp:revision>3</cp:revision>
  <cp:lastPrinted>2019-06-14T07:58:00Z</cp:lastPrinted>
  <dcterms:created xsi:type="dcterms:W3CDTF">2026-09-08T14:49:00Z</dcterms:created>
  <dcterms:modified xsi:type="dcterms:W3CDTF">2026-09-08T14:51:00Z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