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4C319" w14:textId="77777777" w:rsidR="00F114C4" w:rsidRPr="005446F2" w:rsidRDefault="00384688">
      <w:pPr>
        <w:jc w:val="center"/>
        <w:rPr>
          <w:rFonts w:ascii="Palatino Linotype" w:hAnsi="Palatino Linotype" w:cs="Segoe UI"/>
          <w:color w:val="002060"/>
          <w:sz w:val="24"/>
          <w:szCs w:val="24"/>
        </w:rPr>
      </w:pPr>
      <w:r w:rsidRPr="005446F2">
        <w:rPr>
          <w:rFonts w:ascii="Palatino Linotype" w:eastAsia="Arial" w:hAnsi="Palatino Linotype" w:cs="Segoe UI"/>
          <w:noProof/>
          <w:color w:val="002060"/>
          <w:sz w:val="24"/>
          <w:szCs w:val="24"/>
        </w:rPr>
        <w:drawing>
          <wp:inline distT="0" distB="0" distL="0" distR="0" wp14:anchorId="2F00D56A" wp14:editId="4E07FEA0">
            <wp:extent cx="2149769" cy="25622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149769" cy="2562225"/>
                    </a:xfrm>
                    <a:prstGeom prst="rect">
                      <a:avLst/>
                    </a:prstGeom>
                    <a:ln/>
                  </pic:spPr>
                </pic:pic>
              </a:graphicData>
            </a:graphic>
          </wp:inline>
        </w:drawing>
      </w:r>
    </w:p>
    <w:p w14:paraId="18117DD1" w14:textId="17BEF5DB" w:rsidR="005446F2" w:rsidRPr="005446F2" w:rsidRDefault="005446F2">
      <w:pPr>
        <w:jc w:val="center"/>
        <w:rPr>
          <w:rFonts w:ascii="Palatino Linotype" w:hAnsi="Palatino Linotype" w:cs="Segoe UI"/>
          <w:color w:val="002060"/>
          <w:sz w:val="24"/>
          <w:szCs w:val="24"/>
        </w:rPr>
      </w:pPr>
      <w:r w:rsidRPr="005446F2">
        <w:rPr>
          <w:rFonts w:ascii="Palatino Linotype" w:hAnsi="Palatino Linotype" w:cs="Segoe UI"/>
          <w:noProof/>
          <w:color w:val="002060"/>
          <w:sz w:val="24"/>
          <w:szCs w:val="24"/>
        </w:rPr>
        <mc:AlternateContent>
          <mc:Choice Requires="wps">
            <w:drawing>
              <wp:anchor distT="0" distB="0" distL="114300" distR="114300" simplePos="0" relativeHeight="251684864" behindDoc="0" locked="0" layoutInCell="1" allowOverlap="1" wp14:anchorId="13EA94B9" wp14:editId="237E9F63">
                <wp:simplePos x="0" y="0"/>
                <wp:positionH relativeFrom="column">
                  <wp:posOffset>114300</wp:posOffset>
                </wp:positionH>
                <wp:positionV relativeFrom="paragraph">
                  <wp:posOffset>162560</wp:posOffset>
                </wp:positionV>
                <wp:extent cx="5715000" cy="2392680"/>
                <wp:effectExtent l="0" t="0" r="19050" b="26670"/>
                <wp:wrapNone/>
                <wp:docPr id="1484742887" name="Text Box 11"/>
                <wp:cNvGraphicFramePr/>
                <a:graphic xmlns:a="http://schemas.openxmlformats.org/drawingml/2006/main">
                  <a:graphicData uri="http://schemas.microsoft.com/office/word/2010/wordprocessingShape">
                    <wps:wsp>
                      <wps:cNvSpPr txBox="1"/>
                      <wps:spPr>
                        <a:xfrm>
                          <a:off x="0" y="0"/>
                          <a:ext cx="5715000" cy="2392680"/>
                        </a:xfrm>
                        <a:prstGeom prst="rect">
                          <a:avLst/>
                        </a:prstGeom>
                        <a:solidFill>
                          <a:schemeClr val="tx2">
                            <a:lumMod val="60000"/>
                            <a:lumOff val="40000"/>
                          </a:schemeClr>
                        </a:solidFill>
                        <a:ln w="6350">
                          <a:solidFill>
                            <a:prstClr val="black"/>
                          </a:solidFill>
                        </a:ln>
                      </wps:spPr>
                      <wps:txbx>
                        <w:txbxContent>
                          <w:p w14:paraId="5E514984" w14:textId="5DFAB5D8" w:rsidR="005446F2" w:rsidRDefault="005446F2" w:rsidP="005446F2">
                            <w:pPr>
                              <w:jc w:val="center"/>
                              <w:rPr>
                                <w:b/>
                                <w:bCs/>
                                <w:color w:val="FFFFFF" w:themeColor="background1"/>
                                <w:sz w:val="52"/>
                                <w:szCs w:val="52"/>
                              </w:rPr>
                            </w:pPr>
                            <w:r>
                              <w:rPr>
                                <w:b/>
                                <w:bCs/>
                                <w:color w:val="FFFFFF" w:themeColor="background1"/>
                                <w:sz w:val="52"/>
                                <w:szCs w:val="52"/>
                              </w:rPr>
                              <w:t>Curriculum and Progression</w:t>
                            </w:r>
                          </w:p>
                          <w:p w14:paraId="1FE71F80" w14:textId="7C1EA6AD" w:rsidR="005446F2" w:rsidRPr="005446F2" w:rsidRDefault="005446F2" w:rsidP="005446F2">
                            <w:pPr>
                              <w:jc w:val="center"/>
                              <w:rPr>
                                <w:b/>
                                <w:bCs/>
                                <w:color w:val="FFFFFF" w:themeColor="background1"/>
                                <w:sz w:val="52"/>
                                <w:szCs w:val="52"/>
                              </w:rPr>
                            </w:pPr>
                            <w:r>
                              <w:rPr>
                                <w:b/>
                                <w:bCs/>
                                <w:color w:val="FFFFFF" w:themeColor="background1"/>
                                <w:sz w:val="52"/>
                                <w:szCs w:val="52"/>
                              </w:rPr>
                              <w:t>Overview</w:t>
                            </w:r>
                          </w:p>
                          <w:p w14:paraId="5433CD57" w14:textId="77777777" w:rsidR="005446F2" w:rsidRDefault="005446F2" w:rsidP="005446F2">
                            <w:pPr>
                              <w:jc w:val="center"/>
                              <w:rPr>
                                <w:b/>
                                <w:bCs/>
                                <w:color w:val="FFFFFF" w:themeColor="background1"/>
                                <w:sz w:val="52"/>
                                <w:szCs w:val="52"/>
                              </w:rPr>
                            </w:pPr>
                            <w:r w:rsidRPr="005446F2">
                              <w:rPr>
                                <w:b/>
                                <w:bCs/>
                                <w:color w:val="FFFFFF" w:themeColor="background1"/>
                                <w:sz w:val="52"/>
                                <w:szCs w:val="52"/>
                              </w:rPr>
                              <w:t>ENGLISH</w:t>
                            </w:r>
                          </w:p>
                          <w:p w14:paraId="625957A6" w14:textId="77777777" w:rsidR="005446F2" w:rsidRPr="005446F2" w:rsidRDefault="005446F2" w:rsidP="005446F2">
                            <w:pPr>
                              <w:jc w:val="center"/>
                              <w:rPr>
                                <w:b/>
                                <w:bCs/>
                                <w:color w:val="FFFFFF" w:themeColor="background1"/>
                                <w:sz w:val="52"/>
                                <w:szCs w:val="52"/>
                              </w:rPr>
                            </w:pPr>
                            <w:r w:rsidRPr="005446F2">
                              <w:rPr>
                                <w:b/>
                                <w:bCs/>
                                <w:color w:val="FFFFFF" w:themeColor="background1"/>
                                <w:sz w:val="52"/>
                                <w:szCs w:val="52"/>
                              </w:rPr>
                              <w:t>Plymouth High School for Girls</w:t>
                            </w:r>
                          </w:p>
                          <w:p w14:paraId="43E1597D" w14:textId="045BE383" w:rsidR="005446F2" w:rsidRDefault="005446F2" w:rsidP="005446F2">
                            <w:pPr>
                              <w:jc w:val="center"/>
                              <w:rPr>
                                <w:b/>
                                <w:bCs/>
                                <w:color w:val="FFFFFF" w:themeColor="background1"/>
                                <w:sz w:val="52"/>
                                <w:szCs w:val="52"/>
                              </w:rPr>
                            </w:pPr>
                            <w:r w:rsidRPr="005446F2">
                              <w:rPr>
                                <w:b/>
                                <w:bCs/>
                                <w:color w:val="FFFFFF" w:themeColor="background1"/>
                                <w:sz w:val="52"/>
                                <w:szCs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3EA94B9" id="_x0000_t202" coordsize="21600,21600" o:spt="202" path="m,l,21600r21600,l21600,xe">
                <v:stroke joinstyle="miter"/>
                <v:path gradientshapeok="t" o:connecttype="rect"/>
              </v:shapetype>
              <v:shape id="Text Box 11" o:spid="_x0000_s1026" type="#_x0000_t202" style="position:absolute;left:0;text-align:left;margin-left:9pt;margin-top:12.8pt;width:450pt;height:188.4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" fillcolor="#548dd4 [1951]" strokeweight=".5pt">
                <v:textbox>
                  <w:txbxContent>
                    <w:p w14:paraId="5E514984" w14:textId="5DFAB5D8" w:rsidR="005446F2" w:rsidRDefault="005446F2" w:rsidP="005446F2">
                      <w:pPr>
                        <w:jc w:val="center"/>
                        <w:rPr>
                          <w:b/>
                          <w:bCs/>
                          <w:color w:val="FFFFFF" w:themeColor="background1"/>
                          <w:sz w:val="52"/>
                          <w:szCs w:val="52"/>
                        </w:rPr>
                      </w:pPr>
                      <w:r>
                        <w:rPr>
                          <w:b/>
                          <w:bCs/>
                          <w:color w:val="FFFFFF" w:themeColor="background1"/>
                          <w:sz w:val="52"/>
                          <w:szCs w:val="52"/>
                        </w:rPr>
                        <w:t>Curriculum and Progression</w:t>
                      </w:r>
                    </w:p>
                    <w:p w14:paraId="1FE71F80" w14:textId="7C1EA6AD" w:rsidR="005446F2" w:rsidRPr="005446F2" w:rsidRDefault="005446F2" w:rsidP="005446F2">
                      <w:pPr>
                        <w:jc w:val="center"/>
                        <w:rPr>
                          <w:b/>
                          <w:bCs/>
                          <w:color w:val="FFFFFF" w:themeColor="background1"/>
                          <w:sz w:val="52"/>
                          <w:szCs w:val="52"/>
                        </w:rPr>
                      </w:pPr>
                      <w:r>
                        <w:rPr>
                          <w:b/>
                          <w:bCs/>
                          <w:color w:val="FFFFFF" w:themeColor="background1"/>
                          <w:sz w:val="52"/>
                          <w:szCs w:val="52"/>
                        </w:rPr>
                        <w:t>Overview</w:t>
                      </w:r>
                    </w:p>
                    <w:p w14:paraId="5433CD57" w14:textId="77777777" w:rsidR="005446F2" w:rsidRDefault="005446F2" w:rsidP="005446F2">
                      <w:pPr>
                        <w:jc w:val="center"/>
                        <w:rPr>
                          <w:b/>
                          <w:bCs/>
                          <w:color w:val="FFFFFF" w:themeColor="background1"/>
                          <w:sz w:val="52"/>
                          <w:szCs w:val="52"/>
                        </w:rPr>
                      </w:pPr>
                      <w:r w:rsidRPr="005446F2">
                        <w:rPr>
                          <w:b/>
                          <w:bCs/>
                          <w:color w:val="FFFFFF" w:themeColor="background1"/>
                          <w:sz w:val="52"/>
                          <w:szCs w:val="52"/>
                        </w:rPr>
                        <w:t>ENGLISH</w:t>
                      </w:r>
                    </w:p>
                    <w:p w14:paraId="625957A6" w14:textId="77777777" w:rsidR="005446F2" w:rsidRPr="005446F2" w:rsidRDefault="005446F2" w:rsidP="005446F2">
                      <w:pPr>
                        <w:jc w:val="center"/>
                        <w:rPr>
                          <w:b/>
                          <w:bCs/>
                          <w:color w:val="FFFFFF" w:themeColor="background1"/>
                          <w:sz w:val="52"/>
                          <w:szCs w:val="52"/>
                        </w:rPr>
                      </w:pPr>
                      <w:r w:rsidRPr="005446F2">
                        <w:rPr>
                          <w:b/>
                          <w:bCs/>
                          <w:color w:val="FFFFFF" w:themeColor="background1"/>
                          <w:sz w:val="52"/>
                          <w:szCs w:val="52"/>
                        </w:rPr>
                        <w:t>Plymouth High School for Girls</w:t>
                      </w:r>
                    </w:p>
                    <w:p w14:paraId="43E1597D" w14:textId="045BE383" w:rsidR="005446F2" w:rsidRDefault="005446F2" w:rsidP="005446F2">
                      <w:pPr>
                        <w:jc w:val="center"/>
                        <w:rPr>
                          <w:b/>
                          <w:bCs/>
                          <w:color w:val="FFFFFF" w:themeColor="background1"/>
                          <w:sz w:val="52"/>
                          <w:szCs w:val="52"/>
                        </w:rPr>
                      </w:pPr>
                      <w:r w:rsidRPr="005446F2">
                        <w:rPr>
                          <w:b/>
                          <w:bCs/>
                          <w:color w:val="FFFFFF" w:themeColor="background1"/>
                          <w:sz w:val="52"/>
                          <w:szCs w:val="52"/>
                        </w:rPr>
                        <w:t xml:space="preserve"> </w:t>
                      </w:r>
                    </w:p>
                  </w:txbxContent>
                </v:textbox>
              </v:shape>
            </w:pict>
          </mc:Fallback>
        </mc:AlternateContent>
      </w:r>
    </w:p>
    <w:p w14:paraId="323D7AC9" w14:textId="254A54BC" w:rsidR="00F114C4" w:rsidRPr="005446F2" w:rsidRDefault="00F114C4" w:rsidP="00900715">
      <w:pPr>
        <w:jc w:val="center"/>
        <w:rPr>
          <w:rFonts w:ascii="Palatino Linotype" w:hAnsi="Palatino Linotype" w:cs="Segoe UI"/>
          <w:b/>
          <w:color w:val="002060"/>
          <w:sz w:val="48"/>
        </w:rPr>
      </w:pPr>
    </w:p>
    <w:p w14:paraId="7EE3E037" w14:textId="77777777" w:rsidR="00A4004E" w:rsidRPr="005446F2" w:rsidRDefault="00A4004E" w:rsidP="00900715">
      <w:pPr>
        <w:jc w:val="center"/>
        <w:rPr>
          <w:rFonts w:ascii="Palatino Linotype" w:hAnsi="Palatino Linotype" w:cs="Segoe UI"/>
          <w:b/>
          <w:color w:val="002060"/>
          <w:sz w:val="48"/>
        </w:rPr>
      </w:pPr>
    </w:p>
    <w:p w14:paraId="3A185A5C" w14:textId="0D4B830C" w:rsidR="00F114C4" w:rsidRPr="005446F2" w:rsidRDefault="00A4004E" w:rsidP="002551B4">
      <w:pPr>
        <w:jc w:val="center"/>
        <w:rPr>
          <w:rFonts w:ascii="Palatino Linotype" w:hAnsi="Palatino Linotype" w:cs="Segoe UI"/>
          <w:b/>
          <w:color w:val="002060"/>
          <w:sz w:val="48"/>
        </w:rPr>
      </w:pPr>
      <w:r w:rsidRPr="005446F2">
        <w:rPr>
          <w:rFonts w:ascii="Palatino Linotype" w:hAnsi="Palatino Linotype" w:cs="Segoe UI"/>
          <w:b/>
          <w:color w:val="002060"/>
          <w:sz w:val="48"/>
        </w:rPr>
        <w:t>2026/2027</w:t>
      </w:r>
    </w:p>
    <w:p w14:paraId="4BE3173C" w14:textId="77777777" w:rsidR="002551B4" w:rsidRPr="005446F2" w:rsidRDefault="002551B4" w:rsidP="002551B4">
      <w:pPr>
        <w:jc w:val="center"/>
        <w:rPr>
          <w:rFonts w:ascii="Palatino Linotype" w:hAnsi="Palatino Linotype" w:cs="Segoe UI"/>
          <w:color w:val="002060"/>
          <w:sz w:val="24"/>
          <w:szCs w:val="24"/>
        </w:rPr>
      </w:pPr>
    </w:p>
    <w:p w14:paraId="1B9F3A88" w14:textId="3EED42FE" w:rsidR="008F147F" w:rsidRPr="005446F2" w:rsidRDefault="008F147F">
      <w:pPr>
        <w:rPr>
          <w:rFonts w:ascii="Palatino Linotype" w:hAnsi="Palatino Linotype" w:cs="Segoe UI"/>
          <w:color w:val="002060"/>
          <w:sz w:val="24"/>
          <w:szCs w:val="24"/>
        </w:rPr>
      </w:pPr>
    </w:p>
    <w:p w14:paraId="63D35455" w14:textId="77777777" w:rsidR="008F147F" w:rsidRPr="005446F2" w:rsidRDefault="008F147F">
      <w:pPr>
        <w:rPr>
          <w:rFonts w:ascii="Palatino Linotype" w:hAnsi="Palatino Linotype" w:cs="Segoe UI"/>
          <w:color w:val="002060"/>
          <w:sz w:val="24"/>
          <w:szCs w:val="24"/>
        </w:rPr>
      </w:pPr>
    </w:p>
    <w:p w14:paraId="0A8C3FD0" w14:textId="77777777" w:rsidR="005446F2" w:rsidRPr="005446F2" w:rsidRDefault="005446F2">
      <w:pPr>
        <w:spacing w:after="200" w:line="276" w:lineRule="auto"/>
        <w:rPr>
          <w:rFonts w:ascii="Palatino Linotype" w:eastAsia="Arial" w:hAnsi="Palatino Linotype" w:cs="Segoe UI"/>
          <w:b/>
          <w:smallCaps/>
          <w:color w:val="002060"/>
          <w:sz w:val="32"/>
          <w:szCs w:val="32"/>
        </w:rPr>
      </w:pPr>
    </w:p>
    <w:p w14:paraId="52FA914F" w14:textId="77777777" w:rsidR="005446F2" w:rsidRPr="005446F2" w:rsidRDefault="005446F2">
      <w:pPr>
        <w:spacing w:after="200" w:line="276" w:lineRule="auto"/>
        <w:rPr>
          <w:rFonts w:ascii="Palatino Linotype" w:eastAsia="Arial" w:hAnsi="Palatino Linotype" w:cs="Segoe UI"/>
          <w:b/>
          <w:smallCaps/>
          <w:color w:val="002060"/>
          <w:sz w:val="32"/>
          <w:szCs w:val="32"/>
        </w:rPr>
      </w:pPr>
    </w:p>
    <w:p w14:paraId="7249CE8C" w14:textId="77777777" w:rsidR="005446F2" w:rsidRPr="005446F2" w:rsidRDefault="005446F2">
      <w:pPr>
        <w:spacing w:after="200" w:line="276" w:lineRule="auto"/>
        <w:rPr>
          <w:rFonts w:ascii="Palatino Linotype" w:eastAsia="Arial" w:hAnsi="Palatino Linotype" w:cs="Segoe UI"/>
          <w:b/>
          <w:smallCaps/>
          <w:color w:val="002060"/>
          <w:sz w:val="32"/>
          <w:szCs w:val="32"/>
        </w:rPr>
      </w:pPr>
    </w:p>
    <w:p w14:paraId="6DC05866" w14:textId="77777777" w:rsidR="005446F2" w:rsidRPr="005446F2" w:rsidRDefault="005446F2">
      <w:pPr>
        <w:spacing w:after="200" w:line="276" w:lineRule="auto"/>
        <w:rPr>
          <w:rFonts w:ascii="Palatino Linotype" w:eastAsia="Arial" w:hAnsi="Palatino Linotype" w:cs="Segoe UI"/>
          <w:b/>
          <w:smallCaps/>
          <w:color w:val="002060"/>
          <w:sz w:val="32"/>
          <w:szCs w:val="32"/>
        </w:rPr>
      </w:pPr>
    </w:p>
    <w:p w14:paraId="7C9AADDC" w14:textId="77777777" w:rsidR="005446F2" w:rsidRPr="005446F2" w:rsidRDefault="005446F2">
      <w:pPr>
        <w:spacing w:after="200" w:line="276" w:lineRule="auto"/>
        <w:rPr>
          <w:rFonts w:ascii="Palatino Linotype" w:eastAsia="Arial" w:hAnsi="Palatino Linotype" w:cs="Segoe UI"/>
          <w:b/>
          <w:smallCaps/>
          <w:color w:val="002060"/>
          <w:sz w:val="32"/>
          <w:szCs w:val="32"/>
        </w:rPr>
      </w:pPr>
    </w:p>
    <w:p w14:paraId="67D3A98A" w14:textId="77777777" w:rsidR="005446F2" w:rsidRPr="005446F2" w:rsidRDefault="005446F2">
      <w:pPr>
        <w:spacing w:after="200" w:line="276" w:lineRule="auto"/>
        <w:rPr>
          <w:rFonts w:ascii="Palatino Linotype" w:eastAsia="Arial" w:hAnsi="Palatino Linotype" w:cs="Segoe UI"/>
          <w:b/>
          <w:smallCaps/>
          <w:color w:val="002060"/>
          <w:sz w:val="32"/>
          <w:szCs w:val="32"/>
        </w:rPr>
      </w:pPr>
    </w:p>
    <w:p w14:paraId="53D1566D" w14:textId="77777777" w:rsidR="005446F2" w:rsidRPr="005446F2" w:rsidRDefault="005446F2">
      <w:pPr>
        <w:spacing w:after="200" w:line="276" w:lineRule="auto"/>
        <w:rPr>
          <w:rFonts w:ascii="Palatino Linotype" w:eastAsia="Arial" w:hAnsi="Palatino Linotype" w:cs="Segoe UI"/>
          <w:b/>
          <w:smallCaps/>
          <w:color w:val="002060"/>
          <w:sz w:val="32"/>
          <w:szCs w:val="32"/>
        </w:rPr>
      </w:pPr>
    </w:p>
    <w:p w14:paraId="3C5D6151" w14:textId="3E1C03FA" w:rsidR="00F114C4" w:rsidRPr="005446F2" w:rsidRDefault="00384688">
      <w:pPr>
        <w:spacing w:after="200" w:line="276" w:lineRule="auto"/>
        <w:rPr>
          <w:rFonts w:ascii="Palatino Linotype" w:eastAsia="Arial" w:hAnsi="Palatino Linotype" w:cs="Segoe UI"/>
          <w:b/>
          <w:smallCaps/>
          <w:color w:val="002060"/>
          <w:sz w:val="32"/>
          <w:szCs w:val="32"/>
        </w:rPr>
      </w:pPr>
      <w:r w:rsidRPr="005446F2">
        <w:rPr>
          <w:rFonts w:ascii="Palatino Linotype" w:eastAsia="Arial" w:hAnsi="Palatino Linotype" w:cs="Segoe UI"/>
          <w:b/>
          <w:smallCaps/>
          <w:color w:val="002060"/>
          <w:sz w:val="32"/>
          <w:szCs w:val="32"/>
        </w:rPr>
        <w:lastRenderedPageBreak/>
        <w:t>CONTENTS</w:t>
      </w:r>
    </w:p>
    <w:p w14:paraId="656B2E20" w14:textId="77777777" w:rsidR="00F114C4" w:rsidRPr="005446F2" w:rsidRDefault="00384688">
      <w:pPr>
        <w:numPr>
          <w:ilvl w:val="0"/>
          <w:numId w:val="11"/>
        </w:numPr>
        <w:pBdr>
          <w:top w:val="nil"/>
          <w:left w:val="nil"/>
          <w:bottom w:val="nil"/>
          <w:right w:val="nil"/>
          <w:between w:val="nil"/>
        </w:pBdr>
        <w:spacing w:after="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The Curriculum</w:t>
      </w:r>
    </w:p>
    <w:p w14:paraId="5BD56953" w14:textId="77777777" w:rsidR="00F114C4" w:rsidRPr="005446F2" w:rsidRDefault="00384688">
      <w:pPr>
        <w:numPr>
          <w:ilvl w:val="1"/>
          <w:numId w:val="11"/>
        </w:numPr>
        <w:pBdr>
          <w:top w:val="nil"/>
          <w:left w:val="nil"/>
          <w:bottom w:val="nil"/>
          <w:right w:val="nil"/>
          <w:between w:val="nil"/>
        </w:pBdr>
        <w:spacing w:after="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Intent</w:t>
      </w:r>
    </w:p>
    <w:p w14:paraId="25367DFB" w14:textId="77777777" w:rsidR="00F114C4" w:rsidRPr="005446F2" w:rsidRDefault="00384688">
      <w:pPr>
        <w:numPr>
          <w:ilvl w:val="1"/>
          <w:numId w:val="11"/>
        </w:numPr>
        <w:pBdr>
          <w:top w:val="nil"/>
          <w:left w:val="nil"/>
          <w:bottom w:val="nil"/>
          <w:right w:val="nil"/>
          <w:between w:val="nil"/>
        </w:pBdr>
        <w:spacing w:after="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Implementation</w:t>
      </w:r>
    </w:p>
    <w:p w14:paraId="368BBE15" w14:textId="77777777" w:rsidR="00F114C4" w:rsidRPr="005446F2" w:rsidRDefault="00384688">
      <w:pPr>
        <w:numPr>
          <w:ilvl w:val="1"/>
          <w:numId w:val="11"/>
        </w:numPr>
        <w:pBdr>
          <w:top w:val="nil"/>
          <w:left w:val="nil"/>
          <w:bottom w:val="nil"/>
          <w:right w:val="nil"/>
          <w:between w:val="nil"/>
        </w:pBdr>
        <w:spacing w:after="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Impact</w:t>
      </w:r>
    </w:p>
    <w:p w14:paraId="06D537BC" w14:textId="77777777" w:rsidR="00A4004E" w:rsidRPr="005446F2" w:rsidRDefault="00A4004E">
      <w:pPr>
        <w:numPr>
          <w:ilvl w:val="0"/>
          <w:numId w:val="11"/>
        </w:numPr>
        <w:pBdr>
          <w:top w:val="nil"/>
          <w:left w:val="nil"/>
          <w:bottom w:val="nil"/>
          <w:right w:val="nil"/>
          <w:between w:val="nil"/>
        </w:pBdr>
        <w:spacing w:after="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Root and Horizons</w:t>
      </w:r>
    </w:p>
    <w:p w14:paraId="2A07F270" w14:textId="1544AE08" w:rsidR="00F114C4" w:rsidRPr="005446F2" w:rsidRDefault="00384688">
      <w:pPr>
        <w:numPr>
          <w:ilvl w:val="0"/>
          <w:numId w:val="11"/>
        </w:numPr>
        <w:pBdr>
          <w:top w:val="nil"/>
          <w:left w:val="nil"/>
          <w:bottom w:val="nil"/>
          <w:right w:val="nil"/>
          <w:between w:val="nil"/>
        </w:pBdr>
        <w:spacing w:after="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 xml:space="preserve">Curriculum and assessment overview (KS3-5) </w:t>
      </w:r>
    </w:p>
    <w:p w14:paraId="0DEC7F1E" w14:textId="77777777" w:rsidR="00F114C4" w:rsidRPr="005446F2" w:rsidRDefault="00384688">
      <w:pPr>
        <w:numPr>
          <w:ilvl w:val="0"/>
          <w:numId w:val="11"/>
        </w:numPr>
        <w:pBdr>
          <w:top w:val="nil"/>
          <w:left w:val="nil"/>
          <w:bottom w:val="nil"/>
          <w:right w:val="nil"/>
          <w:between w:val="nil"/>
        </w:pBdr>
        <w:spacing w:after="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 xml:space="preserve"> KS 3 Progression ladder</w:t>
      </w:r>
    </w:p>
    <w:p w14:paraId="44D55FDD" w14:textId="77777777" w:rsidR="00F114C4" w:rsidRPr="005446F2" w:rsidRDefault="00384688">
      <w:pPr>
        <w:numPr>
          <w:ilvl w:val="0"/>
          <w:numId w:val="11"/>
        </w:numPr>
        <w:pBdr>
          <w:top w:val="nil"/>
          <w:left w:val="nil"/>
          <w:bottom w:val="nil"/>
          <w:right w:val="nil"/>
          <w:between w:val="nil"/>
        </w:pBdr>
        <w:spacing w:after="200" w:line="480" w:lineRule="auto"/>
        <w:rPr>
          <w:rFonts w:ascii="Palatino Linotype" w:eastAsia="Arial" w:hAnsi="Palatino Linotype" w:cs="Segoe UI"/>
          <w:b/>
          <w:color w:val="002060"/>
          <w:sz w:val="32"/>
          <w:szCs w:val="32"/>
        </w:rPr>
      </w:pPr>
      <w:r w:rsidRPr="005446F2">
        <w:rPr>
          <w:rFonts w:ascii="Palatino Linotype" w:eastAsia="Arial" w:hAnsi="Palatino Linotype" w:cs="Segoe UI"/>
          <w:b/>
          <w:color w:val="002060"/>
          <w:sz w:val="32"/>
          <w:szCs w:val="32"/>
        </w:rPr>
        <w:t>Feedback and Assessment system</w:t>
      </w:r>
    </w:p>
    <w:p w14:paraId="48CB8371" w14:textId="77777777" w:rsidR="00F114C4" w:rsidRPr="005446F2" w:rsidRDefault="00F114C4">
      <w:pPr>
        <w:spacing w:after="200" w:line="480" w:lineRule="auto"/>
        <w:rPr>
          <w:rFonts w:ascii="Palatino Linotype" w:eastAsia="Arial" w:hAnsi="Palatino Linotype" w:cs="Segoe UI"/>
          <w:b/>
          <w:color w:val="002060"/>
          <w:sz w:val="24"/>
          <w:szCs w:val="24"/>
        </w:rPr>
      </w:pPr>
    </w:p>
    <w:p w14:paraId="427E5DF1" w14:textId="0C25F1B5" w:rsidR="00F114C4" w:rsidRDefault="00F114C4">
      <w:pPr>
        <w:spacing w:after="200" w:line="480" w:lineRule="auto"/>
        <w:rPr>
          <w:rFonts w:ascii="Palatino Linotype" w:eastAsia="Arial" w:hAnsi="Palatino Linotype" w:cs="Segoe UI"/>
          <w:b/>
          <w:color w:val="002060"/>
          <w:sz w:val="24"/>
          <w:szCs w:val="24"/>
        </w:rPr>
      </w:pPr>
    </w:p>
    <w:p w14:paraId="5266618E" w14:textId="77777777" w:rsidR="005446F2" w:rsidRDefault="005446F2">
      <w:pPr>
        <w:spacing w:after="200" w:line="480" w:lineRule="auto"/>
        <w:rPr>
          <w:rFonts w:ascii="Palatino Linotype" w:eastAsia="Arial" w:hAnsi="Palatino Linotype" w:cs="Segoe UI"/>
          <w:b/>
          <w:color w:val="002060"/>
          <w:sz w:val="24"/>
          <w:szCs w:val="24"/>
        </w:rPr>
      </w:pPr>
    </w:p>
    <w:p w14:paraId="324520C8" w14:textId="77777777" w:rsidR="005446F2" w:rsidRDefault="005446F2">
      <w:pPr>
        <w:spacing w:after="200" w:line="480" w:lineRule="auto"/>
        <w:rPr>
          <w:rFonts w:ascii="Palatino Linotype" w:eastAsia="Arial" w:hAnsi="Palatino Linotype" w:cs="Segoe UI"/>
          <w:b/>
          <w:color w:val="002060"/>
          <w:sz w:val="24"/>
          <w:szCs w:val="24"/>
        </w:rPr>
      </w:pPr>
    </w:p>
    <w:p w14:paraId="35F4017B" w14:textId="77777777" w:rsidR="005446F2" w:rsidRPr="005446F2" w:rsidRDefault="005446F2">
      <w:pPr>
        <w:spacing w:after="200" w:line="480" w:lineRule="auto"/>
        <w:rPr>
          <w:rFonts w:ascii="Palatino Linotype" w:eastAsia="Arial" w:hAnsi="Palatino Linotype" w:cs="Segoe UI"/>
          <w:b/>
          <w:color w:val="002060"/>
          <w:sz w:val="24"/>
          <w:szCs w:val="24"/>
        </w:rPr>
      </w:pPr>
    </w:p>
    <w:p w14:paraId="0103B6BC" w14:textId="109B1F55" w:rsidR="00F114C4" w:rsidRPr="005446F2" w:rsidRDefault="002551B4" w:rsidP="4C09CB29">
      <w:pPr>
        <w:pStyle w:val="Heading1"/>
        <w:rPr>
          <w:rFonts w:ascii="Palatino Linotype" w:hAnsi="Palatino Linotype"/>
          <w:bCs/>
          <w:color w:val="002060"/>
          <w:sz w:val="28"/>
          <w:szCs w:val="28"/>
        </w:rPr>
      </w:pPr>
      <w:r w:rsidRPr="005446F2">
        <w:rPr>
          <w:rFonts w:ascii="Palatino Linotype" w:eastAsia="Arial" w:hAnsi="Palatino Linotype" w:cs="Arial"/>
          <w:bCs/>
          <w:color w:val="002060"/>
          <w:sz w:val="28"/>
          <w:szCs w:val="28"/>
        </w:rPr>
        <w:lastRenderedPageBreak/>
        <w:t>C</w:t>
      </w:r>
      <w:r w:rsidR="356FDCB7" w:rsidRPr="005446F2">
        <w:rPr>
          <w:rFonts w:ascii="Palatino Linotype" w:eastAsia="Arial" w:hAnsi="Palatino Linotype" w:cs="Arial"/>
          <w:bCs/>
          <w:color w:val="002060"/>
          <w:sz w:val="28"/>
          <w:szCs w:val="28"/>
        </w:rPr>
        <w:t>urriculum</w:t>
      </w:r>
    </w:p>
    <w:p w14:paraId="699A9C76" w14:textId="3CBBC14F" w:rsidR="00F114C4" w:rsidRPr="005446F2" w:rsidRDefault="356FDCB7" w:rsidP="4C09CB29">
      <w:pPr>
        <w:spacing w:after="0" w:line="480" w:lineRule="auto"/>
        <w:rPr>
          <w:rFonts w:ascii="Palatino Linotype" w:hAnsi="Palatino Linotype"/>
          <w:color w:val="002060"/>
          <w:sz w:val="24"/>
          <w:szCs w:val="24"/>
        </w:rPr>
      </w:pPr>
      <w:r w:rsidRPr="005446F2">
        <w:rPr>
          <w:rFonts w:ascii="Palatino Linotype" w:eastAsia="Arial" w:hAnsi="Palatino Linotype" w:cs="Arial"/>
          <w:color w:val="002060"/>
          <w:sz w:val="24"/>
          <w:szCs w:val="24"/>
        </w:rPr>
        <w:t>Plymouth High School for Girls aims to be an outstanding Grammar School for the 21st century remaining true to the philosophy of the school’s motto ‘For Life Not School We Learn’.</w:t>
      </w:r>
    </w:p>
    <w:p w14:paraId="23129AF6" w14:textId="2FD8EDBA" w:rsidR="00F114C4" w:rsidRPr="005446F2" w:rsidRDefault="356FDCB7" w:rsidP="4C09CB29">
      <w:pPr>
        <w:spacing w:before="240" w:after="240" w:line="480" w:lineRule="auto"/>
        <w:rPr>
          <w:rFonts w:ascii="Palatino Linotype" w:hAnsi="Palatino Linotype"/>
          <w:color w:val="002060"/>
          <w:sz w:val="24"/>
          <w:szCs w:val="24"/>
        </w:rPr>
      </w:pPr>
      <w:r w:rsidRPr="005446F2">
        <w:rPr>
          <w:rFonts w:ascii="Palatino Linotype" w:eastAsia="Arial" w:hAnsi="Palatino Linotype" w:cs="Arial"/>
          <w:b/>
          <w:bCs/>
          <w:color w:val="002060"/>
          <w:sz w:val="24"/>
          <w:szCs w:val="24"/>
        </w:rPr>
        <w:t>A school which:</w:t>
      </w:r>
    </w:p>
    <w:p w14:paraId="05A252E1" w14:textId="76DACA05" w:rsidR="00F114C4" w:rsidRPr="005446F2" w:rsidRDefault="356FDCB7" w:rsidP="4C09CB29">
      <w:pPr>
        <w:pStyle w:val="ListParagraph"/>
        <w:numPr>
          <w:ilvl w:val="0"/>
          <w:numId w:val="1"/>
        </w:numPr>
        <w:tabs>
          <w:tab w:val="left" w:pos="0"/>
          <w:tab w:val="left" w:pos="720"/>
        </w:tabs>
        <w:spacing w:after="0" w:line="480" w:lineRule="auto"/>
        <w:rPr>
          <w:rFonts w:ascii="Palatino Linotype" w:eastAsia="Arial" w:hAnsi="Palatino Linotype" w:cs="Arial"/>
          <w:color w:val="002060"/>
          <w:sz w:val="24"/>
          <w:szCs w:val="24"/>
        </w:rPr>
      </w:pPr>
      <w:r w:rsidRPr="005446F2">
        <w:rPr>
          <w:rFonts w:ascii="Palatino Linotype" w:eastAsia="Arial" w:hAnsi="Palatino Linotype" w:cs="Arial"/>
          <w:color w:val="002060"/>
          <w:sz w:val="24"/>
          <w:szCs w:val="24"/>
        </w:rPr>
        <w:t xml:space="preserve">Promotes a culture of high </w:t>
      </w:r>
      <w:r w:rsidRPr="005446F2">
        <w:rPr>
          <w:rFonts w:ascii="Palatino Linotype" w:eastAsia="Arial" w:hAnsi="Palatino Linotype" w:cs="Arial"/>
          <w:b/>
          <w:bCs/>
          <w:color w:val="002060"/>
          <w:sz w:val="24"/>
          <w:szCs w:val="24"/>
        </w:rPr>
        <w:t xml:space="preserve">aspiration </w:t>
      </w:r>
      <w:r w:rsidRPr="005446F2">
        <w:rPr>
          <w:rFonts w:ascii="Palatino Linotype" w:eastAsia="Arial" w:hAnsi="Palatino Linotype" w:cs="Arial"/>
          <w:color w:val="002060"/>
          <w:sz w:val="24"/>
          <w:szCs w:val="24"/>
        </w:rPr>
        <w:t xml:space="preserve">enabling personal and academic success  </w:t>
      </w:r>
    </w:p>
    <w:p w14:paraId="1272C23A" w14:textId="30FE6461" w:rsidR="00F114C4" w:rsidRPr="005446F2" w:rsidRDefault="356FDCB7" w:rsidP="4C09CB29">
      <w:pPr>
        <w:pStyle w:val="ListParagraph"/>
        <w:numPr>
          <w:ilvl w:val="0"/>
          <w:numId w:val="1"/>
        </w:numPr>
        <w:tabs>
          <w:tab w:val="left" w:pos="0"/>
          <w:tab w:val="left" w:pos="720"/>
        </w:tabs>
        <w:spacing w:after="0" w:line="480" w:lineRule="auto"/>
        <w:rPr>
          <w:rFonts w:ascii="Palatino Linotype" w:eastAsia="Arial" w:hAnsi="Palatino Linotype" w:cs="Arial"/>
          <w:color w:val="002060"/>
          <w:sz w:val="24"/>
          <w:szCs w:val="24"/>
        </w:rPr>
      </w:pPr>
      <w:r w:rsidRPr="005446F2">
        <w:rPr>
          <w:rFonts w:ascii="Palatino Linotype" w:eastAsia="Arial" w:hAnsi="Palatino Linotype" w:cs="Arial"/>
          <w:color w:val="002060"/>
          <w:sz w:val="24"/>
          <w:szCs w:val="24"/>
        </w:rPr>
        <w:t xml:space="preserve">Prepares students to </w:t>
      </w:r>
      <w:r w:rsidRPr="005446F2">
        <w:rPr>
          <w:rFonts w:ascii="Palatino Linotype" w:eastAsia="Arial" w:hAnsi="Palatino Linotype" w:cs="Arial"/>
          <w:b/>
          <w:bCs/>
          <w:color w:val="002060"/>
          <w:sz w:val="24"/>
          <w:szCs w:val="24"/>
        </w:rPr>
        <w:t>think confidently and independently</w:t>
      </w:r>
      <w:r w:rsidRPr="005446F2">
        <w:rPr>
          <w:rFonts w:ascii="Palatino Linotype" w:eastAsia="Arial" w:hAnsi="Palatino Linotype" w:cs="Arial"/>
          <w:color w:val="002060"/>
          <w:sz w:val="24"/>
          <w:szCs w:val="24"/>
        </w:rPr>
        <w:t xml:space="preserve">  </w:t>
      </w:r>
    </w:p>
    <w:p w14:paraId="75259A33" w14:textId="1A0995D1" w:rsidR="00F114C4" w:rsidRPr="005446F2" w:rsidRDefault="356FDCB7" w:rsidP="4C09CB29">
      <w:pPr>
        <w:pStyle w:val="ListParagraph"/>
        <w:numPr>
          <w:ilvl w:val="0"/>
          <w:numId w:val="1"/>
        </w:numPr>
        <w:tabs>
          <w:tab w:val="left" w:pos="0"/>
          <w:tab w:val="left" w:pos="720"/>
        </w:tabs>
        <w:spacing w:after="0" w:line="480" w:lineRule="auto"/>
        <w:rPr>
          <w:rFonts w:ascii="Palatino Linotype" w:eastAsia="Arial" w:hAnsi="Palatino Linotype" w:cs="Arial"/>
          <w:color w:val="002060"/>
          <w:sz w:val="24"/>
          <w:szCs w:val="24"/>
        </w:rPr>
      </w:pPr>
      <w:r w:rsidRPr="005446F2">
        <w:rPr>
          <w:rFonts w:ascii="Palatino Linotype" w:eastAsia="Arial" w:hAnsi="Palatino Linotype" w:cs="Arial"/>
          <w:color w:val="002060"/>
          <w:sz w:val="24"/>
          <w:szCs w:val="24"/>
        </w:rPr>
        <w:t xml:space="preserve">Provides an </w:t>
      </w:r>
      <w:r w:rsidRPr="005446F2">
        <w:rPr>
          <w:rFonts w:ascii="Palatino Linotype" w:eastAsia="Arial" w:hAnsi="Palatino Linotype" w:cs="Arial"/>
          <w:b/>
          <w:bCs/>
          <w:color w:val="002060"/>
          <w:sz w:val="24"/>
          <w:szCs w:val="24"/>
        </w:rPr>
        <w:t>outstanding education</w:t>
      </w:r>
      <w:r w:rsidRPr="005446F2">
        <w:rPr>
          <w:rFonts w:ascii="Palatino Linotype" w:eastAsia="Arial" w:hAnsi="Palatino Linotype" w:cs="Arial"/>
          <w:color w:val="002060"/>
          <w:sz w:val="24"/>
          <w:szCs w:val="24"/>
        </w:rPr>
        <w:t xml:space="preserve"> for all, the key to this being high quality teaching  </w:t>
      </w:r>
    </w:p>
    <w:p w14:paraId="229F55E5" w14:textId="0F8B990A" w:rsidR="00F114C4" w:rsidRPr="005446F2" w:rsidRDefault="356FDCB7" w:rsidP="4C09CB29">
      <w:pPr>
        <w:pStyle w:val="ListParagraph"/>
        <w:numPr>
          <w:ilvl w:val="0"/>
          <w:numId w:val="1"/>
        </w:numPr>
        <w:tabs>
          <w:tab w:val="left" w:pos="0"/>
          <w:tab w:val="left" w:pos="720"/>
        </w:tabs>
        <w:spacing w:after="0" w:line="480" w:lineRule="auto"/>
        <w:rPr>
          <w:rFonts w:ascii="Palatino Linotype" w:eastAsia="Arial" w:hAnsi="Palatino Linotype" w:cs="Arial"/>
          <w:color w:val="002060"/>
          <w:sz w:val="24"/>
          <w:szCs w:val="24"/>
        </w:rPr>
      </w:pPr>
      <w:r w:rsidRPr="005446F2">
        <w:rPr>
          <w:rFonts w:ascii="Palatino Linotype" w:eastAsia="Arial" w:hAnsi="Palatino Linotype" w:cs="Arial"/>
          <w:color w:val="002060"/>
          <w:sz w:val="24"/>
          <w:szCs w:val="24"/>
        </w:rPr>
        <w:t xml:space="preserve">Provides </w:t>
      </w:r>
      <w:r w:rsidRPr="005446F2">
        <w:rPr>
          <w:rFonts w:ascii="Palatino Linotype" w:eastAsia="Arial" w:hAnsi="Palatino Linotype" w:cs="Arial"/>
          <w:b/>
          <w:bCs/>
          <w:color w:val="002060"/>
          <w:sz w:val="24"/>
          <w:szCs w:val="24"/>
        </w:rPr>
        <w:t>enjoyment, excitement and challenge</w:t>
      </w:r>
      <w:r w:rsidRPr="005446F2">
        <w:rPr>
          <w:rFonts w:ascii="Palatino Linotype" w:eastAsia="Arial" w:hAnsi="Palatino Linotype" w:cs="Arial"/>
          <w:color w:val="002060"/>
          <w:sz w:val="24"/>
          <w:szCs w:val="24"/>
        </w:rPr>
        <w:t xml:space="preserve"> for all, stimulating an enthusiasm for lifelong learning  </w:t>
      </w:r>
    </w:p>
    <w:p w14:paraId="4F0CAEF5" w14:textId="1306FCB5" w:rsidR="00F114C4" w:rsidRPr="005446F2" w:rsidRDefault="356FDCB7" w:rsidP="4C09CB29">
      <w:pPr>
        <w:pStyle w:val="ListParagraph"/>
        <w:numPr>
          <w:ilvl w:val="0"/>
          <w:numId w:val="1"/>
        </w:numPr>
        <w:tabs>
          <w:tab w:val="left" w:pos="0"/>
          <w:tab w:val="left" w:pos="720"/>
        </w:tabs>
        <w:spacing w:after="0" w:line="480" w:lineRule="auto"/>
        <w:rPr>
          <w:rFonts w:ascii="Palatino Linotype" w:eastAsia="Arial" w:hAnsi="Palatino Linotype" w:cs="Arial"/>
          <w:color w:val="002060"/>
          <w:sz w:val="24"/>
          <w:szCs w:val="24"/>
        </w:rPr>
      </w:pPr>
      <w:r w:rsidRPr="005446F2">
        <w:rPr>
          <w:rFonts w:ascii="Palatino Linotype" w:eastAsia="Arial" w:hAnsi="Palatino Linotype" w:cs="Arial"/>
          <w:color w:val="002060"/>
          <w:sz w:val="24"/>
          <w:szCs w:val="24"/>
        </w:rPr>
        <w:t xml:space="preserve">Prepares students to become </w:t>
      </w:r>
      <w:r w:rsidRPr="005446F2">
        <w:rPr>
          <w:rFonts w:ascii="Palatino Linotype" w:eastAsia="Arial" w:hAnsi="Palatino Linotype" w:cs="Arial"/>
          <w:b/>
          <w:bCs/>
          <w:color w:val="002060"/>
          <w:sz w:val="24"/>
          <w:szCs w:val="24"/>
        </w:rPr>
        <w:t>active citizens</w:t>
      </w:r>
      <w:r w:rsidRPr="005446F2">
        <w:rPr>
          <w:rFonts w:ascii="Palatino Linotype" w:eastAsia="Arial" w:hAnsi="Palatino Linotype" w:cs="Arial"/>
          <w:color w:val="002060"/>
          <w:sz w:val="24"/>
          <w:szCs w:val="24"/>
        </w:rPr>
        <w:t xml:space="preserve">, equipped to succeed in a world of rapid change  </w:t>
      </w:r>
    </w:p>
    <w:p w14:paraId="5AD053BB" w14:textId="77777777" w:rsidR="005446F2" w:rsidRDefault="005446F2">
      <w:pPr>
        <w:rPr>
          <w:rFonts w:ascii="Palatino Linotype" w:eastAsia="Arial" w:hAnsi="Palatino Linotype" w:cs="Segoe UI"/>
          <w:b/>
          <w:color w:val="002060"/>
          <w:sz w:val="28"/>
          <w:szCs w:val="28"/>
        </w:rPr>
      </w:pPr>
    </w:p>
    <w:p w14:paraId="40BB15C8" w14:textId="6CE9A79E" w:rsidR="00F114C4" w:rsidRPr="005446F2" w:rsidRDefault="00384688">
      <w:pPr>
        <w:rPr>
          <w:rFonts w:ascii="Palatino Linotype" w:eastAsia="Arial" w:hAnsi="Palatino Linotype" w:cs="Segoe UI"/>
          <w:b/>
          <w:color w:val="002060"/>
          <w:sz w:val="28"/>
          <w:szCs w:val="28"/>
        </w:rPr>
      </w:pPr>
      <w:r w:rsidRPr="005446F2">
        <w:rPr>
          <w:rFonts w:ascii="Palatino Linotype" w:eastAsia="Arial" w:hAnsi="Palatino Linotype" w:cs="Segoe UI"/>
          <w:b/>
          <w:color w:val="002060"/>
          <w:sz w:val="28"/>
          <w:szCs w:val="28"/>
        </w:rPr>
        <w:t>Curriculum intent:</w:t>
      </w:r>
    </w:p>
    <w:p w14:paraId="715B5F83" w14:textId="175B084C" w:rsidR="00106B70" w:rsidRPr="005446F2" w:rsidRDefault="00A55553" w:rsidP="00B6208C">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 xml:space="preserve"> </w:t>
      </w:r>
      <w:r w:rsidR="00106B70" w:rsidRPr="005446F2">
        <w:rPr>
          <w:rFonts w:ascii="Palatino Linotype" w:eastAsia="Arial" w:hAnsi="Palatino Linotype" w:cs="Segoe UI"/>
          <w:b/>
          <w:color w:val="002060"/>
          <w:sz w:val="24"/>
          <w:szCs w:val="24"/>
        </w:rPr>
        <w:t>‘The limits of my language mean the limits of my world</w:t>
      </w:r>
      <w:r w:rsidR="00705ED2" w:rsidRPr="005446F2">
        <w:rPr>
          <w:rFonts w:ascii="Palatino Linotype" w:eastAsia="Arial" w:hAnsi="Palatino Linotype" w:cs="Segoe UI"/>
          <w:b/>
          <w:color w:val="002060"/>
          <w:sz w:val="24"/>
          <w:szCs w:val="24"/>
        </w:rPr>
        <w:t>’</w:t>
      </w:r>
    </w:p>
    <w:p w14:paraId="4E3C3D98" w14:textId="77777777" w:rsidR="00F72A75" w:rsidRPr="005446F2" w:rsidRDefault="00F72A75" w:rsidP="00F72A75">
      <w:pPr>
        <w:rPr>
          <w:rStyle w:val="Emphasis"/>
          <w:rFonts w:ascii="Palatino Linotype" w:hAnsi="Palatino Linotype" w:cs="Segoe UI"/>
          <w:color w:val="002060"/>
          <w:sz w:val="24"/>
          <w:szCs w:val="24"/>
          <w:bdr w:val="none" w:sz="0" w:space="0" w:color="auto" w:frame="1"/>
          <w:shd w:val="clear" w:color="auto" w:fill="FCFCFC"/>
        </w:rPr>
      </w:pPr>
      <w:r w:rsidRPr="005446F2">
        <w:rPr>
          <w:rStyle w:val="Emphasis"/>
          <w:rFonts w:ascii="Palatino Linotype" w:hAnsi="Palatino Linotype" w:cs="Segoe UI"/>
          <w:color w:val="002060"/>
          <w:sz w:val="24"/>
          <w:szCs w:val="24"/>
          <w:bdr w:val="none" w:sz="0" w:space="0" w:color="auto" w:frame="1"/>
          <w:shd w:val="clear" w:color="auto" w:fill="FCFCFC"/>
        </w:rPr>
        <w:t>A good curriculum is a consequence of well taught lessons, appropriate content and an effective assessment system (Spielman 2018).</w:t>
      </w:r>
    </w:p>
    <w:p w14:paraId="2DA93C95" w14:textId="77777777" w:rsidR="00B6208C" w:rsidRPr="005446F2" w:rsidRDefault="00B6208C">
      <w:pPr>
        <w:rPr>
          <w:rFonts w:ascii="Palatino Linotype" w:eastAsia="Arial" w:hAnsi="Palatino Linotype" w:cs="Segoe UI"/>
          <w:color w:val="002060"/>
          <w:sz w:val="24"/>
          <w:szCs w:val="24"/>
        </w:rPr>
      </w:pPr>
    </w:p>
    <w:p w14:paraId="244DD72F" w14:textId="1FEF57D4" w:rsidR="00F114C4" w:rsidRPr="005446F2" w:rsidRDefault="003C3755">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At PHSG we are proud to</w:t>
      </w:r>
      <w:r w:rsidR="00384688" w:rsidRPr="005446F2">
        <w:rPr>
          <w:rFonts w:ascii="Palatino Linotype" w:eastAsia="Arial" w:hAnsi="Palatino Linotype" w:cs="Segoe UI"/>
          <w:color w:val="002060"/>
          <w:sz w:val="24"/>
          <w:szCs w:val="24"/>
        </w:rPr>
        <w:t xml:space="preserve"> provide a</w:t>
      </w:r>
      <w:r w:rsidR="008F147F" w:rsidRPr="005446F2">
        <w:rPr>
          <w:rFonts w:ascii="Palatino Linotype" w:eastAsia="Arial" w:hAnsi="Palatino Linotype" w:cs="Segoe UI"/>
          <w:color w:val="002060"/>
          <w:sz w:val="24"/>
          <w:szCs w:val="24"/>
        </w:rPr>
        <w:t xml:space="preserve">n ambitious, relevant, </w:t>
      </w:r>
      <w:r w:rsidR="00106B70" w:rsidRPr="005446F2">
        <w:rPr>
          <w:rFonts w:ascii="Palatino Linotype" w:eastAsia="Arial" w:hAnsi="Palatino Linotype" w:cs="Segoe UI"/>
          <w:color w:val="002060"/>
          <w:sz w:val="24"/>
          <w:szCs w:val="24"/>
        </w:rPr>
        <w:t xml:space="preserve">and academically </w:t>
      </w:r>
      <w:r w:rsidR="00384688" w:rsidRPr="005446F2">
        <w:rPr>
          <w:rFonts w:ascii="Palatino Linotype" w:eastAsia="Arial" w:hAnsi="Palatino Linotype" w:cs="Segoe UI"/>
          <w:color w:val="002060"/>
          <w:sz w:val="24"/>
          <w:szCs w:val="24"/>
        </w:rPr>
        <w:t xml:space="preserve">enriching experience </w:t>
      </w:r>
      <w:r w:rsidR="00106B70" w:rsidRPr="005446F2">
        <w:rPr>
          <w:rFonts w:ascii="Palatino Linotype" w:eastAsia="Arial" w:hAnsi="Palatino Linotype" w:cs="Segoe UI"/>
          <w:color w:val="002060"/>
          <w:sz w:val="24"/>
          <w:szCs w:val="24"/>
        </w:rPr>
        <w:t xml:space="preserve">via </w:t>
      </w:r>
      <w:r w:rsidR="00384688" w:rsidRPr="005446F2">
        <w:rPr>
          <w:rFonts w:ascii="Palatino Linotype" w:eastAsia="Arial" w:hAnsi="Palatino Linotype" w:cs="Segoe UI"/>
          <w:color w:val="002060"/>
          <w:sz w:val="24"/>
          <w:szCs w:val="24"/>
        </w:rPr>
        <w:t xml:space="preserve">a </w:t>
      </w:r>
      <w:r w:rsidR="008F147F" w:rsidRPr="005446F2">
        <w:rPr>
          <w:rFonts w:ascii="Palatino Linotype" w:eastAsia="Arial" w:hAnsi="Palatino Linotype" w:cs="Segoe UI"/>
          <w:color w:val="002060"/>
          <w:sz w:val="24"/>
          <w:szCs w:val="24"/>
        </w:rPr>
        <w:t>knowledge</w:t>
      </w:r>
      <w:r w:rsidR="00121110" w:rsidRPr="005446F2">
        <w:rPr>
          <w:rFonts w:ascii="Palatino Linotype" w:eastAsia="Arial" w:hAnsi="Palatino Linotype" w:cs="Segoe UI"/>
          <w:color w:val="002060"/>
          <w:sz w:val="24"/>
          <w:szCs w:val="24"/>
        </w:rPr>
        <w:t>-</w:t>
      </w:r>
      <w:r w:rsidR="008F147F" w:rsidRPr="005446F2">
        <w:rPr>
          <w:rFonts w:ascii="Palatino Linotype" w:eastAsia="Arial" w:hAnsi="Palatino Linotype" w:cs="Segoe UI"/>
          <w:color w:val="002060"/>
          <w:sz w:val="24"/>
          <w:szCs w:val="24"/>
        </w:rPr>
        <w:t>rich, skills</w:t>
      </w:r>
      <w:r w:rsidR="00121110" w:rsidRPr="005446F2">
        <w:rPr>
          <w:rFonts w:ascii="Palatino Linotype" w:eastAsia="Arial" w:hAnsi="Palatino Linotype" w:cs="Segoe UI"/>
          <w:color w:val="002060"/>
          <w:sz w:val="24"/>
          <w:szCs w:val="24"/>
        </w:rPr>
        <w:t>-</w:t>
      </w:r>
      <w:r w:rsidR="008F147F" w:rsidRPr="005446F2">
        <w:rPr>
          <w:rFonts w:ascii="Palatino Linotype" w:eastAsia="Arial" w:hAnsi="Palatino Linotype" w:cs="Segoe UI"/>
          <w:color w:val="002060"/>
          <w:sz w:val="24"/>
          <w:szCs w:val="24"/>
        </w:rPr>
        <w:t>based spiral</w:t>
      </w:r>
      <w:r w:rsidR="00384688" w:rsidRPr="005446F2">
        <w:rPr>
          <w:rFonts w:ascii="Palatino Linotype" w:eastAsia="Arial" w:hAnsi="Palatino Linotype" w:cs="Segoe UI"/>
          <w:color w:val="002060"/>
          <w:sz w:val="24"/>
          <w:szCs w:val="24"/>
        </w:rPr>
        <w:t xml:space="preserve"> curriculum.  </w:t>
      </w:r>
      <w:r w:rsidR="008F147F" w:rsidRPr="005446F2">
        <w:rPr>
          <w:rFonts w:ascii="Palatino Linotype" w:eastAsia="Arial" w:hAnsi="Palatino Linotype" w:cs="Segoe UI"/>
          <w:color w:val="002060"/>
          <w:sz w:val="24"/>
          <w:szCs w:val="24"/>
        </w:rPr>
        <w:t>Our ethos and approach</w:t>
      </w:r>
      <w:r w:rsidR="00B6208C" w:rsidRPr="005446F2">
        <w:rPr>
          <w:rFonts w:ascii="Palatino Linotype" w:eastAsia="Arial" w:hAnsi="Palatino Linotype" w:cs="Segoe UI"/>
          <w:color w:val="002060"/>
          <w:sz w:val="24"/>
          <w:szCs w:val="24"/>
        </w:rPr>
        <w:t>es are</w:t>
      </w:r>
      <w:r w:rsidR="008F147F" w:rsidRPr="005446F2">
        <w:rPr>
          <w:rFonts w:ascii="Palatino Linotype" w:eastAsia="Arial" w:hAnsi="Palatino Linotype" w:cs="Segoe UI"/>
          <w:color w:val="002060"/>
          <w:sz w:val="24"/>
          <w:szCs w:val="24"/>
        </w:rPr>
        <w:t xml:space="preserve"> underpinned by the RESPECT agenda with outcomes (and, increasingly, Student Voice) at it</w:t>
      </w:r>
      <w:r w:rsidR="005278EC" w:rsidRPr="005446F2">
        <w:rPr>
          <w:rFonts w:ascii="Palatino Linotype" w:eastAsia="Arial" w:hAnsi="Palatino Linotype" w:cs="Segoe UI"/>
          <w:color w:val="002060"/>
          <w:sz w:val="24"/>
          <w:szCs w:val="24"/>
        </w:rPr>
        <w:t>s</w:t>
      </w:r>
      <w:r w:rsidR="008F147F" w:rsidRPr="005446F2">
        <w:rPr>
          <w:rFonts w:ascii="Palatino Linotype" w:eastAsia="Arial" w:hAnsi="Palatino Linotype" w:cs="Segoe UI"/>
          <w:color w:val="002060"/>
          <w:sz w:val="24"/>
          <w:szCs w:val="24"/>
        </w:rPr>
        <w:t xml:space="preserve"> heart.</w:t>
      </w:r>
    </w:p>
    <w:p w14:paraId="57F75C07" w14:textId="4B9B1DF0" w:rsidR="009D2F5F" w:rsidRPr="005446F2" w:rsidRDefault="009D2F5F">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lastRenderedPageBreak/>
        <w:t>Our curriculum focuses on higher order critical thinking, increasingly ambitious and sophisticated communication, and creativity. We reflect and evaluate our provision throughout the academic year to ensure that texts and associated activities are challenging, diverse, and inclusive.</w:t>
      </w:r>
    </w:p>
    <w:p w14:paraId="18D87082" w14:textId="7839B053" w:rsidR="00256BEA" w:rsidRPr="005446F2" w:rsidRDefault="00256BEA">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Lessons are </w:t>
      </w:r>
      <w:r w:rsidR="00602275" w:rsidRPr="005446F2">
        <w:rPr>
          <w:rFonts w:ascii="Palatino Linotype" w:eastAsia="Arial" w:hAnsi="Palatino Linotype" w:cs="Segoe UI"/>
          <w:color w:val="002060"/>
          <w:sz w:val="24"/>
          <w:szCs w:val="24"/>
        </w:rPr>
        <w:t xml:space="preserve">thoughtfully planned and sequenced to support long term memory and showcase our understanding of cognitive science </w:t>
      </w:r>
      <w:proofErr w:type="gramStart"/>
      <w:r w:rsidR="00602275" w:rsidRPr="005446F2">
        <w:rPr>
          <w:rFonts w:ascii="Palatino Linotype" w:eastAsia="Arial" w:hAnsi="Palatino Linotype" w:cs="Segoe UI"/>
          <w:color w:val="002060"/>
          <w:sz w:val="24"/>
          <w:szCs w:val="24"/>
        </w:rPr>
        <w:t>through the use of</w:t>
      </w:r>
      <w:proofErr w:type="gramEnd"/>
      <w:r w:rsidR="00602275" w:rsidRPr="005446F2">
        <w:rPr>
          <w:rFonts w:ascii="Palatino Linotype" w:eastAsia="Arial" w:hAnsi="Palatino Linotype" w:cs="Segoe UI"/>
          <w:color w:val="002060"/>
          <w:sz w:val="24"/>
          <w:szCs w:val="24"/>
        </w:rPr>
        <w:t xml:space="preserve"> Thinking Strategies which are specifically selected to ensure pace, challenge, reflection, and ultimately ensure the best outcome for our students.</w:t>
      </w:r>
    </w:p>
    <w:p w14:paraId="582E5F14" w14:textId="27AB440C" w:rsidR="00EE0F02" w:rsidRPr="005446F2" w:rsidRDefault="00A4004E">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Our KS3 provision is currently under review and is being refined. Of </w:t>
      </w:r>
      <w:proofErr w:type="gramStart"/>
      <w:r w:rsidRPr="005446F2">
        <w:rPr>
          <w:rFonts w:ascii="Palatino Linotype" w:eastAsia="Arial" w:hAnsi="Palatino Linotype" w:cs="Segoe UI"/>
          <w:color w:val="002060"/>
          <w:sz w:val="24"/>
          <w:szCs w:val="24"/>
        </w:rPr>
        <w:t>particular note</w:t>
      </w:r>
      <w:proofErr w:type="gramEnd"/>
      <w:r w:rsidRPr="005446F2">
        <w:rPr>
          <w:rFonts w:ascii="Palatino Linotype" w:eastAsia="Arial" w:hAnsi="Palatino Linotype" w:cs="Segoe UI"/>
          <w:color w:val="002060"/>
          <w:sz w:val="24"/>
          <w:szCs w:val="24"/>
        </w:rPr>
        <w:t xml:space="preserve"> is our approach to reading. PHSG is unique in many ways; we have always heralded the value of a dedicated reading lesson (not all secondary school embed reading in this way), but we have taken our offer one stage further and ensured that our reading curriculum corresponds with our planned content and skills curriculum. We believe that we are the only school to take this approach. The following overview provides a basic sense of what we aim to offer.</w:t>
      </w:r>
    </w:p>
    <w:p w14:paraId="2BF77B52" w14:textId="77777777" w:rsidR="00A4004E" w:rsidRPr="005446F2" w:rsidRDefault="00A4004E">
      <w:pPr>
        <w:rPr>
          <w:rFonts w:ascii="Palatino Linotype" w:eastAsia="Arial" w:hAnsi="Palatino Linotype" w:cs="Segoe UI"/>
          <w:color w:val="002060"/>
          <w:sz w:val="24"/>
          <w:szCs w:val="24"/>
        </w:rPr>
      </w:pPr>
    </w:p>
    <w:p w14:paraId="298C963B" w14:textId="385506F9" w:rsidR="00A4004E" w:rsidRPr="005446F2" w:rsidRDefault="00A4004E">
      <w:pPr>
        <w:rPr>
          <w:rFonts w:ascii="Palatino Linotype" w:eastAsia="Arial" w:hAnsi="Palatino Linotype" w:cs="Segoe UI"/>
          <w:color w:val="002060"/>
          <w:sz w:val="24"/>
          <w:szCs w:val="24"/>
        </w:rPr>
      </w:pPr>
      <w:r w:rsidRPr="005446F2">
        <w:rPr>
          <w:rFonts w:ascii="Palatino Linotype" w:hAnsi="Palatino Linotype"/>
          <w:noProof/>
          <w:color w:val="002060"/>
          <w:sz w:val="24"/>
          <w:szCs w:val="24"/>
        </w:rPr>
        <w:lastRenderedPageBreak/>
        <w:drawing>
          <wp:inline distT="0" distB="0" distL="0" distR="0" wp14:anchorId="1EC783CA" wp14:editId="048116B1">
            <wp:extent cx="5731510" cy="6611620"/>
            <wp:effectExtent l="0" t="0" r="2540" b="0"/>
            <wp:docPr id="18345294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611620"/>
                    </a:xfrm>
                    <a:prstGeom prst="rect">
                      <a:avLst/>
                    </a:prstGeom>
                    <a:noFill/>
                    <a:ln>
                      <a:noFill/>
                    </a:ln>
                  </pic:spPr>
                </pic:pic>
              </a:graphicData>
            </a:graphic>
          </wp:inline>
        </w:drawing>
      </w:r>
    </w:p>
    <w:p w14:paraId="7EBBC878" w14:textId="4FB3C346" w:rsidR="00A4004E" w:rsidRPr="005446F2" w:rsidRDefault="00A4004E">
      <w:pPr>
        <w:rPr>
          <w:rFonts w:ascii="Palatino Linotype" w:eastAsia="Arial" w:hAnsi="Palatino Linotype" w:cs="Segoe UI"/>
          <w:color w:val="002060"/>
          <w:sz w:val="24"/>
          <w:szCs w:val="24"/>
        </w:rPr>
      </w:pPr>
      <w:r w:rsidRPr="005446F2">
        <w:rPr>
          <w:rFonts w:ascii="Palatino Linotype" w:hAnsi="Palatino Linotype"/>
          <w:noProof/>
          <w:color w:val="002060"/>
          <w:sz w:val="24"/>
          <w:szCs w:val="24"/>
        </w:rPr>
        <w:lastRenderedPageBreak/>
        <w:drawing>
          <wp:inline distT="0" distB="0" distL="0" distR="0" wp14:anchorId="1A75A313" wp14:editId="6C2286FA">
            <wp:extent cx="5600700" cy="7847559"/>
            <wp:effectExtent l="0" t="0" r="0" b="1270"/>
            <wp:docPr id="17749359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4123" cy="7852355"/>
                    </a:xfrm>
                    <a:prstGeom prst="rect">
                      <a:avLst/>
                    </a:prstGeom>
                    <a:noFill/>
                    <a:ln>
                      <a:noFill/>
                    </a:ln>
                  </pic:spPr>
                </pic:pic>
              </a:graphicData>
            </a:graphic>
          </wp:inline>
        </w:drawing>
      </w:r>
    </w:p>
    <w:p w14:paraId="12AE5979" w14:textId="77777777" w:rsidR="00A4004E" w:rsidRPr="005446F2" w:rsidRDefault="00A4004E">
      <w:pPr>
        <w:rPr>
          <w:rFonts w:ascii="Palatino Linotype" w:eastAsia="Arial" w:hAnsi="Palatino Linotype" w:cs="Segoe UI"/>
          <w:color w:val="002060"/>
          <w:sz w:val="24"/>
          <w:szCs w:val="24"/>
        </w:rPr>
      </w:pPr>
    </w:p>
    <w:p w14:paraId="3500E0FF" w14:textId="77777777" w:rsidR="00A4004E" w:rsidRPr="005446F2" w:rsidRDefault="00A4004E">
      <w:pPr>
        <w:rPr>
          <w:rFonts w:ascii="Palatino Linotype" w:eastAsia="Arial" w:hAnsi="Palatino Linotype" w:cs="Segoe UI"/>
          <w:color w:val="002060"/>
          <w:sz w:val="24"/>
          <w:szCs w:val="24"/>
        </w:rPr>
      </w:pPr>
    </w:p>
    <w:p w14:paraId="72D6F89A" w14:textId="77777777" w:rsidR="00A4004E" w:rsidRPr="005446F2" w:rsidRDefault="00A4004E">
      <w:pPr>
        <w:rPr>
          <w:rFonts w:ascii="Palatino Linotype" w:eastAsia="Arial" w:hAnsi="Palatino Linotype" w:cs="Segoe UI"/>
          <w:color w:val="002060"/>
          <w:sz w:val="24"/>
          <w:szCs w:val="24"/>
        </w:rPr>
      </w:pPr>
    </w:p>
    <w:p w14:paraId="1066D6C0" w14:textId="3F86563D" w:rsidR="00A4004E" w:rsidRPr="005446F2" w:rsidRDefault="00A4004E">
      <w:pPr>
        <w:rPr>
          <w:rFonts w:ascii="Palatino Linotype" w:eastAsia="Arial" w:hAnsi="Palatino Linotype" w:cs="Segoe UI"/>
          <w:color w:val="002060"/>
          <w:sz w:val="24"/>
          <w:szCs w:val="24"/>
        </w:rPr>
      </w:pPr>
      <w:r w:rsidRPr="005446F2">
        <w:rPr>
          <w:rFonts w:ascii="Palatino Linotype" w:hAnsi="Palatino Linotype"/>
          <w:noProof/>
          <w:color w:val="002060"/>
          <w:sz w:val="24"/>
          <w:szCs w:val="24"/>
        </w:rPr>
        <w:lastRenderedPageBreak/>
        <w:drawing>
          <wp:inline distT="0" distB="0" distL="0" distR="0" wp14:anchorId="1FA72C6B" wp14:editId="5E6E8E5B">
            <wp:extent cx="5731510" cy="6828790"/>
            <wp:effectExtent l="0" t="0" r="2540" b="0"/>
            <wp:docPr id="25143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828790"/>
                    </a:xfrm>
                    <a:prstGeom prst="rect">
                      <a:avLst/>
                    </a:prstGeom>
                    <a:noFill/>
                    <a:ln>
                      <a:noFill/>
                    </a:ln>
                  </pic:spPr>
                </pic:pic>
              </a:graphicData>
            </a:graphic>
          </wp:inline>
        </w:drawing>
      </w:r>
    </w:p>
    <w:p w14:paraId="18C15345" w14:textId="77777777" w:rsidR="00A4004E" w:rsidRPr="005446F2" w:rsidRDefault="00A4004E">
      <w:pPr>
        <w:rPr>
          <w:rFonts w:ascii="Palatino Linotype" w:eastAsia="Arial" w:hAnsi="Palatino Linotype" w:cs="Segoe UI"/>
          <w:color w:val="002060"/>
          <w:sz w:val="24"/>
          <w:szCs w:val="24"/>
        </w:rPr>
      </w:pPr>
    </w:p>
    <w:p w14:paraId="76B40027" w14:textId="77777777" w:rsidR="00A4004E" w:rsidRPr="005446F2" w:rsidRDefault="00A4004E">
      <w:pPr>
        <w:rPr>
          <w:rFonts w:ascii="Palatino Linotype" w:eastAsia="Arial" w:hAnsi="Palatino Linotype" w:cs="Segoe UI"/>
          <w:color w:val="002060"/>
          <w:sz w:val="24"/>
          <w:szCs w:val="24"/>
        </w:rPr>
      </w:pPr>
    </w:p>
    <w:p w14:paraId="181070C6" w14:textId="77777777" w:rsidR="00A4004E" w:rsidRPr="005446F2" w:rsidRDefault="00A4004E">
      <w:pPr>
        <w:rPr>
          <w:rFonts w:ascii="Palatino Linotype" w:eastAsia="Arial" w:hAnsi="Palatino Linotype" w:cs="Segoe UI"/>
          <w:color w:val="002060"/>
          <w:sz w:val="24"/>
          <w:szCs w:val="24"/>
        </w:rPr>
      </w:pPr>
    </w:p>
    <w:p w14:paraId="593D060E" w14:textId="77777777" w:rsidR="00A4004E" w:rsidRPr="005446F2" w:rsidRDefault="00A4004E">
      <w:pPr>
        <w:rPr>
          <w:rFonts w:ascii="Palatino Linotype" w:eastAsia="Arial" w:hAnsi="Palatino Linotype" w:cs="Segoe UI"/>
          <w:color w:val="002060"/>
          <w:sz w:val="24"/>
          <w:szCs w:val="24"/>
        </w:rPr>
      </w:pPr>
    </w:p>
    <w:p w14:paraId="5579D91F" w14:textId="154F56C1" w:rsidR="00A4004E" w:rsidRPr="005446F2" w:rsidRDefault="00A4004E">
      <w:pPr>
        <w:rPr>
          <w:rFonts w:ascii="Palatino Linotype" w:eastAsia="Arial" w:hAnsi="Palatino Linotype" w:cs="Segoe UI"/>
          <w:color w:val="002060"/>
          <w:sz w:val="24"/>
          <w:szCs w:val="24"/>
        </w:rPr>
      </w:pPr>
      <w:r w:rsidRPr="005446F2">
        <w:rPr>
          <w:rFonts w:ascii="Palatino Linotype" w:hAnsi="Palatino Linotype"/>
          <w:noProof/>
          <w:color w:val="002060"/>
          <w:sz w:val="24"/>
          <w:szCs w:val="24"/>
        </w:rPr>
        <w:lastRenderedPageBreak/>
        <w:drawing>
          <wp:inline distT="0" distB="0" distL="0" distR="0" wp14:anchorId="302A1501" wp14:editId="21066F55">
            <wp:extent cx="5731510" cy="8040370"/>
            <wp:effectExtent l="0" t="0" r="0" b="0"/>
            <wp:docPr id="18976565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040370"/>
                    </a:xfrm>
                    <a:prstGeom prst="rect">
                      <a:avLst/>
                    </a:prstGeom>
                    <a:noFill/>
                    <a:ln>
                      <a:noFill/>
                    </a:ln>
                  </pic:spPr>
                </pic:pic>
              </a:graphicData>
            </a:graphic>
          </wp:inline>
        </w:drawing>
      </w:r>
    </w:p>
    <w:p w14:paraId="02F531CF" w14:textId="77777777" w:rsidR="00A4004E" w:rsidRPr="005446F2" w:rsidRDefault="00A4004E">
      <w:pPr>
        <w:rPr>
          <w:rFonts w:ascii="Palatino Linotype" w:eastAsia="Arial" w:hAnsi="Palatino Linotype" w:cs="Segoe UI"/>
          <w:color w:val="002060"/>
          <w:sz w:val="24"/>
          <w:szCs w:val="24"/>
        </w:rPr>
      </w:pPr>
    </w:p>
    <w:p w14:paraId="23CB9E59" w14:textId="4F30229A" w:rsidR="00A4004E" w:rsidRPr="005446F2" w:rsidRDefault="00A4004E">
      <w:pPr>
        <w:rPr>
          <w:rFonts w:ascii="Palatino Linotype" w:eastAsia="Arial" w:hAnsi="Palatino Linotype" w:cs="Segoe UI"/>
          <w:color w:val="002060"/>
          <w:sz w:val="24"/>
          <w:szCs w:val="24"/>
        </w:rPr>
      </w:pPr>
      <w:proofErr w:type="gramStart"/>
      <w:r w:rsidRPr="005446F2">
        <w:rPr>
          <w:rFonts w:ascii="Palatino Linotype" w:eastAsia="Arial" w:hAnsi="Palatino Linotype" w:cs="Segoe UI"/>
          <w:color w:val="002060"/>
          <w:sz w:val="24"/>
          <w:szCs w:val="24"/>
        </w:rPr>
        <w:lastRenderedPageBreak/>
        <w:t>It can be seen that we</w:t>
      </w:r>
      <w:proofErr w:type="gramEnd"/>
      <w:r w:rsidRPr="005446F2">
        <w:rPr>
          <w:rFonts w:ascii="Palatino Linotype" w:eastAsia="Arial" w:hAnsi="Palatino Linotype" w:cs="Segoe UI"/>
          <w:color w:val="002060"/>
          <w:sz w:val="24"/>
          <w:szCs w:val="24"/>
        </w:rPr>
        <w:t xml:space="preserve"> have explicitly embedded Oracy to this </w:t>
      </w:r>
      <w:proofErr w:type="gramStart"/>
      <w:r w:rsidRPr="005446F2">
        <w:rPr>
          <w:rFonts w:ascii="Palatino Linotype" w:eastAsia="Arial" w:hAnsi="Palatino Linotype" w:cs="Segoe UI"/>
          <w:color w:val="002060"/>
          <w:sz w:val="24"/>
          <w:szCs w:val="24"/>
        </w:rPr>
        <w:t>three year</w:t>
      </w:r>
      <w:proofErr w:type="gramEnd"/>
      <w:r w:rsidRPr="005446F2">
        <w:rPr>
          <w:rFonts w:ascii="Palatino Linotype" w:eastAsia="Arial" w:hAnsi="Palatino Linotype" w:cs="Segoe UI"/>
          <w:color w:val="002060"/>
          <w:sz w:val="24"/>
          <w:szCs w:val="24"/>
        </w:rPr>
        <w:t xml:space="preserve"> programme and have also </w:t>
      </w:r>
      <w:proofErr w:type="gramStart"/>
      <w:r w:rsidRPr="005446F2">
        <w:rPr>
          <w:rFonts w:ascii="Palatino Linotype" w:eastAsia="Arial" w:hAnsi="Palatino Linotype" w:cs="Segoe UI"/>
          <w:color w:val="002060"/>
          <w:sz w:val="24"/>
          <w:szCs w:val="24"/>
        </w:rPr>
        <w:t>be</w:t>
      </w:r>
      <w:proofErr w:type="gramEnd"/>
      <w:r w:rsidRPr="005446F2">
        <w:rPr>
          <w:rFonts w:ascii="Palatino Linotype" w:eastAsia="Arial" w:hAnsi="Palatino Linotype" w:cs="Segoe UI"/>
          <w:color w:val="002060"/>
          <w:sz w:val="24"/>
          <w:szCs w:val="24"/>
        </w:rPr>
        <w:t xml:space="preserve"> mindful of explicitly signposting our ambition to be inclusive to all. We felt that a student commencing their secondary education with us should understand exactly how important ‘belonging’ is to us at this school, and so our year 7 offer is structured around this. A similar belief underpinned year 8 with a determination for our students to experience and explore cultures and traditions </w:t>
      </w:r>
      <w:r w:rsidR="00721AFB" w:rsidRPr="005446F2">
        <w:rPr>
          <w:rFonts w:ascii="Palatino Linotype" w:eastAsia="Arial" w:hAnsi="Palatino Linotype" w:cs="Segoe UI"/>
          <w:color w:val="002060"/>
          <w:sz w:val="24"/>
          <w:szCs w:val="24"/>
        </w:rPr>
        <w:t xml:space="preserve">within a global context. Finally, year 9 is a key moment of transition and we believe that ‘voice’ is the apt and appropriate thematic thread for this </w:t>
      </w:r>
      <w:proofErr w:type="gramStart"/>
      <w:r w:rsidR="00721AFB" w:rsidRPr="005446F2">
        <w:rPr>
          <w:rFonts w:ascii="Palatino Linotype" w:eastAsia="Arial" w:hAnsi="Palatino Linotype" w:cs="Segoe UI"/>
          <w:color w:val="002060"/>
          <w:sz w:val="24"/>
          <w:szCs w:val="24"/>
        </w:rPr>
        <w:t>year  -</w:t>
      </w:r>
      <w:proofErr w:type="gramEnd"/>
      <w:r w:rsidR="00721AFB" w:rsidRPr="005446F2">
        <w:rPr>
          <w:rFonts w:ascii="Palatino Linotype" w:eastAsia="Arial" w:hAnsi="Palatino Linotype" w:cs="Segoe UI"/>
          <w:color w:val="002060"/>
          <w:sz w:val="24"/>
          <w:szCs w:val="24"/>
        </w:rPr>
        <w:t xml:space="preserve"> the core texts are ambitious, yes, unashamedly so.</w:t>
      </w:r>
    </w:p>
    <w:p w14:paraId="2E72084E" w14:textId="5C4C3940" w:rsidR="00121110" w:rsidRPr="005446F2" w:rsidRDefault="00121110">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Our </w:t>
      </w:r>
      <w:r w:rsidR="00721AFB" w:rsidRPr="005446F2">
        <w:rPr>
          <w:rFonts w:ascii="Palatino Linotype" w:eastAsia="Arial" w:hAnsi="Palatino Linotype" w:cs="Segoe UI"/>
          <w:color w:val="002060"/>
          <w:sz w:val="24"/>
          <w:szCs w:val="24"/>
        </w:rPr>
        <w:t xml:space="preserve">taught </w:t>
      </w:r>
      <w:r w:rsidRPr="005446F2">
        <w:rPr>
          <w:rFonts w:ascii="Palatino Linotype" w:eastAsia="Arial" w:hAnsi="Palatino Linotype" w:cs="Segoe UI"/>
          <w:color w:val="002060"/>
          <w:sz w:val="24"/>
          <w:szCs w:val="24"/>
        </w:rPr>
        <w:t xml:space="preserve">curriculum is </w:t>
      </w:r>
      <w:r w:rsidR="00250044" w:rsidRPr="005446F2">
        <w:rPr>
          <w:rFonts w:ascii="Palatino Linotype" w:eastAsia="Arial" w:hAnsi="Palatino Linotype" w:cs="Segoe UI"/>
          <w:color w:val="002060"/>
          <w:sz w:val="24"/>
          <w:szCs w:val="24"/>
        </w:rPr>
        <w:t>structured to ensure the acquisition</w:t>
      </w:r>
      <w:r w:rsidR="000F68ED" w:rsidRPr="005446F2">
        <w:rPr>
          <w:rFonts w:ascii="Palatino Linotype" w:eastAsia="Arial" w:hAnsi="Palatino Linotype" w:cs="Segoe UI"/>
          <w:color w:val="002060"/>
          <w:sz w:val="24"/>
          <w:szCs w:val="24"/>
        </w:rPr>
        <w:t>,</w:t>
      </w:r>
      <w:r w:rsidR="00D308FC" w:rsidRPr="005446F2">
        <w:rPr>
          <w:rFonts w:ascii="Palatino Linotype" w:eastAsia="Arial" w:hAnsi="Palatino Linotype" w:cs="Segoe UI"/>
          <w:color w:val="002060"/>
          <w:sz w:val="24"/>
          <w:szCs w:val="24"/>
        </w:rPr>
        <w:t xml:space="preserve"> </w:t>
      </w:r>
      <w:r w:rsidR="00250044" w:rsidRPr="005446F2">
        <w:rPr>
          <w:rFonts w:ascii="Palatino Linotype" w:eastAsia="Arial" w:hAnsi="Palatino Linotype" w:cs="Segoe UI"/>
          <w:color w:val="002060"/>
          <w:sz w:val="24"/>
          <w:szCs w:val="24"/>
        </w:rPr>
        <w:t>consolidation</w:t>
      </w:r>
      <w:r w:rsidR="000F68ED" w:rsidRPr="005446F2">
        <w:rPr>
          <w:rFonts w:ascii="Palatino Linotype" w:eastAsia="Arial" w:hAnsi="Palatino Linotype" w:cs="Segoe UI"/>
          <w:color w:val="002060"/>
          <w:sz w:val="24"/>
          <w:szCs w:val="24"/>
        </w:rPr>
        <w:t>,</w:t>
      </w:r>
      <w:r w:rsidR="00D308FC" w:rsidRPr="005446F2">
        <w:rPr>
          <w:rFonts w:ascii="Palatino Linotype" w:eastAsia="Arial" w:hAnsi="Palatino Linotype" w:cs="Segoe UI"/>
          <w:color w:val="002060"/>
          <w:sz w:val="24"/>
          <w:szCs w:val="24"/>
        </w:rPr>
        <w:t xml:space="preserve"> and mastery </w:t>
      </w:r>
      <w:r w:rsidR="00250044" w:rsidRPr="005446F2">
        <w:rPr>
          <w:rFonts w:ascii="Palatino Linotype" w:eastAsia="Arial" w:hAnsi="Palatino Linotype" w:cs="Segoe UI"/>
          <w:color w:val="002060"/>
          <w:sz w:val="24"/>
          <w:szCs w:val="24"/>
        </w:rPr>
        <w:t xml:space="preserve">of </w:t>
      </w:r>
      <w:r w:rsidR="00D308FC" w:rsidRPr="005446F2">
        <w:rPr>
          <w:rFonts w:ascii="Palatino Linotype" w:eastAsia="Arial" w:hAnsi="Palatino Linotype" w:cs="Segoe UI"/>
          <w:color w:val="002060"/>
          <w:sz w:val="24"/>
          <w:szCs w:val="24"/>
        </w:rPr>
        <w:t>English p</w:t>
      </w:r>
      <w:r w:rsidR="00250044" w:rsidRPr="005446F2">
        <w:rPr>
          <w:rFonts w:ascii="Palatino Linotype" w:eastAsia="Arial" w:hAnsi="Palatino Linotype" w:cs="Segoe UI"/>
          <w:color w:val="002060"/>
          <w:sz w:val="24"/>
          <w:szCs w:val="24"/>
        </w:rPr>
        <w:t>r</w:t>
      </w:r>
      <w:r w:rsidR="00D308FC" w:rsidRPr="005446F2">
        <w:rPr>
          <w:rFonts w:ascii="Palatino Linotype" w:eastAsia="Arial" w:hAnsi="Palatino Linotype" w:cs="Segoe UI"/>
          <w:color w:val="002060"/>
          <w:sz w:val="24"/>
          <w:szCs w:val="24"/>
        </w:rPr>
        <w:t>ogr</w:t>
      </w:r>
      <w:r w:rsidR="00250044" w:rsidRPr="005446F2">
        <w:rPr>
          <w:rFonts w:ascii="Palatino Linotype" w:eastAsia="Arial" w:hAnsi="Palatino Linotype" w:cs="Segoe UI"/>
          <w:color w:val="002060"/>
          <w:sz w:val="24"/>
          <w:szCs w:val="24"/>
        </w:rPr>
        <w:t xml:space="preserve">essively through KS3 </w:t>
      </w:r>
      <w:proofErr w:type="gramStart"/>
      <w:r w:rsidR="00250044" w:rsidRPr="005446F2">
        <w:rPr>
          <w:rFonts w:ascii="Palatino Linotype" w:eastAsia="Arial" w:hAnsi="Palatino Linotype" w:cs="Segoe UI"/>
          <w:color w:val="002060"/>
          <w:sz w:val="24"/>
          <w:szCs w:val="24"/>
        </w:rPr>
        <w:t>in order to</w:t>
      </w:r>
      <w:proofErr w:type="gramEnd"/>
      <w:r w:rsidR="00250044" w:rsidRPr="005446F2">
        <w:rPr>
          <w:rFonts w:ascii="Palatino Linotype" w:eastAsia="Arial" w:hAnsi="Palatino Linotype" w:cs="Segoe UI"/>
          <w:color w:val="002060"/>
          <w:sz w:val="24"/>
          <w:szCs w:val="24"/>
        </w:rPr>
        <w:t xml:space="preserve"> allow for excellent outcomes at KS4 </w:t>
      </w:r>
      <w:proofErr w:type="gramStart"/>
      <w:r w:rsidR="00250044" w:rsidRPr="005446F2">
        <w:rPr>
          <w:rFonts w:ascii="Palatino Linotype" w:eastAsia="Arial" w:hAnsi="Palatino Linotype" w:cs="Segoe UI"/>
          <w:color w:val="002060"/>
          <w:sz w:val="24"/>
          <w:szCs w:val="24"/>
        </w:rPr>
        <w:t>and also</w:t>
      </w:r>
      <w:proofErr w:type="gramEnd"/>
      <w:r w:rsidR="00250044" w:rsidRPr="005446F2">
        <w:rPr>
          <w:rFonts w:ascii="Palatino Linotype" w:eastAsia="Arial" w:hAnsi="Palatino Linotype" w:cs="Segoe UI"/>
          <w:color w:val="002060"/>
          <w:sz w:val="24"/>
          <w:szCs w:val="24"/>
        </w:rPr>
        <w:t xml:space="preserve"> to support our school motto “For Life Not School We Learn”. </w:t>
      </w:r>
    </w:p>
    <w:p w14:paraId="34605891" w14:textId="60EA55CD" w:rsidR="00250044" w:rsidRPr="005446F2" w:rsidRDefault="00250044">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The following map indicates </w:t>
      </w:r>
      <w:proofErr w:type="gramStart"/>
      <w:r w:rsidRPr="005446F2">
        <w:rPr>
          <w:rFonts w:ascii="Palatino Linotype" w:eastAsia="Arial" w:hAnsi="Palatino Linotype" w:cs="Segoe UI"/>
          <w:color w:val="002060"/>
          <w:sz w:val="24"/>
          <w:szCs w:val="24"/>
        </w:rPr>
        <w:t>the means by which</w:t>
      </w:r>
      <w:proofErr w:type="gramEnd"/>
      <w:r w:rsidRPr="005446F2">
        <w:rPr>
          <w:rFonts w:ascii="Palatino Linotype" w:eastAsia="Arial" w:hAnsi="Palatino Linotype" w:cs="Segoe UI"/>
          <w:color w:val="002060"/>
          <w:sz w:val="24"/>
          <w:szCs w:val="24"/>
        </w:rPr>
        <w:t xml:space="preserve"> our overall vision across the academic year matches the Assessment Objectives students face at KS4. From this it is clear to see that we teach Language through Literature: an approach which ensures greater cultural capital and allows students to reflect upon literary movements in line with their relevant contexts.</w:t>
      </w:r>
    </w:p>
    <w:p w14:paraId="54C34F35" w14:textId="77777777" w:rsidR="002551B4" w:rsidRPr="005446F2" w:rsidRDefault="002551B4">
      <w:pPr>
        <w:rPr>
          <w:rFonts w:ascii="Palatino Linotype" w:eastAsia="Arial" w:hAnsi="Palatino Linotype" w:cs="Segoe UI"/>
          <w:color w:val="002060"/>
          <w:sz w:val="24"/>
          <w:szCs w:val="24"/>
        </w:rPr>
      </w:pPr>
    </w:p>
    <w:p w14:paraId="373B5297" w14:textId="77777777" w:rsidR="002551B4" w:rsidRPr="005446F2" w:rsidRDefault="002551B4">
      <w:pPr>
        <w:rPr>
          <w:rFonts w:ascii="Palatino Linotype" w:eastAsia="Arial" w:hAnsi="Palatino Linotype" w:cs="Segoe UI"/>
          <w:color w:val="002060"/>
          <w:sz w:val="24"/>
          <w:szCs w:val="24"/>
        </w:rPr>
      </w:pPr>
    </w:p>
    <w:p w14:paraId="11331EA0" w14:textId="77777777" w:rsidR="002551B4" w:rsidRPr="005446F2" w:rsidRDefault="002551B4">
      <w:pPr>
        <w:rPr>
          <w:rFonts w:ascii="Palatino Linotype" w:eastAsia="Arial" w:hAnsi="Palatino Linotype" w:cs="Segoe UI"/>
          <w:color w:val="002060"/>
          <w:sz w:val="24"/>
          <w:szCs w:val="24"/>
        </w:rPr>
      </w:pPr>
    </w:p>
    <w:p w14:paraId="0A8CBFB0" w14:textId="77777777" w:rsidR="002551B4" w:rsidRPr="005446F2" w:rsidRDefault="002551B4">
      <w:pPr>
        <w:rPr>
          <w:rFonts w:ascii="Palatino Linotype" w:eastAsia="Arial" w:hAnsi="Palatino Linotype" w:cs="Segoe UI"/>
          <w:color w:val="002060"/>
          <w:sz w:val="24"/>
          <w:szCs w:val="24"/>
        </w:rPr>
      </w:pPr>
    </w:p>
    <w:p w14:paraId="7915819F" w14:textId="77777777" w:rsidR="002551B4" w:rsidRPr="005446F2" w:rsidRDefault="002551B4">
      <w:pPr>
        <w:rPr>
          <w:rFonts w:ascii="Palatino Linotype" w:eastAsia="Arial" w:hAnsi="Palatino Linotype" w:cs="Segoe UI"/>
          <w:color w:val="002060"/>
          <w:sz w:val="24"/>
          <w:szCs w:val="24"/>
        </w:rPr>
      </w:pPr>
    </w:p>
    <w:p w14:paraId="594D55CD" w14:textId="15F817B8" w:rsidR="00250044" w:rsidRPr="005446F2" w:rsidRDefault="00300BD1">
      <w:pPr>
        <w:rPr>
          <w:rFonts w:ascii="Palatino Linotype" w:eastAsia="Arial" w:hAnsi="Palatino Linotype" w:cs="Segoe UI"/>
          <w:color w:val="002060"/>
          <w:sz w:val="24"/>
          <w:szCs w:val="24"/>
        </w:rPr>
      </w:pPr>
      <w:r w:rsidRPr="005446F2">
        <w:rPr>
          <w:rFonts w:ascii="Palatino Linotype" w:eastAsia="Arial" w:hAnsi="Palatino Linotype" w:cs="Segoe UI"/>
          <w:noProof/>
          <w:color w:val="002060"/>
          <w:sz w:val="24"/>
          <w:szCs w:val="24"/>
        </w:rPr>
        <w:lastRenderedPageBreak/>
        <mc:AlternateContent>
          <mc:Choice Requires="wps">
            <w:drawing>
              <wp:anchor distT="0" distB="0" distL="114300" distR="114300" simplePos="0" relativeHeight="251661312" behindDoc="0" locked="0" layoutInCell="1" allowOverlap="1" wp14:anchorId="6A1C2612" wp14:editId="3E1608AF">
                <wp:simplePos x="0" y="0"/>
                <wp:positionH relativeFrom="column">
                  <wp:posOffset>-173355</wp:posOffset>
                </wp:positionH>
                <wp:positionV relativeFrom="paragraph">
                  <wp:posOffset>2924677</wp:posOffset>
                </wp:positionV>
                <wp:extent cx="782052" cy="2009274"/>
                <wp:effectExtent l="57150" t="38100" r="75565" b="86360"/>
                <wp:wrapNone/>
                <wp:docPr id="6" name="Text Box 6"/>
                <wp:cNvGraphicFramePr/>
                <a:graphic xmlns:a="http://schemas.openxmlformats.org/drawingml/2006/main">
                  <a:graphicData uri="http://schemas.microsoft.com/office/word/2010/wordprocessingShape">
                    <wps:wsp>
                      <wps:cNvSpPr txBox="1"/>
                      <wps:spPr>
                        <a:xfrm>
                          <a:off x="0" y="0"/>
                          <a:ext cx="782052" cy="200927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631A6FA" w14:textId="16363686" w:rsidR="00652E86" w:rsidRPr="00652E86" w:rsidRDefault="00652E86">
                            <w:pPr>
                              <w:rPr>
                                <w:rFonts w:ascii="Segoe UI" w:hAnsi="Segoe UI" w:cs="Segoe UI"/>
                                <w:sz w:val="16"/>
                                <w:szCs w:val="16"/>
                              </w:rPr>
                            </w:pPr>
                            <w:r w:rsidRPr="00652E86">
                              <w:rPr>
                                <w:rFonts w:ascii="Segoe UI" w:hAnsi="Segoe UI" w:cs="Segoe UI"/>
                                <w:sz w:val="16"/>
                                <w:szCs w:val="16"/>
                              </w:rPr>
                              <w:t>Identify and interpret explicit and implicit information and ideas.</w:t>
                            </w:r>
                          </w:p>
                          <w:p w14:paraId="38D66D0D" w14:textId="1E946605" w:rsidR="00652E86" w:rsidRPr="00652E86" w:rsidRDefault="00652E86">
                            <w:pPr>
                              <w:rPr>
                                <w:rFonts w:ascii="Segoe UI" w:hAnsi="Segoe UI" w:cs="Segoe UI"/>
                                <w:sz w:val="16"/>
                                <w:szCs w:val="16"/>
                              </w:rPr>
                            </w:pPr>
                            <w:r w:rsidRPr="00652E86">
                              <w:rPr>
                                <w:rFonts w:ascii="Segoe UI" w:hAnsi="Segoe UI" w:cs="Segoe UI"/>
                                <w:sz w:val="16"/>
                                <w:szCs w:val="16"/>
                              </w:rPr>
                              <w:t>Select and synthesise evidence from different texts.</w:t>
                            </w:r>
                          </w:p>
                          <w:p w14:paraId="7A21A48E" w14:textId="77777777" w:rsidR="00652E86" w:rsidRDefault="00652E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C2612" id="Text Box 6" o:spid="_x0000_s1027" type="#_x0000_t202" style="position:absolute;margin-left:-13.65pt;margin-top:230.3pt;width:61.6pt;height:15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" fillcolor="#a7bfde [1620]" strokecolor="#4579b8 [3044]">
                <v:fill color2="#e4ecf5 [500]" rotate="t" angle="180" colors="0 #a3c4ff;22938f #bfd5ff;1 #e5eeff" focus="100%" type="gradient"/>
                <v:shadow on="t" color="black" opacity="24903f" origin=",.5" offset="0,.55556mm"/>
                <v:textbox>
                  <w:txbxContent>
                    <w:p w14:paraId="4631A6FA" w14:textId="16363686" w:rsidR="00652E86" w:rsidRPr="00652E86" w:rsidRDefault="00652E86">
                      <w:pPr>
                        <w:rPr>
                          <w:rFonts w:ascii="Segoe UI" w:hAnsi="Segoe UI" w:cs="Segoe UI"/>
                          <w:sz w:val="16"/>
                          <w:szCs w:val="16"/>
                        </w:rPr>
                      </w:pPr>
                      <w:r w:rsidRPr="00652E86">
                        <w:rPr>
                          <w:rFonts w:ascii="Segoe UI" w:hAnsi="Segoe UI" w:cs="Segoe UI"/>
                          <w:sz w:val="16"/>
                          <w:szCs w:val="16"/>
                        </w:rPr>
                        <w:t>Identify and interpret explicit and implicit information and ideas.</w:t>
                      </w:r>
                    </w:p>
                    <w:p w14:paraId="38D66D0D" w14:textId="1E946605" w:rsidR="00652E86" w:rsidRPr="00652E86" w:rsidRDefault="00652E86">
                      <w:pPr>
                        <w:rPr>
                          <w:rFonts w:ascii="Segoe UI" w:hAnsi="Segoe UI" w:cs="Segoe UI"/>
                          <w:sz w:val="16"/>
                          <w:szCs w:val="16"/>
                        </w:rPr>
                      </w:pPr>
                      <w:r w:rsidRPr="00652E86">
                        <w:rPr>
                          <w:rFonts w:ascii="Segoe UI" w:hAnsi="Segoe UI" w:cs="Segoe UI"/>
                          <w:sz w:val="16"/>
                          <w:szCs w:val="16"/>
                        </w:rPr>
                        <w:t>Select and synthesise evidence from different texts.</w:t>
                      </w:r>
                    </w:p>
                    <w:p w14:paraId="7A21A48E" w14:textId="77777777" w:rsidR="00652E86" w:rsidRDefault="00652E86"/>
                  </w:txbxContent>
                </v:textbox>
              </v:shape>
            </w:pict>
          </mc:Fallback>
        </mc:AlternateContent>
      </w:r>
      <w:r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81792" behindDoc="0" locked="0" layoutInCell="1" allowOverlap="1" wp14:anchorId="76C8744C" wp14:editId="1CE5BB88">
                <wp:simplePos x="0" y="0"/>
                <wp:positionH relativeFrom="column">
                  <wp:posOffset>1033212</wp:posOffset>
                </wp:positionH>
                <wp:positionV relativeFrom="paragraph">
                  <wp:posOffset>2918427</wp:posOffset>
                </wp:positionV>
                <wp:extent cx="836194" cy="2009140"/>
                <wp:effectExtent l="57150" t="38100" r="78740" b="86360"/>
                <wp:wrapNone/>
                <wp:docPr id="16" name="Text Box 16"/>
                <wp:cNvGraphicFramePr/>
                <a:graphic xmlns:a="http://schemas.openxmlformats.org/drawingml/2006/main">
                  <a:graphicData uri="http://schemas.microsoft.com/office/word/2010/wordprocessingShape">
                    <wps:wsp>
                      <wps:cNvSpPr txBox="1"/>
                      <wps:spPr>
                        <a:xfrm>
                          <a:off x="0" y="0"/>
                          <a:ext cx="836194" cy="200914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72F642E" w14:textId="0212C00C" w:rsidR="00AA59BB" w:rsidRPr="00652E86" w:rsidRDefault="004F6B8E" w:rsidP="004F6B8E">
                            <w:pPr>
                              <w:rPr>
                                <w:rFonts w:ascii="Segoe UI" w:hAnsi="Segoe UI" w:cs="Segoe UI"/>
                                <w:sz w:val="16"/>
                                <w:szCs w:val="16"/>
                              </w:rPr>
                            </w:pPr>
                            <w:r>
                              <w:rPr>
                                <w:rFonts w:ascii="Segoe UI" w:hAnsi="Segoe UI" w:cs="Segoe UI"/>
                                <w:sz w:val="16"/>
                                <w:szCs w:val="16"/>
                              </w:rPr>
                              <w:t xml:space="preserve">Analyse the language, form, and structure </w:t>
                            </w:r>
                            <w:r w:rsidR="00300BD1">
                              <w:rPr>
                                <w:rFonts w:ascii="Segoe UI" w:hAnsi="Segoe UI" w:cs="Segoe UI"/>
                                <w:sz w:val="16"/>
                                <w:szCs w:val="16"/>
                              </w:rPr>
                              <w:t>used by a writer to create meanings and effects, using relevant subject terminology.</w:t>
                            </w:r>
                          </w:p>
                          <w:p w14:paraId="502319E4" w14:textId="77777777" w:rsidR="00AA59BB" w:rsidRDefault="00AA59BB" w:rsidP="00AA59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8744C" id="Text Box 16" o:spid="_x0000_s1028" type="#_x0000_t202" style="position:absolute;margin-left:81.35pt;margin-top:229.8pt;width:65.85pt;height:15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" fillcolor="#a7bfde [1620]" strokecolor="#4579b8 [3044]">
                <v:fill color2="#e4ecf5 [500]" rotate="t" angle="180" colors="0 #a3c4ff;22938f #bfd5ff;1 #e5eeff" focus="100%" type="gradient"/>
                <v:shadow on="t" color="black" opacity="24903f" origin=",.5" offset="0,.55556mm"/>
                <v:textbox>
                  <w:txbxContent>
                    <w:p w14:paraId="572F642E" w14:textId="0212C00C" w:rsidR="00AA59BB" w:rsidRPr="00652E86" w:rsidRDefault="004F6B8E" w:rsidP="004F6B8E">
                      <w:pPr>
                        <w:rPr>
                          <w:rFonts w:ascii="Segoe UI" w:hAnsi="Segoe UI" w:cs="Segoe UI"/>
                          <w:sz w:val="16"/>
                          <w:szCs w:val="16"/>
                        </w:rPr>
                      </w:pPr>
                      <w:r>
                        <w:rPr>
                          <w:rFonts w:ascii="Segoe UI" w:hAnsi="Segoe UI" w:cs="Segoe UI"/>
                          <w:sz w:val="16"/>
                          <w:szCs w:val="16"/>
                        </w:rPr>
                        <w:t xml:space="preserve">Analyse the language, form, and structure </w:t>
                      </w:r>
                      <w:r w:rsidR="00300BD1">
                        <w:rPr>
                          <w:rFonts w:ascii="Segoe UI" w:hAnsi="Segoe UI" w:cs="Segoe UI"/>
                          <w:sz w:val="16"/>
                          <w:szCs w:val="16"/>
                        </w:rPr>
                        <w:t>used by a writer to create meanings and effects, using relevant subject terminology.</w:t>
                      </w:r>
                    </w:p>
                    <w:p w14:paraId="502319E4" w14:textId="77777777" w:rsidR="00AA59BB" w:rsidRDefault="00AA59BB" w:rsidP="00AA59BB"/>
                  </w:txbxContent>
                </v:textbox>
              </v:shape>
            </w:pict>
          </mc:Fallback>
        </mc:AlternateContent>
      </w:r>
      <w:r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65408" behindDoc="0" locked="0" layoutInCell="1" allowOverlap="1" wp14:anchorId="6DFED794" wp14:editId="2A9E7657">
                <wp:simplePos x="0" y="0"/>
                <wp:positionH relativeFrom="column">
                  <wp:posOffset>2345456</wp:posOffset>
                </wp:positionH>
                <wp:positionV relativeFrom="paragraph">
                  <wp:posOffset>2905426</wp:posOffset>
                </wp:positionV>
                <wp:extent cx="782052" cy="2009274"/>
                <wp:effectExtent l="57150" t="38100" r="75565" b="86360"/>
                <wp:wrapNone/>
                <wp:docPr id="8" name="Text Box 8"/>
                <wp:cNvGraphicFramePr/>
                <a:graphic xmlns:a="http://schemas.openxmlformats.org/drawingml/2006/main">
                  <a:graphicData uri="http://schemas.microsoft.com/office/word/2010/wordprocessingShape">
                    <wps:wsp>
                      <wps:cNvSpPr txBox="1"/>
                      <wps:spPr>
                        <a:xfrm>
                          <a:off x="0" y="0"/>
                          <a:ext cx="782052" cy="200927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F0AC4DF" w14:textId="12D17B4F" w:rsidR="00652E86" w:rsidRDefault="003C2D25" w:rsidP="00652E86">
                            <w:r>
                              <w:rPr>
                                <w:rFonts w:ascii="Segoe UI" w:hAnsi="Segoe UI" w:cs="Segoe UI"/>
                                <w:sz w:val="16"/>
                                <w:szCs w:val="16"/>
                              </w:rPr>
                              <w:t>Compare writers’ ideas and perspectives, as well as how these are conveyed, across two or more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ED794" id="Text Box 8" o:spid="_x0000_s1029" type="#_x0000_t202" style="position:absolute;margin-left:184.7pt;margin-top:228.75pt;width:61.6pt;height:15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" fillcolor="#a7bfde [1620]" strokecolor="#4579b8 [3044]">
                <v:fill color2="#e4ecf5 [500]" rotate="t" angle="180" colors="0 #a3c4ff;22938f #bfd5ff;1 #e5eeff" focus="100%" type="gradient"/>
                <v:shadow on="t" color="black" opacity="24903f" origin=",.5" offset="0,.55556mm"/>
                <v:textbox>
                  <w:txbxContent>
                    <w:p w14:paraId="3F0AC4DF" w14:textId="12D17B4F" w:rsidR="00652E86" w:rsidRDefault="003C2D25" w:rsidP="00652E86">
                      <w:r>
                        <w:rPr>
                          <w:rFonts w:ascii="Segoe UI" w:hAnsi="Segoe UI" w:cs="Segoe UI"/>
                          <w:sz w:val="16"/>
                          <w:szCs w:val="16"/>
                        </w:rPr>
                        <w:t>Compare writers’ ideas and perspectives, as well as how these are conveyed, across two or more texts.</w:t>
                      </w:r>
                    </w:p>
                  </w:txbxContent>
                </v:textbox>
              </v:shape>
            </w:pict>
          </mc:Fallback>
        </mc:AlternateContent>
      </w:r>
      <w:r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67456" behindDoc="0" locked="0" layoutInCell="1" allowOverlap="1" wp14:anchorId="45DB2FCD" wp14:editId="22086612">
                <wp:simplePos x="0" y="0"/>
                <wp:positionH relativeFrom="column">
                  <wp:posOffset>3531001</wp:posOffset>
                </wp:positionH>
                <wp:positionV relativeFrom="paragraph">
                  <wp:posOffset>2917157</wp:posOffset>
                </wp:positionV>
                <wp:extent cx="782052" cy="2009274"/>
                <wp:effectExtent l="57150" t="38100" r="75565" b="86360"/>
                <wp:wrapNone/>
                <wp:docPr id="9" name="Text Box 9"/>
                <wp:cNvGraphicFramePr/>
                <a:graphic xmlns:a="http://schemas.openxmlformats.org/drawingml/2006/main">
                  <a:graphicData uri="http://schemas.microsoft.com/office/word/2010/wordprocessingShape">
                    <wps:wsp>
                      <wps:cNvSpPr txBox="1"/>
                      <wps:spPr>
                        <a:xfrm>
                          <a:off x="0" y="0"/>
                          <a:ext cx="782052" cy="200927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5017577" w14:textId="03E4CEE5" w:rsidR="00652E86" w:rsidRDefault="00531095" w:rsidP="00652E86">
                            <w:pPr>
                              <w:rPr>
                                <w:rFonts w:ascii="Segoe UI" w:hAnsi="Segoe UI" w:cs="Segoe UI"/>
                                <w:sz w:val="16"/>
                                <w:szCs w:val="16"/>
                              </w:rPr>
                            </w:pPr>
                            <w:r>
                              <w:rPr>
                                <w:rFonts w:ascii="Segoe UI" w:hAnsi="Segoe UI" w:cs="Segoe UI"/>
                                <w:sz w:val="16"/>
                                <w:szCs w:val="16"/>
                              </w:rPr>
                              <w:t xml:space="preserve">Evaluate texts critically </w:t>
                            </w:r>
                            <w:r w:rsidR="00300BD1">
                              <w:rPr>
                                <w:rFonts w:ascii="Segoe UI" w:hAnsi="Segoe UI" w:cs="Segoe UI"/>
                                <w:sz w:val="16"/>
                                <w:szCs w:val="16"/>
                              </w:rPr>
                              <w:t>using quotations to support argument.</w:t>
                            </w:r>
                          </w:p>
                          <w:p w14:paraId="3738260E" w14:textId="79A528E3" w:rsidR="00300BD1" w:rsidRDefault="00300BD1" w:rsidP="00652E86">
                            <w:r>
                              <w:rPr>
                                <w:rFonts w:ascii="Segoe UI" w:hAnsi="Segoe UI" w:cs="Segoe UI"/>
                                <w:sz w:val="16"/>
                                <w:szCs w:val="16"/>
                              </w:rPr>
                              <w:t>Maintain a critical style and develop an informed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B2FCD" id="Text Box 9" o:spid="_x0000_s1030" type="#_x0000_t202" style="position:absolute;margin-left:278.05pt;margin-top:229.7pt;width:61.6pt;height:15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" fillcolor="#a7bfde [1620]" strokecolor="#4579b8 [3044]">
                <v:fill color2="#e4ecf5 [500]" rotate="t" angle="180" colors="0 #a3c4ff;22938f #bfd5ff;1 #e5eeff" focus="100%" type="gradient"/>
                <v:shadow on="t" color="black" opacity="24903f" origin=",.5" offset="0,.55556mm"/>
                <v:textbox>
                  <w:txbxContent>
                    <w:p w14:paraId="45017577" w14:textId="03E4CEE5" w:rsidR="00652E86" w:rsidRDefault="00531095" w:rsidP="00652E86">
                      <w:pPr>
                        <w:rPr>
                          <w:rFonts w:ascii="Segoe UI" w:hAnsi="Segoe UI" w:cs="Segoe UI"/>
                          <w:sz w:val="16"/>
                          <w:szCs w:val="16"/>
                        </w:rPr>
                      </w:pPr>
                      <w:r>
                        <w:rPr>
                          <w:rFonts w:ascii="Segoe UI" w:hAnsi="Segoe UI" w:cs="Segoe UI"/>
                          <w:sz w:val="16"/>
                          <w:szCs w:val="16"/>
                        </w:rPr>
                        <w:t xml:space="preserve">Evaluate texts critically </w:t>
                      </w:r>
                      <w:r w:rsidR="00300BD1">
                        <w:rPr>
                          <w:rFonts w:ascii="Segoe UI" w:hAnsi="Segoe UI" w:cs="Segoe UI"/>
                          <w:sz w:val="16"/>
                          <w:szCs w:val="16"/>
                        </w:rPr>
                        <w:t>using quotations to support argument.</w:t>
                      </w:r>
                    </w:p>
                    <w:p w14:paraId="3738260E" w14:textId="79A528E3" w:rsidR="00300BD1" w:rsidRDefault="00300BD1" w:rsidP="00652E86">
                      <w:r>
                        <w:rPr>
                          <w:rFonts w:ascii="Segoe UI" w:hAnsi="Segoe UI" w:cs="Segoe UI"/>
                          <w:sz w:val="16"/>
                          <w:szCs w:val="16"/>
                        </w:rPr>
                        <w:t>Maintain a critical style and develop an informed response.</w:t>
                      </w:r>
                    </w:p>
                  </w:txbxContent>
                </v:textbox>
              </v:shape>
            </w:pict>
          </mc:Fallback>
        </mc:AlternateContent>
      </w:r>
      <w:r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83840" behindDoc="0" locked="0" layoutInCell="1" allowOverlap="1" wp14:anchorId="19B6733B" wp14:editId="73F1CB12">
                <wp:simplePos x="0" y="0"/>
                <wp:positionH relativeFrom="column">
                  <wp:posOffset>4709427</wp:posOffset>
                </wp:positionH>
                <wp:positionV relativeFrom="paragraph">
                  <wp:posOffset>2919028</wp:posOffset>
                </wp:positionV>
                <wp:extent cx="854242" cy="2009140"/>
                <wp:effectExtent l="57150" t="38100" r="79375" b="86360"/>
                <wp:wrapNone/>
                <wp:docPr id="17" name="Text Box 17"/>
                <wp:cNvGraphicFramePr/>
                <a:graphic xmlns:a="http://schemas.openxmlformats.org/drawingml/2006/main">
                  <a:graphicData uri="http://schemas.microsoft.com/office/word/2010/wordprocessingShape">
                    <wps:wsp>
                      <wps:cNvSpPr txBox="1"/>
                      <wps:spPr>
                        <a:xfrm>
                          <a:off x="0" y="0"/>
                          <a:ext cx="854242" cy="200914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7557176" w14:textId="7A991042" w:rsidR="00AA59BB" w:rsidRDefault="00300BD1" w:rsidP="00AA59BB">
                            <w:r>
                              <w:rPr>
                                <w:rFonts w:ascii="Segoe UI" w:hAnsi="Segoe UI" w:cs="Segoe UI"/>
                                <w:sz w:val="16"/>
                                <w:szCs w:val="16"/>
                              </w:rPr>
                              <w:t>Show understanding of the relationships between texts and the contexts in which they were written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6733B" id="Text Box 17" o:spid="_x0000_s1031" type="#_x0000_t202" style="position:absolute;margin-left:370.8pt;margin-top:229.85pt;width:67.25pt;height:15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" fillcolor="#a7bfde [1620]" strokecolor="#4579b8 [3044]">
                <v:fill color2="#e4ecf5 [500]" rotate="t" angle="180" colors="0 #a3c4ff;22938f #bfd5ff;1 #e5eeff" focus="100%" type="gradient"/>
                <v:shadow on="t" color="black" opacity="24903f" origin=",.5" offset="0,.55556mm"/>
                <v:textbox>
                  <w:txbxContent>
                    <w:p w14:paraId="47557176" w14:textId="7A991042" w:rsidR="00AA59BB" w:rsidRDefault="00300BD1" w:rsidP="00AA59BB">
                      <w:r>
                        <w:rPr>
                          <w:rFonts w:ascii="Segoe UI" w:hAnsi="Segoe UI" w:cs="Segoe UI"/>
                          <w:sz w:val="16"/>
                          <w:szCs w:val="16"/>
                        </w:rPr>
                        <w:t>Show understanding of the relationships between texts and the contexts in which they were written</w:t>
                      </w:r>
                    </w:p>
                  </w:txbxContent>
                </v:textbox>
              </v:shape>
            </w:pict>
          </mc:Fallback>
        </mc:AlternateContent>
      </w:r>
      <w:r w:rsidR="00652E86"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60288" behindDoc="0" locked="0" layoutInCell="1" allowOverlap="1" wp14:anchorId="3B68EC24" wp14:editId="1CF33A56">
                <wp:simplePos x="0" y="0"/>
                <wp:positionH relativeFrom="column">
                  <wp:posOffset>691815</wp:posOffset>
                </wp:positionH>
                <wp:positionV relativeFrom="paragraph">
                  <wp:posOffset>2101382</wp:posOffset>
                </wp:positionV>
                <wp:extent cx="4186989" cy="547437"/>
                <wp:effectExtent l="57150" t="19050" r="4445" b="100330"/>
                <wp:wrapNone/>
                <wp:docPr id="4" name="Arrow: Left-Right-Up 4"/>
                <wp:cNvGraphicFramePr/>
                <a:graphic xmlns:a="http://schemas.openxmlformats.org/drawingml/2006/main">
                  <a:graphicData uri="http://schemas.microsoft.com/office/word/2010/wordprocessingShape">
                    <wps:wsp>
                      <wps:cNvSpPr/>
                      <wps:spPr>
                        <a:xfrm rot="10800000">
                          <a:off x="0" y="0"/>
                          <a:ext cx="4186989" cy="547437"/>
                        </a:xfrm>
                        <a:prstGeom prst="leftRigh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dgm="http://schemas.openxmlformats.org/drawingml/2006/diagram">
            <w:pict>
              <v:shape id="Arrow: Left-Right-Up 4" style="position:absolute;margin-left:54.45pt;margin-top:165.45pt;width:329.7pt;height:43.1pt;rotation:18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186989,547437" o:spid="_x0000_s1026" fillcolor="#4f81bd [3204]" strokecolor="#4579b8 [3044]" path="m,410578l136859,273719r,68429l2025065,342148r,-205289l1956635,136859,2093495,r136859,136859l2161924,136859r,205289l4050130,342148r,-68429l4186989,410578,4050130,547437r,-68430l136859,479007r,68430l,41057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" w14:anchorId="22E4DAE7">
                <v:fill type="gradient" color2="#a7bfde [1620]" angle="180" focus="100%" rotate="t">
                  <o:fill v:ext="view" type="gradientUnscaled"/>
                </v:fill>
                <v:shadow on="t" color="black" opacity="22937f" offset="0,.63889mm" origin=",.5"/>
                <v:path arrowok="t" o:connecttype="custom" o:connectlocs="0,410578;136859,273719;136859,342148;2025065,342148;2025065,136859;1956635,136859;2093495,0;2230354,136859;2161924,136859;2161924,342148;4050130,342148;4050130,273719;4186989,410578;4050130,547437;4050130,479007;136859,479007;136859,547437;0,410578" o:connectangles="0,0,0,0,0,0,0,0,0,0,0,0,0,0,0,0,0,0"/>
              </v:shape>
            </w:pict>
          </mc:Fallback>
        </mc:AlternateContent>
      </w:r>
      <w:r w:rsidR="00250044" w:rsidRPr="005446F2">
        <w:rPr>
          <w:rFonts w:ascii="Palatino Linotype" w:eastAsia="Arial" w:hAnsi="Palatino Linotype" w:cs="Segoe UI"/>
          <w:noProof/>
          <w:color w:val="002060"/>
          <w:sz w:val="24"/>
          <w:szCs w:val="24"/>
        </w:rPr>
        <w:drawing>
          <wp:inline distT="0" distB="0" distL="0" distR="0" wp14:anchorId="5EA87C64" wp14:editId="2C7C23F7">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3FFFF7E" w14:textId="736E6912" w:rsidR="00250044" w:rsidRPr="005446F2" w:rsidRDefault="00250044">
      <w:pPr>
        <w:rPr>
          <w:rFonts w:ascii="Palatino Linotype" w:eastAsia="Arial" w:hAnsi="Palatino Linotype" w:cs="Segoe UI"/>
          <w:color w:val="002060"/>
          <w:sz w:val="24"/>
          <w:szCs w:val="24"/>
        </w:rPr>
      </w:pPr>
    </w:p>
    <w:p w14:paraId="1CE0DF0A" w14:textId="49001FE3" w:rsidR="00250044" w:rsidRPr="005446F2" w:rsidRDefault="00250044">
      <w:pPr>
        <w:rPr>
          <w:rFonts w:ascii="Palatino Linotype" w:eastAsia="Arial" w:hAnsi="Palatino Linotype" w:cs="Segoe UI"/>
          <w:color w:val="002060"/>
          <w:sz w:val="24"/>
          <w:szCs w:val="24"/>
        </w:rPr>
      </w:pPr>
    </w:p>
    <w:p w14:paraId="21D769FA" w14:textId="170B2AE2" w:rsidR="00250044" w:rsidRPr="005446F2" w:rsidRDefault="00250044">
      <w:pPr>
        <w:rPr>
          <w:rFonts w:ascii="Palatino Linotype" w:eastAsia="Arial" w:hAnsi="Palatino Linotype" w:cs="Segoe UI"/>
          <w:color w:val="002060"/>
          <w:sz w:val="24"/>
          <w:szCs w:val="24"/>
        </w:rPr>
      </w:pPr>
    </w:p>
    <w:p w14:paraId="34C7D298" w14:textId="162BE446" w:rsidR="00121110" w:rsidRPr="005446F2" w:rsidRDefault="00121110">
      <w:pPr>
        <w:rPr>
          <w:rFonts w:ascii="Palatino Linotype" w:eastAsia="Arial" w:hAnsi="Palatino Linotype" w:cs="Segoe UI"/>
          <w:b/>
          <w:color w:val="002060"/>
          <w:sz w:val="24"/>
          <w:szCs w:val="24"/>
        </w:rPr>
      </w:pPr>
    </w:p>
    <w:p w14:paraId="625F17F4" w14:textId="5EF4B13E" w:rsidR="00121110" w:rsidRPr="005446F2" w:rsidRDefault="00121110">
      <w:pPr>
        <w:rPr>
          <w:rFonts w:ascii="Palatino Linotype" w:eastAsia="Arial" w:hAnsi="Palatino Linotype" w:cs="Segoe UI"/>
          <w:b/>
          <w:color w:val="002060"/>
          <w:sz w:val="24"/>
          <w:szCs w:val="24"/>
        </w:rPr>
      </w:pPr>
    </w:p>
    <w:p w14:paraId="6BE5CC2E" w14:textId="0E5EDEDB" w:rsidR="00121110" w:rsidRPr="005446F2" w:rsidRDefault="00121110">
      <w:pPr>
        <w:rPr>
          <w:rFonts w:ascii="Palatino Linotype" w:eastAsia="Arial" w:hAnsi="Palatino Linotype" w:cs="Segoe UI"/>
          <w:b/>
          <w:color w:val="002060"/>
          <w:sz w:val="24"/>
          <w:szCs w:val="24"/>
        </w:rPr>
      </w:pPr>
    </w:p>
    <w:p w14:paraId="6FF2A3F1" w14:textId="02A4D589" w:rsidR="005278EC" w:rsidRPr="005446F2" w:rsidRDefault="00300BD1">
      <w:pPr>
        <w:rPr>
          <w:rFonts w:ascii="Palatino Linotype" w:eastAsia="Arial" w:hAnsi="Palatino Linotype" w:cs="Segoe UI"/>
          <w:b/>
          <w:color w:val="002060"/>
          <w:sz w:val="24"/>
          <w:szCs w:val="24"/>
        </w:rPr>
      </w:pPr>
      <w:r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71552" behindDoc="0" locked="0" layoutInCell="1" allowOverlap="1" wp14:anchorId="3418A19C" wp14:editId="1DB100DA">
                <wp:simplePos x="0" y="0"/>
                <wp:positionH relativeFrom="column">
                  <wp:posOffset>2442043</wp:posOffset>
                </wp:positionH>
                <wp:positionV relativeFrom="paragraph">
                  <wp:posOffset>43180</wp:posOffset>
                </wp:positionV>
                <wp:extent cx="854242" cy="2009140"/>
                <wp:effectExtent l="57150" t="38100" r="79375" b="86360"/>
                <wp:wrapNone/>
                <wp:docPr id="11" name="Text Box 11"/>
                <wp:cNvGraphicFramePr/>
                <a:graphic xmlns:a="http://schemas.openxmlformats.org/drawingml/2006/main">
                  <a:graphicData uri="http://schemas.microsoft.com/office/word/2010/wordprocessingShape">
                    <wps:wsp>
                      <wps:cNvSpPr txBox="1"/>
                      <wps:spPr>
                        <a:xfrm>
                          <a:off x="0" y="0"/>
                          <a:ext cx="854242" cy="200914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3353D5B" w14:textId="6944C6DC" w:rsidR="00652E86" w:rsidRDefault="00E97B6A" w:rsidP="00652E86">
                            <w:r>
                              <w:rPr>
                                <w:rFonts w:ascii="Segoe UI" w:hAnsi="Segoe UI" w:cs="Segoe UI"/>
                                <w:sz w:val="16"/>
                                <w:szCs w:val="16"/>
                              </w:rPr>
                              <w:t>Use a range of sophisticated vocabulary and sentence structures for clarity, purpose and effect with accurate spelling and punctuation.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8A19C" id="_x0000_s1032" type="#_x0000_t202" style="position:absolute;margin-left:192.3pt;margin-top:3.4pt;width:67.25pt;height:158.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" fillcolor="#a7bfde [1620]" strokecolor="#4579b8 [3044]">
                <v:fill color2="#e4ecf5 [500]" rotate="t" angle="180" colors="0 #a3c4ff;22938f #bfd5ff;1 #e5eeff" focus="100%" type="gradient"/>
                <v:shadow on="t" color="black" opacity="24903f" origin=",.5" offset="0,.55556mm"/>
                <v:textbox>
                  <w:txbxContent>
                    <w:p w14:paraId="33353D5B" w14:textId="6944C6DC" w:rsidR="00652E86" w:rsidRDefault="00E97B6A" w:rsidP="00652E86">
                      <w:r>
                        <w:rPr>
                          <w:rFonts w:ascii="Segoe UI" w:hAnsi="Segoe UI" w:cs="Segoe UI"/>
                          <w:sz w:val="16"/>
                          <w:szCs w:val="16"/>
                        </w:rPr>
                        <w:t>Use a range of sophisticated vocabulary and sentence structures for clarity, purpose and effect with accurate spelling and punctuation.</w:t>
                      </w:r>
                    </w:p>
                  </w:txbxContent>
                </v:textbox>
              </v:shape>
            </w:pict>
          </mc:Fallback>
        </mc:AlternateContent>
      </w:r>
      <w:r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69504" behindDoc="0" locked="0" layoutInCell="1" allowOverlap="1" wp14:anchorId="7FF30FE5" wp14:editId="7AB0E767">
                <wp:simplePos x="0" y="0"/>
                <wp:positionH relativeFrom="column">
                  <wp:posOffset>1184241</wp:posOffset>
                </wp:positionH>
                <wp:positionV relativeFrom="paragraph">
                  <wp:posOffset>43180</wp:posOffset>
                </wp:positionV>
                <wp:extent cx="848226" cy="2009140"/>
                <wp:effectExtent l="57150" t="38100" r="85725" b="86360"/>
                <wp:wrapNone/>
                <wp:docPr id="10" name="Text Box 10"/>
                <wp:cNvGraphicFramePr/>
                <a:graphic xmlns:a="http://schemas.openxmlformats.org/drawingml/2006/main">
                  <a:graphicData uri="http://schemas.microsoft.com/office/word/2010/wordprocessingShape">
                    <wps:wsp>
                      <wps:cNvSpPr txBox="1"/>
                      <wps:spPr>
                        <a:xfrm>
                          <a:off x="0" y="0"/>
                          <a:ext cx="848226" cy="200914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5308068" w14:textId="51DA0BB4" w:rsidR="00652E86" w:rsidRDefault="001C4526" w:rsidP="00652E86">
                            <w:pPr>
                              <w:rPr>
                                <w:rFonts w:ascii="Segoe UI" w:hAnsi="Segoe UI" w:cs="Segoe UI"/>
                                <w:sz w:val="16"/>
                                <w:szCs w:val="16"/>
                              </w:rPr>
                            </w:pPr>
                            <w:r>
                              <w:rPr>
                                <w:rFonts w:ascii="Segoe UI" w:hAnsi="Segoe UI" w:cs="Segoe UI"/>
                                <w:sz w:val="16"/>
                                <w:szCs w:val="16"/>
                              </w:rPr>
                              <w:t>Communicate clearly, effectively and imaginatively.</w:t>
                            </w:r>
                          </w:p>
                          <w:p w14:paraId="34FFDCCC" w14:textId="21EA29DF" w:rsidR="001C4526" w:rsidRPr="00652E86" w:rsidRDefault="001C4526" w:rsidP="00652E86">
                            <w:pPr>
                              <w:rPr>
                                <w:rFonts w:ascii="Segoe UI" w:hAnsi="Segoe UI" w:cs="Segoe UI"/>
                                <w:sz w:val="16"/>
                                <w:szCs w:val="16"/>
                              </w:rPr>
                            </w:pPr>
                            <w:r>
                              <w:rPr>
                                <w:rFonts w:ascii="Segoe UI" w:hAnsi="Segoe UI" w:cs="Segoe UI"/>
                                <w:sz w:val="16"/>
                                <w:szCs w:val="16"/>
                              </w:rPr>
                              <w:t>Adapt tone, style and register for different forms, purposes and audiences,</w:t>
                            </w:r>
                          </w:p>
                          <w:p w14:paraId="40BAF4DE" w14:textId="77777777" w:rsidR="00652E86" w:rsidRDefault="00652E86" w:rsidP="00652E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30FE5" id="Text Box 10" o:spid="_x0000_s1033" type="#_x0000_t202" style="position:absolute;margin-left:93.25pt;margin-top:3.4pt;width:66.8pt;height:158.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" fillcolor="#a7bfde [1620]" strokecolor="#4579b8 [3044]">
                <v:fill color2="#e4ecf5 [500]" rotate="t" angle="180" colors="0 #a3c4ff;22938f #bfd5ff;1 #e5eeff" focus="100%" type="gradient"/>
                <v:shadow on="t" color="black" opacity="24903f" origin=",.5" offset="0,.55556mm"/>
                <v:textbox>
                  <w:txbxContent>
                    <w:p w14:paraId="55308068" w14:textId="51DA0BB4" w:rsidR="00652E86" w:rsidRDefault="001C4526" w:rsidP="00652E86">
                      <w:pPr>
                        <w:rPr>
                          <w:rFonts w:ascii="Segoe UI" w:hAnsi="Segoe UI" w:cs="Segoe UI"/>
                          <w:sz w:val="16"/>
                          <w:szCs w:val="16"/>
                        </w:rPr>
                      </w:pPr>
                      <w:r>
                        <w:rPr>
                          <w:rFonts w:ascii="Segoe UI" w:hAnsi="Segoe UI" w:cs="Segoe UI"/>
                          <w:sz w:val="16"/>
                          <w:szCs w:val="16"/>
                        </w:rPr>
                        <w:t>Communicate clearly, effectively and imaginatively.</w:t>
                      </w:r>
                    </w:p>
                    <w:p w14:paraId="34FFDCCC" w14:textId="21EA29DF" w:rsidR="001C4526" w:rsidRPr="00652E86" w:rsidRDefault="001C4526" w:rsidP="00652E86">
                      <w:pPr>
                        <w:rPr>
                          <w:rFonts w:ascii="Segoe UI" w:hAnsi="Segoe UI" w:cs="Segoe UI"/>
                          <w:sz w:val="16"/>
                          <w:szCs w:val="16"/>
                        </w:rPr>
                      </w:pPr>
                      <w:r>
                        <w:rPr>
                          <w:rFonts w:ascii="Segoe UI" w:hAnsi="Segoe UI" w:cs="Segoe UI"/>
                          <w:sz w:val="16"/>
                          <w:szCs w:val="16"/>
                        </w:rPr>
                        <w:t>Adapt tone, style and register for different forms, purposes and audiences,</w:t>
                      </w:r>
                    </w:p>
                    <w:p w14:paraId="40BAF4DE" w14:textId="77777777" w:rsidR="00652E86" w:rsidRDefault="00652E86" w:rsidP="00652E86"/>
                  </w:txbxContent>
                </v:textbox>
              </v:shape>
            </w:pict>
          </mc:Fallback>
        </mc:AlternateContent>
      </w:r>
      <w:r w:rsidRPr="005446F2">
        <w:rPr>
          <w:rFonts w:ascii="Palatino Linotype" w:eastAsia="Arial" w:hAnsi="Palatino Linotype" w:cs="Segoe UI"/>
          <w:noProof/>
          <w:color w:val="002060"/>
          <w:sz w:val="24"/>
          <w:szCs w:val="24"/>
        </w:rPr>
        <mc:AlternateContent>
          <mc:Choice Requires="wps">
            <w:drawing>
              <wp:anchor distT="0" distB="0" distL="114300" distR="114300" simplePos="0" relativeHeight="251673600" behindDoc="0" locked="0" layoutInCell="1" allowOverlap="1" wp14:anchorId="407750E7" wp14:editId="173DC2D9">
                <wp:simplePos x="0" y="0"/>
                <wp:positionH relativeFrom="column">
                  <wp:posOffset>3831790</wp:posOffset>
                </wp:positionH>
                <wp:positionV relativeFrom="paragraph">
                  <wp:posOffset>43180</wp:posOffset>
                </wp:positionV>
                <wp:extent cx="818148" cy="2009274"/>
                <wp:effectExtent l="57150" t="38100" r="77470" b="86360"/>
                <wp:wrapNone/>
                <wp:docPr id="12" name="Text Box 12"/>
                <wp:cNvGraphicFramePr/>
                <a:graphic xmlns:a="http://schemas.openxmlformats.org/drawingml/2006/main">
                  <a:graphicData uri="http://schemas.microsoft.com/office/word/2010/wordprocessingShape">
                    <wps:wsp>
                      <wps:cNvSpPr txBox="1"/>
                      <wps:spPr>
                        <a:xfrm>
                          <a:off x="0" y="0"/>
                          <a:ext cx="818148" cy="200927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5D77841" w14:textId="3C1D2C4B" w:rsidR="00652E86" w:rsidRDefault="00A0684E" w:rsidP="00652E86">
                            <w:pPr>
                              <w:rPr>
                                <w:rFonts w:ascii="Segoe UI" w:hAnsi="Segoe UI" w:cs="Segoe UI"/>
                                <w:sz w:val="16"/>
                                <w:szCs w:val="16"/>
                              </w:rPr>
                            </w:pPr>
                            <w:r>
                              <w:rPr>
                                <w:rFonts w:ascii="Segoe UI" w:hAnsi="Segoe UI" w:cs="Segoe UI"/>
                                <w:sz w:val="16"/>
                                <w:szCs w:val="16"/>
                              </w:rPr>
                              <w:t>Demonstrate presentation skills in a formal setting.</w:t>
                            </w:r>
                          </w:p>
                          <w:p w14:paraId="463911A9" w14:textId="5E43599C" w:rsidR="005F2B60" w:rsidRDefault="005F2B60" w:rsidP="00652E86">
                            <w:pPr>
                              <w:rPr>
                                <w:rFonts w:ascii="Segoe UI" w:hAnsi="Segoe UI" w:cs="Segoe UI"/>
                                <w:sz w:val="16"/>
                                <w:szCs w:val="16"/>
                              </w:rPr>
                            </w:pPr>
                            <w:r>
                              <w:rPr>
                                <w:rFonts w:ascii="Segoe UI" w:hAnsi="Segoe UI" w:cs="Segoe UI"/>
                                <w:sz w:val="16"/>
                                <w:szCs w:val="16"/>
                              </w:rPr>
                              <w:t>Listen and respond appropriately to spoken language.</w:t>
                            </w:r>
                          </w:p>
                          <w:p w14:paraId="062D1AC7" w14:textId="7323C614" w:rsidR="00652E86" w:rsidRDefault="00652E86" w:rsidP="00652E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750E7" id="Text Box 12" o:spid="_x0000_s1034" type="#_x0000_t202" style="position:absolute;margin-left:301.7pt;margin-top:3.4pt;width:64.4pt;height:15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" fillcolor="#a7bfde [1620]" strokecolor="#4579b8 [3044]">
                <v:fill color2="#e4ecf5 [500]" rotate="t" angle="180" colors="0 #a3c4ff;22938f #bfd5ff;1 #e5eeff" focus="100%" type="gradient"/>
                <v:shadow on="t" color="black" opacity="24903f" origin=",.5" offset="0,.55556mm"/>
                <v:textbox>
                  <w:txbxContent>
                    <w:p w14:paraId="15D77841" w14:textId="3C1D2C4B" w:rsidR="00652E86" w:rsidRDefault="00A0684E" w:rsidP="00652E86">
                      <w:pPr>
                        <w:rPr>
                          <w:rFonts w:ascii="Segoe UI" w:hAnsi="Segoe UI" w:cs="Segoe UI"/>
                          <w:sz w:val="16"/>
                          <w:szCs w:val="16"/>
                        </w:rPr>
                      </w:pPr>
                      <w:r>
                        <w:rPr>
                          <w:rFonts w:ascii="Segoe UI" w:hAnsi="Segoe UI" w:cs="Segoe UI"/>
                          <w:sz w:val="16"/>
                          <w:szCs w:val="16"/>
                        </w:rPr>
                        <w:t>Demonstrate presentation skills in a formal setting.</w:t>
                      </w:r>
                    </w:p>
                    <w:p w14:paraId="463911A9" w14:textId="5E43599C" w:rsidR="005F2B60" w:rsidRDefault="005F2B60" w:rsidP="00652E86">
                      <w:pPr>
                        <w:rPr>
                          <w:rFonts w:ascii="Segoe UI" w:hAnsi="Segoe UI" w:cs="Segoe UI"/>
                          <w:sz w:val="16"/>
                          <w:szCs w:val="16"/>
                        </w:rPr>
                      </w:pPr>
                      <w:r>
                        <w:rPr>
                          <w:rFonts w:ascii="Segoe UI" w:hAnsi="Segoe UI" w:cs="Segoe UI"/>
                          <w:sz w:val="16"/>
                          <w:szCs w:val="16"/>
                        </w:rPr>
                        <w:t>Listen and respond appropriately to spoken language.</w:t>
                      </w:r>
                    </w:p>
                    <w:p w14:paraId="062D1AC7" w14:textId="7323C614" w:rsidR="00652E86" w:rsidRDefault="00652E86" w:rsidP="00652E86"/>
                  </w:txbxContent>
                </v:textbox>
              </v:shape>
            </w:pict>
          </mc:Fallback>
        </mc:AlternateContent>
      </w:r>
    </w:p>
    <w:p w14:paraId="6B7E7DFA" w14:textId="5213ABC3" w:rsidR="005278EC" w:rsidRPr="005446F2" w:rsidRDefault="005278EC">
      <w:pPr>
        <w:rPr>
          <w:rFonts w:ascii="Palatino Linotype" w:eastAsia="Arial" w:hAnsi="Palatino Linotype" w:cs="Segoe UI"/>
          <w:b/>
          <w:color w:val="002060"/>
          <w:sz w:val="24"/>
          <w:szCs w:val="24"/>
        </w:rPr>
      </w:pPr>
    </w:p>
    <w:p w14:paraId="1A3A4374" w14:textId="257A6A90" w:rsidR="00AA59BB" w:rsidRPr="005446F2" w:rsidRDefault="00AA59BB">
      <w:pPr>
        <w:rPr>
          <w:rFonts w:ascii="Palatino Linotype" w:eastAsia="Arial" w:hAnsi="Palatino Linotype" w:cs="Segoe UI"/>
          <w:b/>
          <w:color w:val="002060"/>
          <w:sz w:val="24"/>
          <w:szCs w:val="24"/>
        </w:rPr>
      </w:pPr>
    </w:p>
    <w:p w14:paraId="5F419A2B" w14:textId="72C45655" w:rsidR="00AA59BB" w:rsidRPr="005446F2" w:rsidRDefault="00AA59BB">
      <w:pPr>
        <w:rPr>
          <w:rFonts w:ascii="Palatino Linotype" w:eastAsia="Arial" w:hAnsi="Palatino Linotype" w:cs="Segoe UI"/>
          <w:b/>
          <w:color w:val="002060"/>
          <w:sz w:val="24"/>
          <w:szCs w:val="24"/>
        </w:rPr>
      </w:pPr>
    </w:p>
    <w:p w14:paraId="7130FE9A" w14:textId="7FA4405E" w:rsidR="00AA59BB" w:rsidRPr="005446F2" w:rsidRDefault="00AA59BB">
      <w:pPr>
        <w:rPr>
          <w:rFonts w:ascii="Palatino Linotype" w:eastAsia="Arial" w:hAnsi="Palatino Linotype" w:cs="Segoe UI"/>
          <w:b/>
          <w:color w:val="002060"/>
          <w:sz w:val="24"/>
          <w:szCs w:val="24"/>
        </w:rPr>
      </w:pPr>
    </w:p>
    <w:p w14:paraId="21990D0C" w14:textId="77777777" w:rsidR="005B7053" w:rsidRPr="005446F2" w:rsidRDefault="005B7053">
      <w:pPr>
        <w:rPr>
          <w:rFonts w:ascii="Palatino Linotype" w:eastAsia="Arial" w:hAnsi="Palatino Linotype" w:cs="Segoe UI"/>
          <w:color w:val="002060"/>
          <w:sz w:val="24"/>
          <w:szCs w:val="24"/>
        </w:rPr>
      </w:pPr>
    </w:p>
    <w:p w14:paraId="29CA1302" w14:textId="77777777" w:rsidR="005B7053" w:rsidRPr="005446F2" w:rsidRDefault="005B7053">
      <w:pPr>
        <w:rPr>
          <w:rFonts w:ascii="Palatino Linotype" w:eastAsia="Arial" w:hAnsi="Palatino Linotype" w:cs="Segoe UI"/>
          <w:color w:val="002060"/>
          <w:sz w:val="24"/>
          <w:szCs w:val="24"/>
        </w:rPr>
      </w:pPr>
    </w:p>
    <w:p w14:paraId="594C3008" w14:textId="77777777" w:rsidR="005446F2" w:rsidRDefault="005446F2">
      <w:pPr>
        <w:rPr>
          <w:rFonts w:ascii="Palatino Linotype" w:eastAsia="Arial" w:hAnsi="Palatino Linotype" w:cs="Segoe UI"/>
          <w:color w:val="002060"/>
          <w:sz w:val="24"/>
          <w:szCs w:val="24"/>
        </w:rPr>
      </w:pPr>
    </w:p>
    <w:p w14:paraId="77BC1E5C" w14:textId="125EC8DB" w:rsidR="00B178FD" w:rsidRPr="005446F2" w:rsidRDefault="00B178FD">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Mastery is a term used within all three Core departments to signpost the stepped approach to subject excellence</w:t>
      </w:r>
      <w:r w:rsidR="00365F4C" w:rsidRPr="005446F2">
        <w:rPr>
          <w:rFonts w:ascii="Palatino Linotype" w:eastAsia="Arial" w:hAnsi="Palatino Linotype" w:cs="Segoe UI"/>
          <w:color w:val="002060"/>
          <w:sz w:val="24"/>
          <w:szCs w:val="24"/>
        </w:rPr>
        <w:t>. In common with Mathematics and Science, we identify ‘</w:t>
      </w:r>
      <w:r w:rsidR="00365F4C" w:rsidRPr="005446F2">
        <w:rPr>
          <w:rFonts w:ascii="Palatino Linotype" w:eastAsia="Arial" w:hAnsi="Palatino Linotype" w:cs="Segoe UI"/>
          <w:b/>
          <w:color w:val="002060"/>
          <w:sz w:val="24"/>
          <w:szCs w:val="24"/>
        </w:rPr>
        <w:t>knowledge’</w:t>
      </w:r>
      <w:r w:rsidR="00365F4C" w:rsidRPr="005446F2">
        <w:rPr>
          <w:rFonts w:ascii="Palatino Linotype" w:eastAsia="Arial" w:hAnsi="Palatino Linotype" w:cs="Segoe UI"/>
          <w:color w:val="002060"/>
          <w:sz w:val="24"/>
          <w:szCs w:val="24"/>
        </w:rPr>
        <w:t>, ‘</w:t>
      </w:r>
      <w:r w:rsidR="00365F4C" w:rsidRPr="005446F2">
        <w:rPr>
          <w:rFonts w:ascii="Palatino Linotype" w:eastAsia="Arial" w:hAnsi="Palatino Linotype" w:cs="Segoe UI"/>
          <w:b/>
          <w:color w:val="002060"/>
          <w:sz w:val="24"/>
          <w:szCs w:val="24"/>
        </w:rPr>
        <w:t>understanding’</w:t>
      </w:r>
      <w:r w:rsidR="00365F4C" w:rsidRPr="005446F2">
        <w:rPr>
          <w:rFonts w:ascii="Palatino Linotype" w:eastAsia="Arial" w:hAnsi="Palatino Linotype" w:cs="Segoe UI"/>
          <w:color w:val="002060"/>
          <w:sz w:val="24"/>
          <w:szCs w:val="24"/>
        </w:rPr>
        <w:t xml:space="preserve"> and ‘</w:t>
      </w:r>
      <w:r w:rsidR="00365F4C" w:rsidRPr="005446F2">
        <w:rPr>
          <w:rFonts w:ascii="Palatino Linotype" w:eastAsia="Arial" w:hAnsi="Palatino Linotype" w:cs="Segoe UI"/>
          <w:b/>
          <w:color w:val="002060"/>
          <w:sz w:val="24"/>
          <w:szCs w:val="24"/>
        </w:rPr>
        <w:t>skills’</w:t>
      </w:r>
      <w:r w:rsidR="00365F4C" w:rsidRPr="005446F2">
        <w:rPr>
          <w:rFonts w:ascii="Palatino Linotype" w:eastAsia="Arial" w:hAnsi="Palatino Linotype" w:cs="Segoe UI"/>
          <w:color w:val="002060"/>
          <w:sz w:val="24"/>
          <w:szCs w:val="24"/>
        </w:rPr>
        <w:t xml:space="preserve"> to be key tenets of academic endeavour.</w:t>
      </w:r>
    </w:p>
    <w:p w14:paraId="68EC8AF1" w14:textId="0BB08DA4" w:rsidR="00365F4C" w:rsidRPr="005446F2" w:rsidRDefault="00365F4C">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lastRenderedPageBreak/>
        <w:t xml:space="preserve">In English </w:t>
      </w:r>
      <w:r w:rsidRPr="005446F2">
        <w:rPr>
          <w:rFonts w:ascii="Palatino Linotype" w:eastAsia="Arial" w:hAnsi="Palatino Linotype" w:cs="Segoe UI"/>
          <w:b/>
          <w:color w:val="002060"/>
          <w:sz w:val="24"/>
          <w:szCs w:val="24"/>
        </w:rPr>
        <w:t>‘knowledge’</w:t>
      </w:r>
      <w:r w:rsidRPr="005446F2">
        <w:rPr>
          <w:rFonts w:ascii="Palatino Linotype" w:eastAsia="Arial" w:hAnsi="Palatino Linotype" w:cs="Segoe UI"/>
          <w:color w:val="002060"/>
          <w:sz w:val="24"/>
          <w:szCs w:val="24"/>
        </w:rPr>
        <w:t xml:space="preserve"> is taken to be the specific details within and concerning a text. In a literary text this would mean</w:t>
      </w:r>
      <w:r w:rsidR="00B41F62" w:rsidRPr="005446F2">
        <w:rPr>
          <w:rFonts w:ascii="Palatino Linotype" w:eastAsia="Arial" w:hAnsi="Palatino Linotype" w:cs="Segoe UI"/>
          <w:color w:val="002060"/>
          <w:sz w:val="24"/>
          <w:szCs w:val="24"/>
        </w:rPr>
        <w:t xml:space="preserve"> specific</w:t>
      </w:r>
      <w:r w:rsidRPr="005446F2">
        <w:rPr>
          <w:rFonts w:ascii="Palatino Linotype" w:eastAsia="Arial" w:hAnsi="Palatino Linotype" w:cs="Segoe UI"/>
          <w:color w:val="002060"/>
          <w:sz w:val="24"/>
          <w:szCs w:val="24"/>
        </w:rPr>
        <w:t xml:space="preserve"> character</w:t>
      </w:r>
      <w:r w:rsidR="00B41F62" w:rsidRPr="005446F2">
        <w:rPr>
          <w:rFonts w:ascii="Palatino Linotype" w:eastAsia="Arial" w:hAnsi="Palatino Linotype" w:cs="Segoe UI"/>
          <w:color w:val="002060"/>
          <w:sz w:val="24"/>
          <w:szCs w:val="24"/>
        </w:rPr>
        <w:t>(s)</w:t>
      </w:r>
      <w:r w:rsidRPr="005446F2">
        <w:rPr>
          <w:rFonts w:ascii="Palatino Linotype" w:eastAsia="Arial" w:hAnsi="Palatino Linotype" w:cs="Segoe UI"/>
          <w:color w:val="002060"/>
          <w:sz w:val="24"/>
          <w:szCs w:val="24"/>
        </w:rPr>
        <w:t>, theme</w:t>
      </w:r>
      <w:r w:rsidR="00B41F62" w:rsidRPr="005446F2">
        <w:rPr>
          <w:rFonts w:ascii="Palatino Linotype" w:eastAsia="Arial" w:hAnsi="Palatino Linotype" w:cs="Segoe UI"/>
          <w:color w:val="002060"/>
          <w:sz w:val="24"/>
          <w:szCs w:val="24"/>
        </w:rPr>
        <w:t>(s)</w:t>
      </w:r>
      <w:r w:rsidRPr="005446F2">
        <w:rPr>
          <w:rFonts w:ascii="Palatino Linotype" w:eastAsia="Arial" w:hAnsi="Palatino Linotype" w:cs="Segoe UI"/>
          <w:color w:val="002060"/>
          <w:sz w:val="24"/>
          <w:szCs w:val="24"/>
        </w:rPr>
        <w:t xml:space="preserve">, </w:t>
      </w:r>
      <w:r w:rsidR="00B41F62" w:rsidRPr="005446F2">
        <w:rPr>
          <w:rFonts w:ascii="Palatino Linotype" w:eastAsia="Arial" w:hAnsi="Palatino Linotype" w:cs="Segoe UI"/>
          <w:color w:val="002060"/>
          <w:sz w:val="24"/>
          <w:szCs w:val="24"/>
        </w:rPr>
        <w:t xml:space="preserve">and key moments within the narrative arc, </w:t>
      </w:r>
      <w:r w:rsidRPr="005446F2">
        <w:rPr>
          <w:rFonts w:ascii="Palatino Linotype" w:eastAsia="Arial" w:hAnsi="Palatino Linotype" w:cs="Segoe UI"/>
          <w:color w:val="002060"/>
          <w:sz w:val="24"/>
          <w:szCs w:val="24"/>
        </w:rPr>
        <w:t xml:space="preserve">as well as key terms (analepsis, simile, protagonist, stanza); contextually, relevant knowledge concerns literary movements (such as the Romantics) and historical events </w:t>
      </w:r>
      <w:r w:rsidR="00FC671E" w:rsidRPr="005446F2">
        <w:rPr>
          <w:rFonts w:ascii="Palatino Linotype" w:eastAsia="Arial" w:hAnsi="Palatino Linotype" w:cs="Segoe UI"/>
          <w:color w:val="002060"/>
          <w:sz w:val="24"/>
          <w:szCs w:val="24"/>
        </w:rPr>
        <w:t>relevant to the production of any text</w:t>
      </w:r>
      <w:r w:rsidRPr="005446F2">
        <w:rPr>
          <w:rFonts w:ascii="Palatino Linotype" w:eastAsia="Arial" w:hAnsi="Palatino Linotype" w:cs="Segoe UI"/>
          <w:color w:val="002060"/>
          <w:sz w:val="24"/>
          <w:szCs w:val="24"/>
        </w:rPr>
        <w:t xml:space="preserve"> (such as the Industrial Revolution or the Great Exhibition)</w:t>
      </w:r>
      <w:r w:rsidR="00A3784D" w:rsidRPr="005446F2">
        <w:rPr>
          <w:rFonts w:ascii="Palatino Linotype" w:eastAsia="Arial" w:hAnsi="Palatino Linotype" w:cs="Segoe UI"/>
          <w:color w:val="002060"/>
          <w:sz w:val="24"/>
          <w:szCs w:val="24"/>
        </w:rPr>
        <w:t>.</w:t>
      </w:r>
    </w:p>
    <w:p w14:paraId="17245D51" w14:textId="0CA5435B" w:rsidR="007153BF" w:rsidRPr="005446F2" w:rsidRDefault="007153BF">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Similarly, </w:t>
      </w:r>
      <w:r w:rsidRPr="005446F2">
        <w:rPr>
          <w:rFonts w:ascii="Palatino Linotype" w:eastAsia="Arial" w:hAnsi="Palatino Linotype" w:cs="Segoe UI"/>
          <w:b/>
          <w:color w:val="002060"/>
          <w:sz w:val="24"/>
          <w:szCs w:val="24"/>
        </w:rPr>
        <w:t>‘understanding’</w:t>
      </w:r>
      <w:r w:rsidRPr="005446F2">
        <w:rPr>
          <w:rFonts w:ascii="Palatino Linotype" w:eastAsia="Arial" w:hAnsi="Palatino Linotype" w:cs="Segoe UI"/>
          <w:color w:val="002060"/>
          <w:sz w:val="24"/>
          <w:szCs w:val="24"/>
        </w:rPr>
        <w:t xml:space="preserve"> in English moves beyond recall towards application and critical evaluation. This would be evidenced through the ability to critically evaluate two poems by the same author, for example. Making judgements regarding the success of </w:t>
      </w:r>
      <w:r w:rsidR="00353C28" w:rsidRPr="005446F2">
        <w:rPr>
          <w:rFonts w:ascii="Palatino Linotype" w:eastAsia="Arial" w:hAnsi="Palatino Linotype" w:cs="Segoe UI"/>
          <w:color w:val="002060"/>
          <w:sz w:val="24"/>
          <w:szCs w:val="24"/>
        </w:rPr>
        <w:t>the</w:t>
      </w:r>
      <w:r w:rsidRPr="005446F2">
        <w:rPr>
          <w:rFonts w:ascii="Palatino Linotype" w:eastAsia="Arial" w:hAnsi="Palatino Linotype" w:cs="Segoe UI"/>
          <w:color w:val="002060"/>
          <w:sz w:val="24"/>
          <w:szCs w:val="24"/>
        </w:rPr>
        <w:t xml:space="preserve"> depiction of abstract concepts such as pride through Austen’s characterisation in ‘Pride and Prejudice’ might be another example. </w:t>
      </w:r>
    </w:p>
    <w:p w14:paraId="3B15BA46" w14:textId="2F8113F0" w:rsidR="00353C28" w:rsidRPr="005446F2" w:rsidRDefault="009E1DED">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In common with science, our definition of </w:t>
      </w:r>
      <w:r w:rsidRPr="005446F2">
        <w:rPr>
          <w:rFonts w:ascii="Palatino Linotype" w:eastAsia="Arial" w:hAnsi="Palatino Linotype" w:cs="Segoe UI"/>
          <w:b/>
          <w:color w:val="002060"/>
          <w:sz w:val="24"/>
          <w:szCs w:val="24"/>
        </w:rPr>
        <w:t>‘skills’</w:t>
      </w:r>
      <w:r w:rsidRPr="005446F2">
        <w:rPr>
          <w:rFonts w:ascii="Palatino Linotype" w:eastAsia="Arial" w:hAnsi="Palatino Linotype" w:cs="Segoe UI"/>
          <w:color w:val="002060"/>
          <w:sz w:val="24"/>
          <w:szCs w:val="24"/>
        </w:rPr>
        <w:t xml:space="preserve"> rests upon those aptitudes and approaches which are bettered with practice. Thus, communication is central to this aspect of our curriculum. Assessment is typically focused </w:t>
      </w:r>
      <w:proofErr w:type="gramStart"/>
      <w:r w:rsidRPr="005446F2">
        <w:rPr>
          <w:rFonts w:ascii="Palatino Linotype" w:eastAsia="Arial" w:hAnsi="Palatino Linotype" w:cs="Segoe UI"/>
          <w:color w:val="002060"/>
          <w:sz w:val="24"/>
          <w:szCs w:val="24"/>
        </w:rPr>
        <w:t>around</w:t>
      </w:r>
      <w:proofErr w:type="gramEnd"/>
      <w:r w:rsidRPr="005446F2">
        <w:rPr>
          <w:rFonts w:ascii="Palatino Linotype" w:eastAsia="Arial" w:hAnsi="Palatino Linotype" w:cs="Segoe UI"/>
          <w:color w:val="002060"/>
          <w:sz w:val="24"/>
          <w:szCs w:val="24"/>
        </w:rPr>
        <w:t xml:space="preserve"> the continued improvement of the skilful composition of analytical essays,</w:t>
      </w:r>
      <w:r w:rsidR="00E17FBD" w:rsidRPr="005446F2">
        <w:rPr>
          <w:rFonts w:ascii="Palatino Linotype" w:eastAsia="Arial" w:hAnsi="Palatino Linotype" w:cs="Segoe UI"/>
          <w:color w:val="002060"/>
          <w:sz w:val="24"/>
          <w:szCs w:val="24"/>
        </w:rPr>
        <w:t xml:space="preserve"> and </w:t>
      </w:r>
      <w:r w:rsidRPr="005446F2">
        <w:rPr>
          <w:rFonts w:ascii="Palatino Linotype" w:eastAsia="Arial" w:hAnsi="Palatino Linotype" w:cs="Segoe UI"/>
          <w:color w:val="002060"/>
          <w:sz w:val="24"/>
          <w:szCs w:val="24"/>
        </w:rPr>
        <w:t xml:space="preserve">various </w:t>
      </w:r>
      <w:r w:rsidR="00E17FBD" w:rsidRPr="005446F2">
        <w:rPr>
          <w:rFonts w:ascii="Palatino Linotype" w:eastAsia="Arial" w:hAnsi="Palatino Linotype" w:cs="Segoe UI"/>
          <w:color w:val="002060"/>
          <w:sz w:val="24"/>
          <w:szCs w:val="24"/>
        </w:rPr>
        <w:t xml:space="preserve">oral </w:t>
      </w:r>
      <w:r w:rsidRPr="005446F2">
        <w:rPr>
          <w:rFonts w:ascii="Palatino Linotype" w:eastAsia="Arial" w:hAnsi="Palatino Linotype" w:cs="Segoe UI"/>
          <w:color w:val="002060"/>
          <w:sz w:val="24"/>
          <w:szCs w:val="24"/>
        </w:rPr>
        <w:t>presentations</w:t>
      </w:r>
      <w:r w:rsidR="00E17FBD" w:rsidRPr="005446F2">
        <w:rPr>
          <w:rFonts w:ascii="Palatino Linotype" w:eastAsia="Arial" w:hAnsi="Palatino Linotype" w:cs="Segoe UI"/>
          <w:color w:val="002060"/>
          <w:sz w:val="24"/>
          <w:szCs w:val="24"/>
        </w:rPr>
        <w:t>. Thinking Strategies are increasingly deployed to enable students to ‘upskill’ both their approach to analysis and their ability to develop coherent and detailed responses to texts and their contexts.</w:t>
      </w:r>
    </w:p>
    <w:p w14:paraId="0E2D4B0E" w14:textId="77777777" w:rsidR="002551B4" w:rsidRPr="005446F2" w:rsidRDefault="002551B4">
      <w:pPr>
        <w:rPr>
          <w:rFonts w:ascii="Palatino Linotype" w:eastAsia="Arial" w:hAnsi="Palatino Linotype" w:cs="Segoe UI"/>
          <w:b/>
          <w:color w:val="002060"/>
          <w:sz w:val="24"/>
          <w:szCs w:val="24"/>
        </w:rPr>
      </w:pPr>
    </w:p>
    <w:p w14:paraId="48FAACEC" w14:textId="594A3056" w:rsidR="00F114C4" w:rsidRPr="005446F2" w:rsidRDefault="00384688">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Curriculum – implementation:</w:t>
      </w:r>
    </w:p>
    <w:p w14:paraId="07EA674F" w14:textId="1AEA0F95" w:rsidR="00525AA5" w:rsidRPr="005446F2" w:rsidRDefault="00525AA5" w:rsidP="00525AA5">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At all key stages we seek to build on and develop existing knowledge whilst increasing the challenge of the texts that the students encounter.</w:t>
      </w:r>
      <w:r w:rsidR="006F3575" w:rsidRPr="005446F2">
        <w:rPr>
          <w:rFonts w:ascii="Palatino Linotype" w:eastAsia="Arial" w:hAnsi="Palatino Linotype" w:cs="Segoe UI"/>
          <w:color w:val="002060"/>
          <w:sz w:val="24"/>
          <w:szCs w:val="24"/>
        </w:rPr>
        <w:t xml:space="preserve"> It will be noted that our Lower School provision is explicitly mapped to the KS4 model to ensure a meaningful spiral curriculum which embeds and returns frequently to requisite skills</w:t>
      </w:r>
      <w:r w:rsidR="008339D2" w:rsidRPr="005446F2">
        <w:rPr>
          <w:rFonts w:ascii="Palatino Linotype" w:eastAsia="Arial" w:hAnsi="Palatino Linotype" w:cs="Segoe UI"/>
          <w:color w:val="002060"/>
          <w:sz w:val="24"/>
          <w:szCs w:val="24"/>
        </w:rPr>
        <w:t>. Opportunities to support long term memory are embedded from Year 7 with the explicit aim of ensuring students are adept at retrieving knowledge and understanding cognitive process.</w:t>
      </w:r>
    </w:p>
    <w:p w14:paraId="540B722E" w14:textId="5BF09F80" w:rsidR="00F114C4" w:rsidRPr="005446F2" w:rsidRDefault="00384688" w:rsidP="00525AA5">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The National Curriculum is taught in Years 7, 8 and 9.  However, </w:t>
      </w:r>
      <w:r w:rsidR="00BE59AA" w:rsidRPr="005446F2">
        <w:rPr>
          <w:rFonts w:ascii="Palatino Linotype" w:eastAsia="Arial" w:hAnsi="Palatino Linotype" w:cs="Segoe UI"/>
          <w:color w:val="002060"/>
          <w:sz w:val="24"/>
          <w:szCs w:val="24"/>
        </w:rPr>
        <w:t>where</w:t>
      </w:r>
      <w:r w:rsidRPr="005446F2">
        <w:rPr>
          <w:rFonts w:ascii="Palatino Linotype" w:eastAsia="Arial" w:hAnsi="Palatino Linotype" w:cs="Segoe UI"/>
          <w:color w:val="002060"/>
          <w:sz w:val="24"/>
          <w:szCs w:val="24"/>
        </w:rPr>
        <w:t xml:space="preserve"> there are overlaps or opportunities to stretch and challenge students by introducing elements/skills from the GCSE specifications, these </w:t>
      </w:r>
      <w:r w:rsidR="00BE59AA" w:rsidRPr="005446F2">
        <w:rPr>
          <w:rFonts w:ascii="Palatino Linotype" w:eastAsia="Arial" w:hAnsi="Palatino Linotype" w:cs="Segoe UI"/>
          <w:color w:val="002060"/>
          <w:sz w:val="24"/>
          <w:szCs w:val="24"/>
        </w:rPr>
        <w:t>are</w:t>
      </w:r>
      <w:r w:rsidRPr="005446F2">
        <w:rPr>
          <w:rFonts w:ascii="Palatino Linotype" w:eastAsia="Arial" w:hAnsi="Palatino Linotype" w:cs="Segoe UI"/>
          <w:color w:val="002060"/>
          <w:sz w:val="24"/>
          <w:szCs w:val="24"/>
        </w:rPr>
        <w:t xml:space="preserve"> taken.</w:t>
      </w:r>
      <w:r w:rsidR="00BE59AA" w:rsidRPr="005446F2">
        <w:rPr>
          <w:rFonts w:ascii="Palatino Linotype" w:eastAsia="Arial" w:hAnsi="Palatino Linotype" w:cs="Segoe UI"/>
          <w:color w:val="002060"/>
          <w:sz w:val="24"/>
          <w:szCs w:val="24"/>
        </w:rPr>
        <w:t xml:space="preserve"> An example is the decision to offer Macbeth in Year 9 as an opportunity to introduce students to Shakespearian Tragedy prior to encountering Romeo and Juliet in Year 10.</w:t>
      </w:r>
    </w:p>
    <w:p w14:paraId="421DC090" w14:textId="6EBFF238" w:rsidR="008339D2" w:rsidRPr="005446F2" w:rsidRDefault="008339D2" w:rsidP="00525AA5">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Ambition was at the heart of our initial review of our KS3 </w:t>
      </w:r>
      <w:proofErr w:type="gramStart"/>
      <w:r w:rsidRPr="005446F2">
        <w:rPr>
          <w:rFonts w:ascii="Palatino Linotype" w:eastAsia="Arial" w:hAnsi="Palatino Linotype" w:cs="Segoe UI"/>
          <w:color w:val="002060"/>
          <w:sz w:val="24"/>
          <w:szCs w:val="24"/>
        </w:rPr>
        <w:t>provision</w:t>
      </w:r>
      <w:proofErr w:type="gramEnd"/>
      <w:r w:rsidRPr="005446F2">
        <w:rPr>
          <w:rFonts w:ascii="Palatino Linotype" w:eastAsia="Arial" w:hAnsi="Palatino Linotype" w:cs="Segoe UI"/>
          <w:color w:val="002060"/>
          <w:sz w:val="24"/>
          <w:szCs w:val="24"/>
        </w:rPr>
        <w:t xml:space="preserve"> but it must also be acknowledged that we have sought to ensure creativity is not compromised</w:t>
      </w:r>
      <w:r w:rsidR="00721AFB" w:rsidRPr="005446F2">
        <w:rPr>
          <w:rFonts w:ascii="Palatino Linotype" w:eastAsia="Arial" w:hAnsi="Palatino Linotype" w:cs="Segoe UI"/>
          <w:color w:val="002060"/>
          <w:sz w:val="24"/>
          <w:szCs w:val="24"/>
        </w:rPr>
        <w:t xml:space="preserve">. Having always taken a creative approach to Shakespeare at KS3, </w:t>
      </w:r>
      <w:r w:rsidR="004A2534" w:rsidRPr="005446F2">
        <w:rPr>
          <w:rFonts w:ascii="Palatino Linotype" w:eastAsia="Arial" w:hAnsi="Palatino Linotype" w:cs="Segoe UI"/>
          <w:color w:val="002060"/>
          <w:sz w:val="24"/>
          <w:szCs w:val="24"/>
        </w:rPr>
        <w:t xml:space="preserve">we are hoping to launch a new initiative in T6 2027: The PHSG Shakespeare Festival. </w:t>
      </w:r>
    </w:p>
    <w:p w14:paraId="004CDDD3" w14:textId="0CAE965A" w:rsidR="00CC4BF7" w:rsidRPr="005446F2" w:rsidRDefault="00384688" w:rsidP="00525AA5">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lastRenderedPageBreak/>
        <w:t xml:space="preserve">At KS3 students are taught in their mixed ability house groups so that all students have an equal opportunity to consolidate their skill set prior to GCSE.  The same teacher will deliver both Language and Literature to a class which enables </w:t>
      </w:r>
      <w:r w:rsidR="00C418C6" w:rsidRPr="005446F2">
        <w:rPr>
          <w:rFonts w:ascii="Palatino Linotype" w:eastAsia="Arial" w:hAnsi="Palatino Linotype" w:cs="Segoe UI"/>
          <w:color w:val="002060"/>
          <w:sz w:val="24"/>
          <w:szCs w:val="24"/>
        </w:rPr>
        <w:t>colleagues</w:t>
      </w:r>
      <w:r w:rsidRPr="005446F2">
        <w:rPr>
          <w:rFonts w:ascii="Palatino Linotype" w:eastAsia="Arial" w:hAnsi="Palatino Linotype" w:cs="Segoe UI"/>
          <w:color w:val="002060"/>
          <w:sz w:val="24"/>
          <w:szCs w:val="24"/>
        </w:rPr>
        <w:t xml:space="preserve"> to get to know their students’ strengths and weaknesses and address them fully. </w:t>
      </w:r>
      <w:r w:rsidR="00023E31" w:rsidRPr="005446F2">
        <w:rPr>
          <w:rFonts w:ascii="Palatino Linotype" w:eastAsia="Arial" w:hAnsi="Palatino Linotype" w:cs="Segoe UI"/>
          <w:color w:val="002060"/>
          <w:sz w:val="24"/>
          <w:szCs w:val="24"/>
        </w:rPr>
        <w:t xml:space="preserve">One of the pillars underpinning our KS3 provision is </w:t>
      </w:r>
      <w:r w:rsidR="00EF3923" w:rsidRPr="005446F2">
        <w:rPr>
          <w:rFonts w:ascii="Palatino Linotype" w:eastAsia="Arial" w:hAnsi="Palatino Linotype" w:cs="Segoe UI"/>
          <w:color w:val="002060"/>
          <w:sz w:val="24"/>
          <w:szCs w:val="24"/>
        </w:rPr>
        <w:t>‘</w:t>
      </w:r>
      <w:r w:rsidR="004A2534" w:rsidRPr="005446F2">
        <w:rPr>
          <w:rFonts w:ascii="Palatino Linotype" w:eastAsia="Arial" w:hAnsi="Palatino Linotype" w:cs="Segoe UI"/>
          <w:color w:val="002060"/>
          <w:sz w:val="24"/>
          <w:szCs w:val="24"/>
        </w:rPr>
        <w:t>adaptive</w:t>
      </w:r>
      <w:r w:rsidR="00EF3923" w:rsidRPr="005446F2">
        <w:rPr>
          <w:rFonts w:ascii="Palatino Linotype" w:eastAsia="Arial" w:hAnsi="Palatino Linotype" w:cs="Segoe UI"/>
          <w:color w:val="002060"/>
          <w:sz w:val="24"/>
          <w:szCs w:val="24"/>
        </w:rPr>
        <w:t xml:space="preserve"> teaching and learning’ which means classroom teachers </w:t>
      </w:r>
      <w:proofErr w:type="gramStart"/>
      <w:r w:rsidR="00EF3923" w:rsidRPr="005446F2">
        <w:rPr>
          <w:rFonts w:ascii="Palatino Linotype" w:eastAsia="Arial" w:hAnsi="Palatino Linotype" w:cs="Segoe UI"/>
          <w:color w:val="002060"/>
          <w:sz w:val="24"/>
          <w:szCs w:val="24"/>
        </w:rPr>
        <w:t>are able to</w:t>
      </w:r>
      <w:proofErr w:type="gramEnd"/>
      <w:r w:rsidR="00EF3923" w:rsidRPr="005446F2">
        <w:rPr>
          <w:rFonts w:ascii="Palatino Linotype" w:eastAsia="Arial" w:hAnsi="Palatino Linotype" w:cs="Segoe UI"/>
          <w:color w:val="002060"/>
          <w:sz w:val="24"/>
          <w:szCs w:val="24"/>
        </w:rPr>
        <w:t xml:space="preserve"> plan sequences of lessons in accordance with the needs of the students.</w:t>
      </w:r>
      <w:r w:rsidRPr="005446F2">
        <w:rPr>
          <w:rFonts w:ascii="Palatino Linotype" w:eastAsia="Arial" w:hAnsi="Palatino Linotype" w:cs="Segoe UI"/>
          <w:color w:val="002060"/>
          <w:sz w:val="24"/>
          <w:szCs w:val="24"/>
        </w:rPr>
        <w:t xml:space="preserve"> In years 7 and 8 each group has </w:t>
      </w:r>
      <w:r w:rsidR="00CC4BF7" w:rsidRPr="005446F2">
        <w:rPr>
          <w:rFonts w:ascii="Palatino Linotype" w:eastAsia="Arial" w:hAnsi="Palatino Linotype" w:cs="Segoe UI"/>
          <w:color w:val="002060"/>
          <w:sz w:val="24"/>
          <w:szCs w:val="24"/>
        </w:rPr>
        <w:t>five</w:t>
      </w:r>
      <w:r w:rsidRPr="005446F2">
        <w:rPr>
          <w:rFonts w:ascii="Palatino Linotype" w:eastAsia="Arial" w:hAnsi="Palatino Linotype" w:cs="Segoe UI"/>
          <w:color w:val="002060"/>
          <w:sz w:val="24"/>
          <w:szCs w:val="24"/>
        </w:rPr>
        <w:t xml:space="preserve"> lessons of English a fortnight.  </w:t>
      </w:r>
    </w:p>
    <w:p w14:paraId="749CBD56" w14:textId="20CAAEEC" w:rsidR="00CC4BF7" w:rsidRPr="005446F2" w:rsidRDefault="00384688" w:rsidP="00525AA5">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There is a clear sequence in the development of skills and in the demands of reading material and tasks across the three years with ambitious texts, including several usually considered to be GCSE or even </w:t>
      </w:r>
      <w:r w:rsidR="00CC4BF7" w:rsidRPr="005446F2">
        <w:rPr>
          <w:rFonts w:ascii="Palatino Linotype" w:eastAsia="Arial" w:hAnsi="Palatino Linotype" w:cs="Segoe UI"/>
          <w:color w:val="002060"/>
          <w:sz w:val="24"/>
          <w:szCs w:val="24"/>
        </w:rPr>
        <w:t>advanced</w:t>
      </w:r>
      <w:r w:rsidRPr="005446F2">
        <w:rPr>
          <w:rFonts w:ascii="Palatino Linotype" w:eastAsia="Arial" w:hAnsi="Palatino Linotype" w:cs="Segoe UI"/>
          <w:color w:val="002060"/>
          <w:sz w:val="24"/>
          <w:szCs w:val="24"/>
        </w:rPr>
        <w:t xml:space="preserve"> level</w:t>
      </w:r>
      <w:r w:rsidR="00CC4BF7" w:rsidRPr="005446F2">
        <w:rPr>
          <w:rFonts w:ascii="Palatino Linotype" w:eastAsia="Arial" w:hAnsi="Palatino Linotype" w:cs="Segoe UI"/>
          <w:color w:val="002060"/>
          <w:sz w:val="24"/>
          <w:szCs w:val="24"/>
        </w:rPr>
        <w:t xml:space="preserve">. Assessments have been </w:t>
      </w:r>
      <w:r w:rsidR="00C418C6" w:rsidRPr="005446F2">
        <w:rPr>
          <w:rFonts w:ascii="Palatino Linotype" w:eastAsia="Arial" w:hAnsi="Palatino Linotype" w:cs="Segoe UI"/>
          <w:color w:val="002060"/>
          <w:sz w:val="24"/>
          <w:szCs w:val="24"/>
        </w:rPr>
        <w:t xml:space="preserve">deliberately </w:t>
      </w:r>
      <w:r w:rsidR="005B7053" w:rsidRPr="005446F2">
        <w:rPr>
          <w:rFonts w:ascii="Palatino Linotype" w:eastAsia="Arial" w:hAnsi="Palatino Linotype" w:cs="Segoe UI"/>
          <w:color w:val="002060"/>
          <w:sz w:val="24"/>
          <w:szCs w:val="24"/>
        </w:rPr>
        <w:t>considered</w:t>
      </w:r>
      <w:r w:rsidR="00C418C6" w:rsidRPr="005446F2">
        <w:rPr>
          <w:rFonts w:ascii="Palatino Linotype" w:eastAsia="Arial" w:hAnsi="Palatino Linotype" w:cs="Segoe UI"/>
          <w:color w:val="002060"/>
          <w:sz w:val="24"/>
          <w:szCs w:val="24"/>
        </w:rPr>
        <w:t xml:space="preserve"> </w:t>
      </w:r>
      <w:r w:rsidR="00CC4BF7" w:rsidRPr="005446F2">
        <w:rPr>
          <w:rFonts w:ascii="Palatino Linotype" w:eastAsia="Arial" w:hAnsi="Palatino Linotype" w:cs="Segoe UI"/>
          <w:color w:val="002060"/>
          <w:sz w:val="24"/>
          <w:szCs w:val="24"/>
        </w:rPr>
        <w:t xml:space="preserve">to create challenge and ensure key skills are embedded and revisited throughout the three years. </w:t>
      </w:r>
    </w:p>
    <w:p w14:paraId="72CE20CD" w14:textId="77777777" w:rsidR="004A2534" w:rsidRPr="005446F2" w:rsidRDefault="00525AA5">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At KS4 year students follow the AQA specifications in English Language and English Literature.</w:t>
      </w:r>
      <w:r w:rsidR="001E51F4" w:rsidRPr="005446F2">
        <w:rPr>
          <w:rFonts w:ascii="Palatino Linotype" w:eastAsia="Arial" w:hAnsi="Palatino Linotype" w:cs="Segoe UI"/>
          <w:color w:val="002060"/>
          <w:sz w:val="24"/>
          <w:szCs w:val="24"/>
        </w:rPr>
        <w:t xml:space="preserve"> </w:t>
      </w:r>
    </w:p>
    <w:p w14:paraId="5DD0B915" w14:textId="4C9E2757" w:rsidR="00F114C4" w:rsidRPr="005446F2" w:rsidRDefault="004A2534">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In 2025/6 we took the decision to only teach Literature in year 10 and introduce ‘VV’ – or ‘Versed Vocabulary’. We feel that this provision has had such a positive impact that VV is not being rolled out across the whole of KS3 and will form an essential part of our lesson structure. </w:t>
      </w:r>
      <w:r w:rsidR="001E51F4" w:rsidRPr="005446F2">
        <w:rPr>
          <w:rFonts w:ascii="Palatino Linotype" w:eastAsia="Arial" w:hAnsi="Palatino Linotype" w:cs="Segoe UI"/>
          <w:color w:val="002060"/>
          <w:sz w:val="24"/>
          <w:szCs w:val="24"/>
        </w:rPr>
        <w:t>T</w:t>
      </w:r>
      <w:r w:rsidR="00525AA5" w:rsidRPr="005446F2">
        <w:rPr>
          <w:rFonts w:ascii="Palatino Linotype" w:eastAsia="Arial" w:hAnsi="Palatino Linotype" w:cs="Segoe UI"/>
          <w:color w:val="002060"/>
          <w:sz w:val="24"/>
          <w:szCs w:val="24"/>
        </w:rPr>
        <w:t xml:space="preserve">he philosophy underpinning this </w:t>
      </w:r>
      <w:r w:rsidR="001E51F4" w:rsidRPr="005446F2">
        <w:rPr>
          <w:rFonts w:ascii="Palatino Linotype" w:eastAsia="Arial" w:hAnsi="Palatino Linotype" w:cs="Segoe UI"/>
          <w:color w:val="002060"/>
          <w:sz w:val="24"/>
          <w:szCs w:val="24"/>
        </w:rPr>
        <w:t>strategic change</w:t>
      </w:r>
      <w:r w:rsidR="00525AA5" w:rsidRPr="005446F2">
        <w:rPr>
          <w:rFonts w:ascii="Palatino Linotype" w:eastAsia="Arial" w:hAnsi="Palatino Linotype" w:cs="Segoe UI"/>
          <w:color w:val="002060"/>
          <w:sz w:val="24"/>
          <w:szCs w:val="24"/>
        </w:rPr>
        <w:t xml:space="preserve"> is </w:t>
      </w:r>
      <w:r w:rsidR="001E51F4" w:rsidRPr="005446F2">
        <w:rPr>
          <w:rFonts w:ascii="Palatino Linotype" w:eastAsia="Arial" w:hAnsi="Palatino Linotype" w:cs="Segoe UI"/>
          <w:color w:val="002060"/>
          <w:sz w:val="24"/>
          <w:szCs w:val="24"/>
        </w:rPr>
        <w:t xml:space="preserve">to ensure </w:t>
      </w:r>
      <w:r w:rsidR="00525AA5" w:rsidRPr="005446F2">
        <w:rPr>
          <w:rFonts w:ascii="Palatino Linotype" w:eastAsia="Arial" w:hAnsi="Palatino Linotype" w:cs="Segoe UI"/>
          <w:color w:val="002060"/>
          <w:sz w:val="24"/>
          <w:szCs w:val="24"/>
        </w:rPr>
        <w:t>coherence, progression,</w:t>
      </w:r>
      <w:r w:rsidR="001E51F4" w:rsidRPr="005446F2">
        <w:rPr>
          <w:rFonts w:ascii="Palatino Linotype" w:eastAsia="Arial" w:hAnsi="Palatino Linotype" w:cs="Segoe UI"/>
          <w:color w:val="002060"/>
          <w:sz w:val="24"/>
          <w:szCs w:val="24"/>
        </w:rPr>
        <w:t xml:space="preserve"> and</w:t>
      </w:r>
      <w:r w:rsidR="00525AA5" w:rsidRPr="005446F2">
        <w:rPr>
          <w:rFonts w:ascii="Palatino Linotype" w:eastAsia="Arial" w:hAnsi="Palatino Linotype" w:cs="Segoe UI"/>
          <w:color w:val="002060"/>
          <w:sz w:val="24"/>
          <w:szCs w:val="24"/>
        </w:rPr>
        <w:t xml:space="preserve"> pace.</w:t>
      </w:r>
      <w:r w:rsidR="00384688" w:rsidRPr="005446F2">
        <w:rPr>
          <w:rFonts w:ascii="Palatino Linotype" w:eastAsia="Arial" w:hAnsi="Palatino Linotype" w:cs="Segoe UI"/>
          <w:color w:val="002060"/>
          <w:sz w:val="24"/>
          <w:szCs w:val="24"/>
        </w:rPr>
        <w:t xml:space="preserve">  The exam board criteria, past papers, mark scheme and examiners’ reports underpin teachers’ individual planning in response to the specific needs of individual teaching groups.  </w:t>
      </w:r>
      <w:r w:rsidR="00E377F4" w:rsidRPr="005446F2">
        <w:rPr>
          <w:rFonts w:ascii="Palatino Linotype" w:eastAsia="Arial" w:hAnsi="Palatino Linotype" w:cs="Segoe UI"/>
          <w:color w:val="002060"/>
          <w:sz w:val="24"/>
          <w:szCs w:val="24"/>
        </w:rPr>
        <w:t>Colleagues</w:t>
      </w:r>
      <w:r w:rsidR="00384688" w:rsidRPr="005446F2">
        <w:rPr>
          <w:rFonts w:ascii="Palatino Linotype" w:eastAsia="Arial" w:hAnsi="Palatino Linotype" w:cs="Segoe UI"/>
          <w:color w:val="002060"/>
          <w:sz w:val="24"/>
          <w:szCs w:val="24"/>
        </w:rPr>
        <w:t xml:space="preserve"> seek to employ contemporary materials in their delivery of the language specification to bring vibrancy and relevance to the classroom.  </w:t>
      </w:r>
    </w:p>
    <w:p w14:paraId="2B59470D" w14:textId="3285E8CD" w:rsidR="00F114C4" w:rsidRPr="005446F2" w:rsidRDefault="0038468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KS5 </w:t>
      </w:r>
      <w:r w:rsidR="00525AA5" w:rsidRPr="005446F2">
        <w:rPr>
          <w:rFonts w:ascii="Palatino Linotype" w:eastAsia="Arial" w:hAnsi="Palatino Linotype" w:cs="Segoe UI"/>
          <w:color w:val="002060"/>
          <w:sz w:val="24"/>
          <w:szCs w:val="24"/>
        </w:rPr>
        <w:t xml:space="preserve">has historically had </w:t>
      </w:r>
      <w:r w:rsidR="004A2534" w:rsidRPr="005446F2">
        <w:rPr>
          <w:rFonts w:ascii="Palatino Linotype" w:eastAsia="Arial" w:hAnsi="Palatino Linotype" w:cs="Segoe UI"/>
          <w:color w:val="002060"/>
          <w:sz w:val="24"/>
          <w:szCs w:val="24"/>
        </w:rPr>
        <w:t xml:space="preserve">up to </w:t>
      </w:r>
      <w:r w:rsidRPr="005446F2">
        <w:rPr>
          <w:rFonts w:ascii="Palatino Linotype" w:eastAsia="Arial" w:hAnsi="Palatino Linotype" w:cs="Segoe UI"/>
          <w:color w:val="002060"/>
          <w:sz w:val="24"/>
          <w:szCs w:val="24"/>
        </w:rPr>
        <w:t xml:space="preserve">three members of staff delivering the three discrete units of the A level </w:t>
      </w:r>
      <w:r w:rsidR="00525AA5" w:rsidRPr="005446F2">
        <w:rPr>
          <w:rFonts w:ascii="Palatino Linotype" w:eastAsia="Arial" w:hAnsi="Palatino Linotype" w:cs="Segoe UI"/>
          <w:color w:val="002060"/>
          <w:sz w:val="24"/>
          <w:szCs w:val="24"/>
        </w:rPr>
        <w:t>“</w:t>
      </w:r>
      <w:r w:rsidRPr="005446F2">
        <w:rPr>
          <w:rFonts w:ascii="Palatino Linotype" w:eastAsia="Arial" w:hAnsi="Palatino Linotype" w:cs="Segoe UI"/>
          <w:color w:val="002060"/>
          <w:sz w:val="24"/>
          <w:szCs w:val="24"/>
        </w:rPr>
        <w:t>in order to allow students an experience which is more like university</w:t>
      </w:r>
      <w:r w:rsidR="00525AA5" w:rsidRPr="005446F2">
        <w:rPr>
          <w:rFonts w:ascii="Palatino Linotype" w:eastAsia="Arial" w:hAnsi="Palatino Linotype" w:cs="Segoe UI"/>
          <w:color w:val="002060"/>
          <w:sz w:val="24"/>
          <w:szCs w:val="24"/>
        </w:rPr>
        <w:t>”.</w:t>
      </w:r>
      <w:r w:rsidRPr="005446F2">
        <w:rPr>
          <w:rFonts w:ascii="Palatino Linotype" w:eastAsia="Arial" w:hAnsi="Palatino Linotype" w:cs="Segoe UI"/>
          <w:color w:val="002060"/>
          <w:sz w:val="24"/>
          <w:szCs w:val="24"/>
        </w:rPr>
        <w:t xml:space="preserve">  </w:t>
      </w:r>
      <w:r w:rsidR="00525AA5" w:rsidRPr="005446F2">
        <w:rPr>
          <w:rFonts w:ascii="Palatino Linotype" w:eastAsia="Arial" w:hAnsi="Palatino Linotype" w:cs="Segoe UI"/>
          <w:color w:val="002060"/>
          <w:sz w:val="24"/>
          <w:szCs w:val="24"/>
        </w:rPr>
        <w:t xml:space="preserve">However, </w:t>
      </w:r>
      <w:r w:rsidR="00127A4F" w:rsidRPr="005446F2">
        <w:rPr>
          <w:rFonts w:ascii="Palatino Linotype" w:eastAsia="Arial" w:hAnsi="Palatino Linotype" w:cs="Segoe UI"/>
          <w:color w:val="002060"/>
          <w:sz w:val="24"/>
          <w:szCs w:val="24"/>
        </w:rPr>
        <w:t>s</w:t>
      </w:r>
      <w:r w:rsidR="004A2534" w:rsidRPr="005446F2">
        <w:rPr>
          <w:rFonts w:ascii="Palatino Linotype" w:eastAsia="Arial" w:hAnsi="Palatino Linotype" w:cs="Segoe UI"/>
          <w:color w:val="002060"/>
          <w:sz w:val="24"/>
          <w:szCs w:val="24"/>
        </w:rPr>
        <w:t>taffing developments mean that it is taught in its entirety by BLU.</w:t>
      </w:r>
    </w:p>
    <w:p w14:paraId="0C59EBFB" w14:textId="77777777" w:rsidR="00F114C4" w:rsidRPr="005446F2" w:rsidRDefault="00F114C4">
      <w:pPr>
        <w:rPr>
          <w:rFonts w:ascii="Palatino Linotype" w:eastAsia="Arial" w:hAnsi="Palatino Linotype" w:cs="Segoe UI"/>
          <w:color w:val="002060"/>
          <w:sz w:val="24"/>
          <w:szCs w:val="24"/>
        </w:rPr>
      </w:pPr>
    </w:p>
    <w:p w14:paraId="461A78F8" w14:textId="77777777" w:rsidR="00F114C4" w:rsidRPr="005446F2" w:rsidRDefault="00384688">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Curriculum – impact:</w:t>
      </w:r>
    </w:p>
    <w:p w14:paraId="586CF1F5" w14:textId="22777148" w:rsidR="00F114C4" w:rsidRPr="005446F2" w:rsidRDefault="0038468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Students are increasingly able to use and manipulate language for a variety or purpose and forms as seen in the extremely proficient writing in ‘Hear Me Out’ and student success in local and national competitions and events.  In addition, students are increasingly adept at appreciating literary genres and contexts in the written and spoken word and </w:t>
      </w:r>
      <w:proofErr w:type="gramStart"/>
      <w:r w:rsidRPr="005446F2">
        <w:rPr>
          <w:rFonts w:ascii="Palatino Linotype" w:eastAsia="Arial" w:hAnsi="Palatino Linotype" w:cs="Segoe UI"/>
          <w:color w:val="002060"/>
          <w:sz w:val="24"/>
          <w:szCs w:val="24"/>
        </w:rPr>
        <w:t>are able to</w:t>
      </w:r>
      <w:proofErr w:type="gramEnd"/>
      <w:r w:rsidRPr="005446F2">
        <w:rPr>
          <w:rFonts w:ascii="Palatino Linotype" w:eastAsia="Arial" w:hAnsi="Palatino Linotype" w:cs="Segoe UI"/>
          <w:color w:val="002060"/>
          <w:sz w:val="24"/>
          <w:szCs w:val="24"/>
        </w:rPr>
        <w:t xml:space="preserve"> articulate their ideas and opinions with confidence.  </w:t>
      </w:r>
      <w:r w:rsidR="00FA5B54" w:rsidRPr="005446F2">
        <w:rPr>
          <w:rFonts w:ascii="Palatino Linotype" w:eastAsia="Arial" w:hAnsi="Palatino Linotype" w:cs="Segoe UI"/>
          <w:color w:val="002060"/>
          <w:sz w:val="24"/>
          <w:szCs w:val="24"/>
        </w:rPr>
        <w:t xml:space="preserve">In recent times, there has been a </w:t>
      </w:r>
      <w:r w:rsidRPr="005446F2">
        <w:rPr>
          <w:rFonts w:ascii="Palatino Linotype" w:eastAsia="Arial" w:hAnsi="Palatino Linotype" w:cs="Segoe UI"/>
          <w:color w:val="002060"/>
          <w:sz w:val="24"/>
          <w:szCs w:val="24"/>
        </w:rPr>
        <w:t>sixth form poetry group that meets regularly and attends poetry readings at the university.  In addition, younger students have been involved in Carnegie book shadowing and Rotary competitions</w:t>
      </w:r>
      <w:r w:rsidR="00FA5B54" w:rsidRPr="005446F2">
        <w:rPr>
          <w:rFonts w:ascii="Palatino Linotype" w:eastAsia="Arial" w:hAnsi="Palatino Linotype" w:cs="Segoe UI"/>
          <w:color w:val="002060"/>
          <w:sz w:val="24"/>
          <w:szCs w:val="24"/>
        </w:rPr>
        <w:t xml:space="preserve"> </w:t>
      </w:r>
    </w:p>
    <w:p w14:paraId="668B2C0A" w14:textId="3979422F" w:rsidR="00F114C4" w:rsidRPr="005446F2" w:rsidRDefault="0038468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lastRenderedPageBreak/>
        <w:t xml:space="preserve">A level English Literature is a popular subject with high levels of take-up and success.  </w:t>
      </w:r>
      <w:r w:rsidR="004A2534" w:rsidRPr="005446F2">
        <w:rPr>
          <w:rFonts w:ascii="Palatino Linotype" w:eastAsia="Arial" w:hAnsi="Palatino Linotype" w:cs="Segoe UI"/>
          <w:color w:val="002060"/>
          <w:sz w:val="24"/>
          <w:szCs w:val="24"/>
        </w:rPr>
        <w:t>Whilst we have previously offered English in two option blocks (and secured 35+ students), we now have capacity for only one, but our numbers remain strong with the 25/6 cohort comprising 22.</w:t>
      </w:r>
      <w:r w:rsidR="00FA5B54" w:rsidRPr="005446F2">
        <w:rPr>
          <w:rFonts w:ascii="Palatino Linotype" w:eastAsia="Arial" w:hAnsi="Palatino Linotype" w:cs="Segoe UI"/>
          <w:color w:val="002060"/>
          <w:sz w:val="24"/>
          <w:szCs w:val="24"/>
        </w:rPr>
        <w:t xml:space="preserve"> We will also see our </w:t>
      </w:r>
      <w:r w:rsidR="004A2534" w:rsidRPr="005446F2">
        <w:rPr>
          <w:rFonts w:ascii="Palatino Linotype" w:eastAsia="Arial" w:hAnsi="Palatino Linotype" w:cs="Segoe UI"/>
          <w:color w:val="002060"/>
          <w:sz w:val="24"/>
          <w:szCs w:val="24"/>
        </w:rPr>
        <w:t>fourth</w:t>
      </w:r>
      <w:r w:rsidR="00127A4F" w:rsidRPr="005446F2">
        <w:rPr>
          <w:rFonts w:ascii="Palatino Linotype" w:eastAsia="Arial" w:hAnsi="Palatino Linotype" w:cs="Segoe UI"/>
          <w:color w:val="002060"/>
          <w:sz w:val="24"/>
          <w:szCs w:val="24"/>
        </w:rPr>
        <w:t xml:space="preserve"> </w:t>
      </w:r>
      <w:r w:rsidR="00FA5B54" w:rsidRPr="005446F2">
        <w:rPr>
          <w:rFonts w:ascii="Palatino Linotype" w:eastAsia="Arial" w:hAnsi="Palatino Linotype" w:cs="Segoe UI"/>
          <w:color w:val="002060"/>
          <w:sz w:val="24"/>
          <w:szCs w:val="24"/>
        </w:rPr>
        <w:t xml:space="preserve">cohort of Media Studies students commence </w:t>
      </w:r>
      <w:r w:rsidR="006B54DD" w:rsidRPr="005446F2">
        <w:rPr>
          <w:rFonts w:ascii="Palatino Linotype" w:eastAsia="Arial" w:hAnsi="Palatino Linotype" w:cs="Segoe UI"/>
          <w:color w:val="002060"/>
          <w:sz w:val="24"/>
          <w:szCs w:val="24"/>
        </w:rPr>
        <w:t>this relatively new A Level for us</w:t>
      </w:r>
      <w:r w:rsidR="00FA5B54" w:rsidRPr="005446F2">
        <w:rPr>
          <w:rFonts w:ascii="Palatino Linotype" w:eastAsia="Arial" w:hAnsi="Palatino Linotype" w:cs="Segoe UI"/>
          <w:color w:val="002060"/>
          <w:sz w:val="24"/>
          <w:szCs w:val="24"/>
        </w:rPr>
        <w:t xml:space="preserve">. </w:t>
      </w:r>
      <w:r w:rsidRPr="005446F2">
        <w:rPr>
          <w:rFonts w:ascii="Palatino Linotype" w:eastAsia="Arial" w:hAnsi="Palatino Linotype" w:cs="Segoe UI"/>
          <w:color w:val="002060"/>
          <w:sz w:val="24"/>
          <w:szCs w:val="24"/>
        </w:rPr>
        <w:t>Many of our students go on to study English or English-related subjects at university, including Oxbridge, with their feedback suggesting that they have been well-prepared for the rigours of higher education.</w:t>
      </w:r>
    </w:p>
    <w:p w14:paraId="042570AD" w14:textId="77777777" w:rsidR="00F114C4" w:rsidRPr="005446F2" w:rsidRDefault="0038468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 </w:t>
      </w:r>
    </w:p>
    <w:p w14:paraId="6E4E82D1" w14:textId="7AA51C91" w:rsidR="006B54DD" w:rsidRPr="005446F2" w:rsidRDefault="004A2534">
      <w:pPr>
        <w:rPr>
          <w:rFonts w:ascii="Palatino Linotype" w:eastAsia="Arial" w:hAnsi="Palatino Linotype" w:cs="Segoe UI"/>
          <w:b/>
          <w:bCs/>
          <w:color w:val="002060"/>
          <w:sz w:val="24"/>
          <w:szCs w:val="24"/>
        </w:rPr>
      </w:pPr>
      <w:r w:rsidRPr="005446F2">
        <w:rPr>
          <w:rFonts w:ascii="Palatino Linotype" w:eastAsia="Arial" w:hAnsi="Palatino Linotype" w:cs="Segoe UI"/>
          <w:b/>
          <w:bCs/>
          <w:color w:val="002060"/>
          <w:sz w:val="24"/>
          <w:szCs w:val="24"/>
        </w:rPr>
        <w:t>Universal offer and Inclusion</w:t>
      </w:r>
    </w:p>
    <w:p w14:paraId="3F26ADED" w14:textId="1CC02220" w:rsidR="00865682" w:rsidRPr="005446F2" w:rsidRDefault="00865682" w:rsidP="00865682">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Every student at PHSG studies the same ambitious, knowledge-rich English curriculum, regardless of starting point. We do not narrow the offer for those who find reading or writing more challenging — instead, we build in the scaffolding, modelling and vocabulary instruction that allow all students to access complex texts and ideas alongside their peers. </w:t>
      </w:r>
      <w:r w:rsidR="001A2385" w:rsidRPr="005446F2">
        <w:rPr>
          <w:rFonts w:ascii="Palatino Linotype" w:eastAsia="Arial" w:hAnsi="Palatino Linotype" w:cs="Segoe UI"/>
          <w:color w:val="002060"/>
          <w:sz w:val="24"/>
          <w:szCs w:val="24"/>
        </w:rPr>
        <w:t>Every student has their Reading Age assessed at the start of the year which allows us to support those who are less confident with their reading.</w:t>
      </w:r>
    </w:p>
    <w:p w14:paraId="49EB2627" w14:textId="23C063E3" w:rsidR="00865682" w:rsidRPr="005446F2" w:rsidRDefault="00865682" w:rsidP="00865682">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This means every girl encounters the same canon of demanding literature, the same breadth of genre and voice, and the same expectation of ambitious written and spoken expression. Support is layered onto this shared curriculum rather than replacing it: through targeted vocabulary instruction, </w:t>
      </w:r>
      <w:r w:rsidR="001A2385" w:rsidRPr="005446F2">
        <w:rPr>
          <w:rFonts w:ascii="Palatino Linotype" w:eastAsia="Arial" w:hAnsi="Palatino Linotype" w:cs="Segoe UI"/>
          <w:color w:val="002060"/>
          <w:sz w:val="24"/>
          <w:szCs w:val="24"/>
        </w:rPr>
        <w:t>and a structured programme of reading.</w:t>
      </w:r>
    </w:p>
    <w:p w14:paraId="5D2383D4" w14:textId="490712E1" w:rsidR="00865682" w:rsidRPr="005446F2" w:rsidRDefault="00865682" w:rsidP="00865682">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Reading for pleasure sits at the heart of this inclusion. By curating text lists that reflect a wide range of experiences, identities and traditions, we ensure every student can find herself — and step beyond herself — in what she reads. Wider still, our approach to oracy, debate and collaborative talk ensures that all students, whatever their confidence on entry, are given repeated, structured opportunities to find and strengthen their voice.</w:t>
      </w:r>
      <w:r w:rsidR="001A2385" w:rsidRPr="005446F2">
        <w:rPr>
          <w:rFonts w:ascii="Palatino Linotype" w:eastAsia="Arial" w:hAnsi="Palatino Linotype" w:cs="Segoe UI"/>
          <w:color w:val="002060"/>
          <w:sz w:val="24"/>
          <w:szCs w:val="24"/>
        </w:rPr>
        <w:t xml:space="preserve"> (paragraph augmented by Claude)</w:t>
      </w:r>
    </w:p>
    <w:p w14:paraId="1C0FD5AB" w14:textId="2684C801" w:rsidR="006B54DD" w:rsidRPr="005446F2" w:rsidRDefault="006B54DD">
      <w:pPr>
        <w:rPr>
          <w:rFonts w:ascii="Palatino Linotype" w:eastAsia="Arial" w:hAnsi="Palatino Linotype" w:cs="Segoe UI"/>
          <w:color w:val="002060"/>
          <w:sz w:val="24"/>
          <w:szCs w:val="24"/>
        </w:rPr>
      </w:pPr>
    </w:p>
    <w:p w14:paraId="2E6D037E" w14:textId="2259329A" w:rsidR="596683AB" w:rsidRPr="005446F2" w:rsidRDefault="002551B4" w:rsidP="24BF0969">
      <w:pPr>
        <w:rPr>
          <w:rFonts w:ascii="Palatino Linotype" w:hAnsi="Palatino Linotype"/>
          <w:color w:val="002060"/>
          <w:sz w:val="24"/>
          <w:szCs w:val="24"/>
        </w:rPr>
      </w:pPr>
      <w:r w:rsidRPr="005446F2">
        <w:rPr>
          <w:rFonts w:ascii="Palatino Linotype" w:eastAsia="Arial" w:hAnsi="Palatino Linotype" w:cs="Segoe UI"/>
          <w:b/>
          <w:bCs/>
          <w:color w:val="002060"/>
          <w:sz w:val="24"/>
          <w:szCs w:val="24"/>
        </w:rPr>
        <w:t>Use of AI</w:t>
      </w:r>
    </w:p>
    <w:p w14:paraId="2E5357C3" w14:textId="77777777" w:rsidR="002551B4" w:rsidRPr="005446F2" w:rsidRDefault="596683AB" w:rsidP="24BF0969">
      <w:pPr>
        <w:rPr>
          <w:rFonts w:ascii="Palatino Linotype" w:eastAsia="Arial" w:hAnsi="Palatino Linotype" w:cs="Segoe UI"/>
          <w:color w:val="002060"/>
          <w:sz w:val="24"/>
          <w:szCs w:val="24"/>
        </w:rPr>
        <w:sectPr w:rsidR="002551B4" w:rsidRPr="005446F2" w:rsidSect="002551B4">
          <w:footerReference w:type="default" r:id="rId20"/>
          <w:pgSz w:w="11906" w:h="16838"/>
          <w:pgMar w:top="1440" w:right="1440" w:bottom="1440" w:left="1440" w:header="708" w:footer="708" w:gutter="0"/>
          <w:pgNumType w:start="1"/>
          <w:cols w:space="720" w:equalWidth="0">
            <w:col w:w="9360"/>
          </w:cols>
          <w:docGrid w:linePitch="299"/>
        </w:sectPr>
      </w:pPr>
      <w:r w:rsidRPr="005446F2">
        <w:rPr>
          <w:rFonts w:ascii="Palatino Linotype" w:eastAsia="Arial" w:hAnsi="Palatino Linotype" w:cs="Segoe UI"/>
          <w:color w:val="002060"/>
          <w:sz w:val="24"/>
          <w:szCs w:val="24"/>
        </w:rPr>
        <w:t xml:space="preserve">As part of our ongoing commitment to innovation and improving learning outcomes, Plymouth High school for girls is exploring the use of Artificial Intelligence (AI) tools to support teaching and learning. </w:t>
      </w:r>
      <w:r w:rsidR="004A2534" w:rsidRPr="005446F2">
        <w:rPr>
          <w:rFonts w:ascii="Palatino Linotype" w:eastAsia="Arial" w:hAnsi="Palatino Linotype" w:cs="Segoe UI"/>
          <w:color w:val="002060"/>
          <w:sz w:val="24"/>
          <w:szCs w:val="24"/>
        </w:rPr>
        <w:t xml:space="preserve">Within the English team, we use </w:t>
      </w:r>
      <w:proofErr w:type="spellStart"/>
      <w:r w:rsidR="004A2534" w:rsidRPr="005446F2">
        <w:rPr>
          <w:rFonts w:ascii="Palatino Linotype" w:eastAsia="Arial" w:hAnsi="Palatino Linotype" w:cs="Segoe UI"/>
          <w:color w:val="002060"/>
          <w:sz w:val="24"/>
          <w:szCs w:val="24"/>
        </w:rPr>
        <w:t>TopMarks</w:t>
      </w:r>
      <w:proofErr w:type="spellEnd"/>
      <w:r w:rsidR="004A2534" w:rsidRPr="005446F2">
        <w:rPr>
          <w:rFonts w:ascii="Palatino Linotype" w:eastAsia="Arial" w:hAnsi="Palatino Linotype" w:cs="Segoe UI"/>
          <w:color w:val="002060"/>
          <w:sz w:val="24"/>
          <w:szCs w:val="24"/>
        </w:rPr>
        <w:t xml:space="preserve"> to assist with the marking of student work; it provides excellent feedback and alleviates the </w:t>
      </w:r>
      <w:proofErr w:type="gramStart"/>
      <w:r w:rsidR="004A2534" w:rsidRPr="005446F2">
        <w:rPr>
          <w:rFonts w:ascii="Palatino Linotype" w:eastAsia="Arial" w:hAnsi="Palatino Linotype" w:cs="Segoe UI"/>
          <w:color w:val="002060"/>
          <w:sz w:val="24"/>
          <w:szCs w:val="24"/>
        </w:rPr>
        <w:t>pressured on</w:t>
      </w:r>
      <w:proofErr w:type="gramEnd"/>
      <w:r w:rsidR="004A2534" w:rsidRPr="005446F2">
        <w:rPr>
          <w:rFonts w:ascii="Palatino Linotype" w:eastAsia="Arial" w:hAnsi="Palatino Linotype" w:cs="Segoe UI"/>
          <w:color w:val="002060"/>
          <w:sz w:val="24"/>
          <w:szCs w:val="24"/>
        </w:rPr>
        <w:t xml:space="preserve"> colleagues which, in turn, allows us to enrich our provision in other ways. We also use Claude to assist us with admin and content organisation. Where AI has been used, we always alert this to our students to model academic honesty and integrity.</w:t>
      </w:r>
    </w:p>
    <w:p w14:paraId="73DFD152" w14:textId="27141474" w:rsidR="00653E91" w:rsidRPr="005446F2" w:rsidRDefault="00653E91">
      <w:pPr>
        <w:rPr>
          <w:rFonts w:ascii="Palatino Linotype" w:hAnsi="Palatino Linotype" w:cs="Segoe UI"/>
          <w:b/>
          <w:color w:val="002060"/>
          <w:sz w:val="24"/>
          <w:szCs w:val="24"/>
        </w:rPr>
      </w:pPr>
      <w:r w:rsidRPr="005446F2">
        <w:rPr>
          <w:rFonts w:ascii="Palatino Linotype" w:hAnsi="Palatino Linotype" w:cs="Segoe UI"/>
          <w:b/>
          <w:color w:val="002060"/>
          <w:sz w:val="24"/>
          <w:szCs w:val="24"/>
        </w:rPr>
        <w:lastRenderedPageBreak/>
        <w:t xml:space="preserve">English Department Reading Progression </w:t>
      </w:r>
      <w:r w:rsidR="00C93748" w:rsidRPr="005446F2">
        <w:rPr>
          <w:rFonts w:ascii="Palatino Linotype" w:hAnsi="Palatino Linotype" w:cs="Segoe UI"/>
          <w:b/>
          <w:color w:val="002060"/>
          <w:sz w:val="24"/>
          <w:szCs w:val="24"/>
        </w:rPr>
        <w:t>Grid</w:t>
      </w:r>
    </w:p>
    <w:tbl>
      <w:tblPr>
        <w:tblStyle w:val="TableGrid"/>
        <w:tblW w:w="14246" w:type="dxa"/>
        <w:tblInd w:w="-431" w:type="dxa"/>
        <w:tblLook w:val="04A0" w:firstRow="1" w:lastRow="0" w:firstColumn="1" w:lastColumn="0" w:noHBand="0" w:noVBand="1"/>
      </w:tblPr>
      <w:tblGrid>
        <w:gridCol w:w="2043"/>
        <w:gridCol w:w="1847"/>
        <w:gridCol w:w="1837"/>
        <w:gridCol w:w="2091"/>
        <w:gridCol w:w="2219"/>
        <w:gridCol w:w="2239"/>
        <w:gridCol w:w="1970"/>
      </w:tblGrid>
      <w:tr w:rsidR="00653E91" w:rsidRPr="005446F2" w14:paraId="2C24EA46" w14:textId="77777777" w:rsidTr="00D50458">
        <w:tc>
          <w:tcPr>
            <w:tcW w:w="2056" w:type="dxa"/>
          </w:tcPr>
          <w:p w14:paraId="3BE57E3F" w14:textId="77777777" w:rsidR="00653E91" w:rsidRPr="005446F2" w:rsidRDefault="00653E91" w:rsidP="00D50458">
            <w:pPr>
              <w:rPr>
                <w:rFonts w:ascii="Palatino Linotype" w:hAnsi="Palatino Linotype" w:cs="Segoe UI"/>
                <w:color w:val="002060"/>
                <w:sz w:val="24"/>
                <w:szCs w:val="24"/>
              </w:rPr>
            </w:pPr>
          </w:p>
        </w:tc>
        <w:tc>
          <w:tcPr>
            <w:tcW w:w="1701" w:type="dxa"/>
          </w:tcPr>
          <w:p w14:paraId="6E2914D8" w14:textId="77777777" w:rsidR="00653E91" w:rsidRPr="005446F2" w:rsidRDefault="00653E91"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Y7</w:t>
            </w:r>
          </w:p>
        </w:tc>
        <w:tc>
          <w:tcPr>
            <w:tcW w:w="1843" w:type="dxa"/>
          </w:tcPr>
          <w:p w14:paraId="39119A21" w14:textId="77777777" w:rsidR="00653E91" w:rsidRPr="005446F2" w:rsidRDefault="00653E91"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Y8</w:t>
            </w:r>
          </w:p>
        </w:tc>
        <w:tc>
          <w:tcPr>
            <w:tcW w:w="2126" w:type="dxa"/>
          </w:tcPr>
          <w:p w14:paraId="7352C0F9" w14:textId="77777777" w:rsidR="00653E91" w:rsidRPr="005446F2" w:rsidRDefault="00653E91"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Y9</w:t>
            </w:r>
          </w:p>
        </w:tc>
        <w:tc>
          <w:tcPr>
            <w:tcW w:w="2268" w:type="dxa"/>
          </w:tcPr>
          <w:p w14:paraId="48C1FA41" w14:textId="77777777" w:rsidR="00653E91" w:rsidRPr="005446F2" w:rsidRDefault="00653E91"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Y10</w:t>
            </w:r>
          </w:p>
        </w:tc>
        <w:tc>
          <w:tcPr>
            <w:tcW w:w="2268" w:type="dxa"/>
          </w:tcPr>
          <w:p w14:paraId="54AA7BBC" w14:textId="77777777" w:rsidR="00653E91" w:rsidRPr="005446F2" w:rsidRDefault="00653E91"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Y11</w:t>
            </w:r>
          </w:p>
        </w:tc>
        <w:tc>
          <w:tcPr>
            <w:tcW w:w="1984" w:type="dxa"/>
          </w:tcPr>
          <w:p w14:paraId="2B59B942" w14:textId="77777777" w:rsidR="00653E91" w:rsidRPr="005446F2" w:rsidRDefault="00653E91"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Y12-13</w:t>
            </w:r>
          </w:p>
        </w:tc>
      </w:tr>
      <w:tr w:rsidR="00653E91" w:rsidRPr="005446F2" w14:paraId="2EAF0AC7" w14:textId="77777777" w:rsidTr="00D50458">
        <w:tc>
          <w:tcPr>
            <w:tcW w:w="2056" w:type="dxa"/>
          </w:tcPr>
          <w:p w14:paraId="1F3C5C58" w14:textId="77777777" w:rsidR="00653E91" w:rsidRPr="005446F2" w:rsidRDefault="00653E91"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t>Understanding, textual reference and inference</w:t>
            </w:r>
          </w:p>
          <w:p w14:paraId="69AF586F" w14:textId="77777777" w:rsidR="00653E91" w:rsidRPr="005446F2" w:rsidRDefault="00653E91" w:rsidP="00D50458">
            <w:pPr>
              <w:rPr>
                <w:rFonts w:ascii="Palatino Linotype" w:hAnsi="Palatino Linotype" w:cs="Segoe UI"/>
                <w:color w:val="002060"/>
                <w:sz w:val="24"/>
                <w:szCs w:val="24"/>
              </w:rPr>
            </w:pPr>
          </w:p>
          <w:p w14:paraId="06E08A92"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Read and understand a variety of texts, selecting and interpreting information, ideas and perspectives</w:t>
            </w:r>
          </w:p>
          <w:p w14:paraId="6F30BA42" w14:textId="77777777" w:rsidR="00653E91" w:rsidRPr="005446F2" w:rsidRDefault="00653E91" w:rsidP="00D50458">
            <w:pPr>
              <w:rPr>
                <w:rFonts w:ascii="Palatino Linotype" w:hAnsi="Palatino Linotype" w:cs="Segoe UI"/>
                <w:color w:val="002060"/>
                <w:sz w:val="24"/>
                <w:szCs w:val="24"/>
              </w:rPr>
            </w:pPr>
          </w:p>
          <w:p w14:paraId="3B667129" w14:textId="77777777" w:rsidR="00653E91" w:rsidRPr="005446F2" w:rsidRDefault="00653E91" w:rsidP="00D50458">
            <w:pPr>
              <w:rPr>
                <w:rFonts w:ascii="Palatino Linotype" w:hAnsi="Palatino Linotype" w:cs="Segoe UI"/>
                <w:color w:val="002060"/>
                <w:sz w:val="24"/>
                <w:szCs w:val="24"/>
              </w:rPr>
            </w:pPr>
          </w:p>
        </w:tc>
        <w:tc>
          <w:tcPr>
            <w:tcW w:w="1701" w:type="dxa"/>
          </w:tcPr>
          <w:p w14:paraId="640FFD0C"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identify and retrieve key details from a text.</w:t>
            </w:r>
          </w:p>
          <w:p w14:paraId="546B9651" w14:textId="77777777" w:rsidR="00653E91" w:rsidRPr="005446F2" w:rsidRDefault="00653E91" w:rsidP="00D50458">
            <w:pPr>
              <w:rPr>
                <w:rFonts w:ascii="Palatino Linotype" w:hAnsi="Palatino Linotype" w:cs="Segoe UI"/>
                <w:color w:val="002060"/>
                <w:sz w:val="24"/>
                <w:szCs w:val="24"/>
              </w:rPr>
            </w:pPr>
          </w:p>
          <w:p w14:paraId="3E727CEA"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begin to make inferences and deductions.</w:t>
            </w:r>
          </w:p>
          <w:p w14:paraId="492EEE88" w14:textId="77777777" w:rsidR="00653E91" w:rsidRPr="005446F2" w:rsidRDefault="00653E91" w:rsidP="00D50458">
            <w:pPr>
              <w:rPr>
                <w:rFonts w:ascii="Palatino Linotype" w:hAnsi="Palatino Linotype" w:cs="Segoe UI"/>
                <w:color w:val="002060"/>
                <w:sz w:val="24"/>
                <w:szCs w:val="24"/>
              </w:rPr>
            </w:pPr>
          </w:p>
          <w:p w14:paraId="2881A2DC"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identify a writer’s intention and viewpoint.</w:t>
            </w:r>
          </w:p>
          <w:p w14:paraId="1051A864" w14:textId="77777777" w:rsidR="00653E91" w:rsidRPr="005446F2" w:rsidRDefault="00653E91" w:rsidP="00D50458">
            <w:pPr>
              <w:rPr>
                <w:rFonts w:ascii="Palatino Linotype" w:hAnsi="Palatino Linotype" w:cs="Segoe UI"/>
                <w:color w:val="002060"/>
                <w:sz w:val="24"/>
                <w:szCs w:val="24"/>
              </w:rPr>
            </w:pPr>
          </w:p>
          <w:p w14:paraId="27B5CF55"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support my ideas using relevant textual reference.</w:t>
            </w:r>
          </w:p>
        </w:tc>
        <w:tc>
          <w:tcPr>
            <w:tcW w:w="1843" w:type="dxa"/>
          </w:tcPr>
          <w:p w14:paraId="04DFC2E7"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confidently infer meaning from a text.</w:t>
            </w:r>
          </w:p>
          <w:p w14:paraId="1744D549" w14:textId="77777777" w:rsidR="00653E91" w:rsidRPr="005446F2" w:rsidRDefault="00653E91" w:rsidP="00D50458">
            <w:pPr>
              <w:rPr>
                <w:rFonts w:ascii="Palatino Linotype" w:hAnsi="Palatino Linotype" w:cs="Segoe UI"/>
                <w:color w:val="002060"/>
                <w:sz w:val="24"/>
                <w:szCs w:val="24"/>
              </w:rPr>
            </w:pPr>
          </w:p>
          <w:p w14:paraId="46B7224B"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explain and evaluate a writer’s intention and viewpoint.</w:t>
            </w:r>
          </w:p>
          <w:p w14:paraId="7AAB69BD" w14:textId="77777777" w:rsidR="00653E91" w:rsidRPr="005446F2" w:rsidRDefault="00653E91" w:rsidP="00D50458">
            <w:pPr>
              <w:rPr>
                <w:rFonts w:ascii="Palatino Linotype" w:hAnsi="Palatino Linotype" w:cs="Segoe UI"/>
                <w:color w:val="002060"/>
                <w:sz w:val="24"/>
                <w:szCs w:val="24"/>
              </w:rPr>
            </w:pPr>
          </w:p>
          <w:p w14:paraId="1D047757"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draw upon well-chosen references to the text to support my ideas and explain and analyse these.</w:t>
            </w:r>
          </w:p>
        </w:tc>
        <w:tc>
          <w:tcPr>
            <w:tcW w:w="2126" w:type="dxa"/>
          </w:tcPr>
          <w:p w14:paraId="4F630BDD"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a range of inferences and deductions.</w:t>
            </w:r>
          </w:p>
          <w:p w14:paraId="25CAED29" w14:textId="77777777" w:rsidR="00653E91" w:rsidRPr="005446F2" w:rsidRDefault="00653E91" w:rsidP="00D50458">
            <w:pPr>
              <w:rPr>
                <w:rFonts w:ascii="Palatino Linotype" w:hAnsi="Palatino Linotype" w:cs="Segoe UI"/>
                <w:color w:val="002060"/>
                <w:sz w:val="24"/>
                <w:szCs w:val="24"/>
              </w:rPr>
            </w:pPr>
          </w:p>
          <w:p w14:paraId="74F9097F"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offer multiple interpretations of a writer’s intention and viewpoint.</w:t>
            </w:r>
          </w:p>
          <w:p w14:paraId="10EE318B" w14:textId="77777777" w:rsidR="00653E91" w:rsidRPr="005446F2" w:rsidRDefault="00653E91" w:rsidP="00D50458">
            <w:pPr>
              <w:rPr>
                <w:rFonts w:ascii="Palatino Linotype" w:hAnsi="Palatino Linotype" w:cs="Segoe UI"/>
                <w:color w:val="002060"/>
                <w:sz w:val="24"/>
                <w:szCs w:val="24"/>
              </w:rPr>
            </w:pPr>
          </w:p>
          <w:p w14:paraId="1CEF6442"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select a range of relevant, focused evidence to support ideas.</w:t>
            </w:r>
          </w:p>
          <w:p w14:paraId="26E60BC0" w14:textId="77777777" w:rsidR="00653E91" w:rsidRPr="005446F2" w:rsidRDefault="00653E91" w:rsidP="00D50458">
            <w:pPr>
              <w:rPr>
                <w:rFonts w:ascii="Palatino Linotype" w:hAnsi="Palatino Linotype" w:cs="Segoe UI"/>
                <w:color w:val="002060"/>
                <w:sz w:val="24"/>
                <w:szCs w:val="24"/>
              </w:rPr>
            </w:pPr>
          </w:p>
          <w:p w14:paraId="625D7B12" w14:textId="77777777" w:rsidR="00653E91" w:rsidRPr="005446F2" w:rsidRDefault="00653E91" w:rsidP="00D50458">
            <w:pPr>
              <w:rPr>
                <w:rFonts w:ascii="Palatino Linotype" w:hAnsi="Palatino Linotype" w:cs="Segoe UI"/>
                <w:color w:val="002060"/>
                <w:sz w:val="24"/>
                <w:szCs w:val="24"/>
              </w:rPr>
            </w:pPr>
          </w:p>
        </w:tc>
        <w:tc>
          <w:tcPr>
            <w:tcW w:w="2268" w:type="dxa"/>
          </w:tcPr>
          <w:p w14:paraId="374755D4"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demonstrate a thorough knowledge and sustained understanding of a text through a critical style.</w:t>
            </w:r>
          </w:p>
          <w:p w14:paraId="46B47C42" w14:textId="77777777" w:rsidR="00653E91" w:rsidRPr="005446F2" w:rsidRDefault="00653E91" w:rsidP="00D50458">
            <w:pPr>
              <w:rPr>
                <w:rFonts w:ascii="Palatino Linotype" w:hAnsi="Palatino Linotype" w:cs="Segoe UI"/>
                <w:color w:val="002060"/>
                <w:sz w:val="24"/>
                <w:szCs w:val="24"/>
              </w:rPr>
            </w:pPr>
          </w:p>
          <w:p w14:paraId="150FCC71"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explore a writer’s ideas and perspectives </w:t>
            </w:r>
          </w:p>
          <w:p w14:paraId="1A22C413" w14:textId="77777777" w:rsidR="00653E91" w:rsidRPr="005446F2" w:rsidRDefault="00653E91" w:rsidP="00D50458">
            <w:pPr>
              <w:rPr>
                <w:rFonts w:ascii="Palatino Linotype" w:hAnsi="Palatino Linotype" w:cs="Segoe UI"/>
                <w:color w:val="002060"/>
                <w:sz w:val="24"/>
                <w:szCs w:val="24"/>
              </w:rPr>
            </w:pPr>
          </w:p>
          <w:p w14:paraId="42C8C925"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select references that are detailed and appropriately support the points being made.</w:t>
            </w:r>
          </w:p>
        </w:tc>
        <w:tc>
          <w:tcPr>
            <w:tcW w:w="2268" w:type="dxa"/>
          </w:tcPr>
          <w:p w14:paraId="2BD96BC8"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demonstrate an assured knowledge and perceptive understanding of the text through a perceptive critical style.</w:t>
            </w:r>
          </w:p>
          <w:p w14:paraId="4F089B3E" w14:textId="77777777" w:rsidR="00653E91" w:rsidRPr="005446F2" w:rsidRDefault="00653E91" w:rsidP="00D50458">
            <w:pPr>
              <w:rPr>
                <w:rFonts w:ascii="Palatino Linotype" w:hAnsi="Palatino Linotype" w:cs="Segoe UI"/>
                <w:color w:val="002060"/>
                <w:sz w:val="24"/>
                <w:szCs w:val="24"/>
              </w:rPr>
            </w:pPr>
          </w:p>
          <w:p w14:paraId="18386D39"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analyse a writer’s ideas and perspectives.</w:t>
            </w:r>
          </w:p>
          <w:p w14:paraId="47C2D310" w14:textId="77777777" w:rsidR="00653E91" w:rsidRPr="005446F2" w:rsidRDefault="00653E91" w:rsidP="00D50458">
            <w:pPr>
              <w:rPr>
                <w:rFonts w:ascii="Palatino Linotype" w:hAnsi="Palatino Linotype" w:cs="Segoe UI"/>
                <w:color w:val="002060"/>
                <w:sz w:val="24"/>
                <w:szCs w:val="24"/>
              </w:rPr>
            </w:pPr>
          </w:p>
          <w:p w14:paraId="1827DEDD"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apt and discriminating references to clarify the points being made.</w:t>
            </w:r>
          </w:p>
          <w:p w14:paraId="4C9D73CA" w14:textId="77777777" w:rsidR="00653E91" w:rsidRPr="005446F2" w:rsidRDefault="00653E91" w:rsidP="00D50458">
            <w:pPr>
              <w:rPr>
                <w:rFonts w:ascii="Palatino Linotype" w:hAnsi="Palatino Linotype" w:cs="Segoe UI"/>
                <w:color w:val="002060"/>
                <w:sz w:val="24"/>
                <w:szCs w:val="24"/>
              </w:rPr>
            </w:pPr>
          </w:p>
        </w:tc>
        <w:tc>
          <w:tcPr>
            <w:tcW w:w="1984" w:type="dxa"/>
          </w:tcPr>
          <w:p w14:paraId="4F6FEC5E"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demonstrate a thorough and perceptive understanding of the literal meaning of the text.</w:t>
            </w:r>
          </w:p>
          <w:p w14:paraId="13CB9FC7" w14:textId="77777777" w:rsidR="00653E91" w:rsidRPr="005446F2" w:rsidRDefault="00653E91" w:rsidP="00D50458">
            <w:pPr>
              <w:rPr>
                <w:rFonts w:ascii="Palatino Linotype" w:hAnsi="Palatino Linotype" w:cs="Segoe UI"/>
                <w:color w:val="002060"/>
                <w:sz w:val="24"/>
                <w:szCs w:val="24"/>
              </w:rPr>
            </w:pPr>
          </w:p>
          <w:p w14:paraId="05BD4FAA"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construct convincing, </w:t>
            </w:r>
            <w:proofErr w:type="gramStart"/>
            <w:r w:rsidRPr="005446F2">
              <w:rPr>
                <w:rFonts w:ascii="Palatino Linotype" w:hAnsi="Palatino Linotype" w:cs="Segoe UI"/>
                <w:color w:val="002060"/>
                <w:sz w:val="24"/>
                <w:szCs w:val="24"/>
              </w:rPr>
              <w:t>insightful  and</w:t>
            </w:r>
            <w:proofErr w:type="gramEnd"/>
            <w:r w:rsidRPr="005446F2">
              <w:rPr>
                <w:rFonts w:ascii="Palatino Linotype" w:hAnsi="Palatino Linotype" w:cs="Segoe UI"/>
                <w:color w:val="002060"/>
                <w:sz w:val="24"/>
                <w:szCs w:val="24"/>
              </w:rPr>
              <w:t xml:space="preserve"> persuasive interpretations of the larger implications and subtleties of the text.</w:t>
            </w:r>
          </w:p>
          <w:p w14:paraId="4AA5F357" w14:textId="77777777" w:rsidR="00653E91" w:rsidRPr="005446F2" w:rsidRDefault="00653E91" w:rsidP="00D50458">
            <w:pPr>
              <w:rPr>
                <w:rFonts w:ascii="Palatino Linotype" w:hAnsi="Palatino Linotype" w:cs="Segoe UI"/>
                <w:color w:val="002060"/>
                <w:sz w:val="24"/>
                <w:szCs w:val="24"/>
              </w:rPr>
            </w:pPr>
          </w:p>
          <w:p w14:paraId="5B752E7D"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demonstrate informed understanding of the set texts through the lens </w:t>
            </w:r>
            <w:r w:rsidRPr="005446F2">
              <w:rPr>
                <w:rFonts w:ascii="Palatino Linotype" w:hAnsi="Palatino Linotype" w:cs="Segoe UI"/>
                <w:color w:val="002060"/>
                <w:sz w:val="24"/>
                <w:szCs w:val="24"/>
              </w:rPr>
              <w:lastRenderedPageBreak/>
              <w:t>of critics and alternative interpretations.</w:t>
            </w:r>
          </w:p>
          <w:p w14:paraId="3985621A" w14:textId="77777777" w:rsidR="00653E91" w:rsidRPr="005446F2" w:rsidRDefault="00653E91" w:rsidP="00D50458">
            <w:pPr>
              <w:rPr>
                <w:rFonts w:ascii="Palatino Linotype" w:hAnsi="Palatino Linotype" w:cs="Segoe UI"/>
                <w:color w:val="002060"/>
                <w:sz w:val="24"/>
                <w:szCs w:val="24"/>
              </w:rPr>
            </w:pPr>
          </w:p>
          <w:p w14:paraId="4D11607A"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select the best quotations to effectively support the ideas being presented.</w:t>
            </w:r>
          </w:p>
        </w:tc>
      </w:tr>
      <w:tr w:rsidR="00653E91" w:rsidRPr="005446F2" w14:paraId="02C9026D" w14:textId="77777777" w:rsidTr="00D50458">
        <w:tc>
          <w:tcPr>
            <w:tcW w:w="2056" w:type="dxa"/>
          </w:tcPr>
          <w:p w14:paraId="0C3D41B3" w14:textId="77777777" w:rsidR="00653E91" w:rsidRPr="005446F2" w:rsidRDefault="00653E91"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lastRenderedPageBreak/>
              <w:t>Analysis of a writers’ methods</w:t>
            </w:r>
          </w:p>
          <w:p w14:paraId="250E157E" w14:textId="77777777" w:rsidR="00653E91" w:rsidRPr="005446F2" w:rsidRDefault="00653E91" w:rsidP="00D50458">
            <w:pPr>
              <w:rPr>
                <w:rFonts w:ascii="Palatino Linotype" w:hAnsi="Palatino Linotype" w:cs="Segoe UI"/>
                <w:color w:val="002060"/>
                <w:sz w:val="24"/>
                <w:szCs w:val="24"/>
              </w:rPr>
            </w:pPr>
          </w:p>
          <w:p w14:paraId="285B55B9"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Understand and analyse how writers use linguistic and structural devices to achieve their effects</w:t>
            </w:r>
          </w:p>
          <w:p w14:paraId="52F4509B" w14:textId="77777777" w:rsidR="00653E91" w:rsidRPr="005446F2" w:rsidRDefault="00653E91" w:rsidP="00D50458">
            <w:pPr>
              <w:rPr>
                <w:rFonts w:ascii="Palatino Linotype" w:hAnsi="Palatino Linotype" w:cs="Segoe UI"/>
                <w:color w:val="002060"/>
                <w:sz w:val="24"/>
                <w:szCs w:val="24"/>
              </w:rPr>
            </w:pPr>
          </w:p>
          <w:p w14:paraId="01C51F35" w14:textId="77777777" w:rsidR="00653E91" w:rsidRPr="005446F2" w:rsidRDefault="00653E91" w:rsidP="00D50458">
            <w:pPr>
              <w:rPr>
                <w:rFonts w:ascii="Palatino Linotype" w:hAnsi="Palatino Linotype" w:cs="Segoe UI"/>
                <w:color w:val="002060"/>
                <w:sz w:val="24"/>
                <w:szCs w:val="24"/>
              </w:rPr>
            </w:pPr>
          </w:p>
        </w:tc>
        <w:tc>
          <w:tcPr>
            <w:tcW w:w="1701" w:type="dxa"/>
          </w:tcPr>
          <w:p w14:paraId="024AE004"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identify language and structure features and demonstrate an understanding of how they have been used to create an effect to show a broad understanding.</w:t>
            </w:r>
          </w:p>
          <w:p w14:paraId="0D80AFEF" w14:textId="77777777" w:rsidR="00653E91" w:rsidRPr="005446F2" w:rsidRDefault="00653E91" w:rsidP="00D50458">
            <w:pPr>
              <w:rPr>
                <w:rFonts w:ascii="Palatino Linotype" w:hAnsi="Palatino Linotype" w:cs="Segoe UI"/>
                <w:color w:val="002060"/>
                <w:sz w:val="24"/>
                <w:szCs w:val="24"/>
              </w:rPr>
            </w:pPr>
          </w:p>
          <w:p w14:paraId="1CEA09F6"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subject terminology.</w:t>
            </w:r>
          </w:p>
        </w:tc>
        <w:tc>
          <w:tcPr>
            <w:tcW w:w="1843" w:type="dxa"/>
          </w:tcPr>
          <w:p w14:paraId="598CDFAD"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accurately and precisely explain how language and structure features are used to achieve effects, including the use of vocabulary, sentence structures and other language features.</w:t>
            </w:r>
          </w:p>
          <w:p w14:paraId="0C6DD827" w14:textId="77777777" w:rsidR="00653E91" w:rsidRPr="005446F2" w:rsidRDefault="00653E91" w:rsidP="00D50458">
            <w:pPr>
              <w:rPr>
                <w:rFonts w:ascii="Palatino Linotype" w:hAnsi="Palatino Linotype" w:cs="Segoe UI"/>
                <w:color w:val="002060"/>
                <w:sz w:val="24"/>
                <w:szCs w:val="24"/>
              </w:rPr>
            </w:pPr>
          </w:p>
          <w:p w14:paraId="6D09FDA6"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Subject terminology is central to my ability to analyse.</w:t>
            </w:r>
          </w:p>
        </w:tc>
        <w:tc>
          <w:tcPr>
            <w:tcW w:w="2126" w:type="dxa"/>
          </w:tcPr>
          <w:p w14:paraId="3354ACF6"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can evaluate how a range of language and structure features are used to achieve effects, including the use of vocabulary, sentence structures and other language features.</w:t>
            </w:r>
          </w:p>
          <w:p w14:paraId="527C2352" w14:textId="77777777" w:rsidR="00653E91" w:rsidRPr="005446F2" w:rsidRDefault="00653E91" w:rsidP="00D50458">
            <w:pPr>
              <w:rPr>
                <w:rFonts w:ascii="Palatino Linotype" w:hAnsi="Palatino Linotype" w:cs="Segoe UI"/>
                <w:color w:val="002060"/>
                <w:sz w:val="24"/>
                <w:szCs w:val="24"/>
              </w:rPr>
            </w:pPr>
          </w:p>
          <w:p w14:paraId="7F63E557"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evaluate the intended effect upon the reader through </w:t>
            </w:r>
            <w:r w:rsidRPr="005446F2">
              <w:rPr>
                <w:rFonts w:ascii="Palatino Linotype" w:hAnsi="Palatino Linotype" w:cs="Segoe UI"/>
                <w:color w:val="002060"/>
                <w:sz w:val="24"/>
                <w:szCs w:val="24"/>
              </w:rPr>
              <w:lastRenderedPageBreak/>
              <w:t>insightful analysis of literary techniques and devices.</w:t>
            </w:r>
          </w:p>
        </w:tc>
        <w:tc>
          <w:tcPr>
            <w:tcW w:w="2268" w:type="dxa"/>
          </w:tcPr>
          <w:p w14:paraId="366231AB"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 xml:space="preserve">I can demonstrate a thorough understanding and exploration of language and structure and how these are used to achieve effects, including the use of vocabulary, sentence structures and other language features. </w:t>
            </w:r>
          </w:p>
          <w:p w14:paraId="701838B9" w14:textId="77777777" w:rsidR="00653E91" w:rsidRPr="005446F2" w:rsidRDefault="00653E91" w:rsidP="00D50458">
            <w:pPr>
              <w:rPr>
                <w:rFonts w:ascii="Palatino Linotype" w:hAnsi="Palatino Linotype" w:cs="Segoe UI"/>
                <w:color w:val="002060"/>
                <w:sz w:val="24"/>
                <w:szCs w:val="24"/>
              </w:rPr>
            </w:pPr>
          </w:p>
          <w:p w14:paraId="6C44F59C"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use subject terminology with ease.</w:t>
            </w:r>
          </w:p>
        </w:tc>
        <w:tc>
          <w:tcPr>
            <w:tcW w:w="2268" w:type="dxa"/>
          </w:tcPr>
          <w:p w14:paraId="2C8F4ACC"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 xml:space="preserve">I can demonstrate a perceptive understanding and analysis of language and structure and how these are used by writers to achieve effects, including use of vocabulary, sentence structure and </w:t>
            </w:r>
          </w:p>
          <w:p w14:paraId="103547F5"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other language features.</w:t>
            </w:r>
          </w:p>
          <w:p w14:paraId="67163F4B" w14:textId="77777777" w:rsidR="00653E91" w:rsidRPr="005446F2" w:rsidRDefault="00653E91" w:rsidP="00D50458">
            <w:pPr>
              <w:rPr>
                <w:rFonts w:ascii="Palatino Linotype" w:hAnsi="Palatino Linotype" w:cs="Segoe UI"/>
                <w:color w:val="002060"/>
                <w:sz w:val="24"/>
                <w:szCs w:val="24"/>
              </w:rPr>
            </w:pPr>
          </w:p>
          <w:p w14:paraId="5B87106A"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evaluate the interrelationship </w:t>
            </w:r>
            <w:r w:rsidRPr="005446F2">
              <w:rPr>
                <w:rFonts w:ascii="Palatino Linotype" w:hAnsi="Palatino Linotype" w:cs="Segoe UI"/>
                <w:color w:val="002060"/>
                <w:sz w:val="24"/>
                <w:szCs w:val="24"/>
              </w:rPr>
              <w:lastRenderedPageBreak/>
              <w:t>of the language, form and structure used by the writer and their effect on the reader.</w:t>
            </w:r>
          </w:p>
        </w:tc>
        <w:tc>
          <w:tcPr>
            <w:tcW w:w="1984" w:type="dxa"/>
          </w:tcPr>
          <w:p w14:paraId="678D891F"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 xml:space="preserve">I can demonstrate a consistently insightful and convincing analysis of textual features and / or broader authorial choices.  </w:t>
            </w:r>
          </w:p>
          <w:p w14:paraId="3BD26991" w14:textId="77777777" w:rsidR="00653E91" w:rsidRPr="005446F2" w:rsidRDefault="00653E91" w:rsidP="00D50458">
            <w:pPr>
              <w:rPr>
                <w:rFonts w:ascii="Palatino Linotype" w:hAnsi="Palatino Linotype" w:cs="Segoe UI"/>
                <w:color w:val="002060"/>
                <w:sz w:val="24"/>
                <w:szCs w:val="24"/>
              </w:rPr>
            </w:pPr>
          </w:p>
          <w:p w14:paraId="1228AA75"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construct secure evaluation of how such features and / or </w:t>
            </w:r>
            <w:r w:rsidRPr="005446F2">
              <w:rPr>
                <w:rFonts w:ascii="Palatino Linotype" w:hAnsi="Palatino Linotype" w:cs="Segoe UI"/>
                <w:color w:val="002060"/>
                <w:sz w:val="24"/>
                <w:szCs w:val="24"/>
              </w:rPr>
              <w:lastRenderedPageBreak/>
              <w:t>choices shape meaning.</w:t>
            </w:r>
          </w:p>
          <w:p w14:paraId="3D20089F"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 </w:t>
            </w:r>
          </w:p>
          <w:p w14:paraId="10F7857F"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am alert to the alternative interpretations afforded by connotation and context.</w:t>
            </w:r>
          </w:p>
        </w:tc>
      </w:tr>
      <w:tr w:rsidR="00653E91" w:rsidRPr="005446F2" w14:paraId="70081347" w14:textId="77777777" w:rsidTr="00D50458">
        <w:tc>
          <w:tcPr>
            <w:tcW w:w="2056" w:type="dxa"/>
          </w:tcPr>
          <w:p w14:paraId="746EC64B" w14:textId="77777777" w:rsidR="00653E91" w:rsidRPr="005446F2" w:rsidRDefault="00653E91"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lastRenderedPageBreak/>
              <w:t>Comparison and intertextuality</w:t>
            </w:r>
          </w:p>
          <w:p w14:paraId="58BA1C04" w14:textId="77777777" w:rsidR="00653E91" w:rsidRPr="005446F2" w:rsidRDefault="00653E91" w:rsidP="00D50458">
            <w:pPr>
              <w:rPr>
                <w:rFonts w:ascii="Palatino Linotype" w:hAnsi="Palatino Linotype" w:cs="Segoe UI"/>
                <w:color w:val="002060"/>
                <w:sz w:val="24"/>
                <w:szCs w:val="24"/>
              </w:rPr>
            </w:pPr>
          </w:p>
          <w:p w14:paraId="76D19E17"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Explore links and connections between writers’ ideas and perspectives as well as how these are conveyed</w:t>
            </w:r>
          </w:p>
          <w:p w14:paraId="62AAD3FC" w14:textId="77777777" w:rsidR="00653E91" w:rsidRPr="005446F2" w:rsidRDefault="00653E91" w:rsidP="00D50458">
            <w:pPr>
              <w:rPr>
                <w:rFonts w:ascii="Palatino Linotype" w:hAnsi="Palatino Linotype" w:cs="Segoe UI"/>
                <w:color w:val="002060"/>
                <w:sz w:val="24"/>
                <w:szCs w:val="24"/>
              </w:rPr>
            </w:pPr>
          </w:p>
          <w:p w14:paraId="4E935FA9" w14:textId="77777777" w:rsidR="00653E91" w:rsidRPr="005446F2" w:rsidRDefault="00653E91" w:rsidP="00D50458">
            <w:pPr>
              <w:rPr>
                <w:rFonts w:ascii="Palatino Linotype" w:hAnsi="Palatino Linotype" w:cs="Segoe UI"/>
                <w:color w:val="002060"/>
                <w:sz w:val="24"/>
                <w:szCs w:val="24"/>
              </w:rPr>
            </w:pPr>
          </w:p>
        </w:tc>
        <w:tc>
          <w:tcPr>
            <w:tcW w:w="1701" w:type="dxa"/>
          </w:tcPr>
          <w:p w14:paraId="06C9AC91"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comparisons between two texts.</w:t>
            </w:r>
          </w:p>
          <w:p w14:paraId="01EDE5CF" w14:textId="77777777" w:rsidR="00653E91" w:rsidRPr="005446F2" w:rsidRDefault="00653E91" w:rsidP="00D50458">
            <w:pPr>
              <w:rPr>
                <w:rFonts w:ascii="Palatino Linotype" w:hAnsi="Palatino Linotype" w:cs="Segoe UI"/>
                <w:color w:val="002060"/>
                <w:sz w:val="24"/>
                <w:szCs w:val="24"/>
              </w:rPr>
            </w:pPr>
          </w:p>
          <w:p w14:paraId="1E95F358" w14:textId="77777777" w:rsidR="00653E91" w:rsidRPr="005446F2" w:rsidRDefault="00653E91" w:rsidP="00D50458">
            <w:pPr>
              <w:rPr>
                <w:rFonts w:ascii="Palatino Linotype" w:hAnsi="Palatino Linotype" w:cs="Segoe UI"/>
                <w:color w:val="002060"/>
                <w:sz w:val="24"/>
                <w:szCs w:val="24"/>
              </w:rPr>
            </w:pPr>
          </w:p>
          <w:p w14:paraId="79A532D6"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insightful comments on how a text might have been influenced by another text.</w:t>
            </w:r>
          </w:p>
        </w:tc>
        <w:tc>
          <w:tcPr>
            <w:tcW w:w="1843" w:type="dxa"/>
          </w:tcPr>
          <w:p w14:paraId="519C319B"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developed comparisons between two texts.</w:t>
            </w:r>
          </w:p>
          <w:p w14:paraId="7027D681" w14:textId="77777777" w:rsidR="00653E91" w:rsidRPr="005446F2" w:rsidRDefault="00653E91" w:rsidP="00D50458">
            <w:pPr>
              <w:rPr>
                <w:rFonts w:ascii="Palatino Linotype" w:hAnsi="Palatino Linotype" w:cs="Segoe UI"/>
                <w:color w:val="002060"/>
                <w:sz w:val="24"/>
                <w:szCs w:val="24"/>
              </w:rPr>
            </w:pPr>
          </w:p>
          <w:p w14:paraId="435D12D7" w14:textId="77777777" w:rsidR="00653E91" w:rsidRPr="005446F2" w:rsidRDefault="00653E91" w:rsidP="00D50458">
            <w:pPr>
              <w:rPr>
                <w:rFonts w:ascii="Palatino Linotype" w:hAnsi="Palatino Linotype" w:cs="Segoe UI"/>
                <w:color w:val="002060"/>
                <w:sz w:val="24"/>
                <w:szCs w:val="24"/>
              </w:rPr>
            </w:pPr>
          </w:p>
          <w:p w14:paraId="64A8A53C"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explain how a text may be influenced by another text.</w:t>
            </w:r>
          </w:p>
        </w:tc>
        <w:tc>
          <w:tcPr>
            <w:tcW w:w="2126" w:type="dxa"/>
          </w:tcPr>
          <w:p w14:paraId="34D7D48D"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a range of specific comparisons between texts, including across different genres.</w:t>
            </w:r>
          </w:p>
          <w:p w14:paraId="5701F253" w14:textId="77777777" w:rsidR="00653E91" w:rsidRPr="005446F2" w:rsidRDefault="00653E91" w:rsidP="00D50458">
            <w:pPr>
              <w:rPr>
                <w:rFonts w:ascii="Palatino Linotype" w:hAnsi="Palatino Linotype" w:cs="Segoe UI"/>
                <w:color w:val="002060"/>
                <w:sz w:val="24"/>
                <w:szCs w:val="24"/>
              </w:rPr>
            </w:pPr>
          </w:p>
          <w:p w14:paraId="00BA3079"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identify a range of intertextual references within a text.</w:t>
            </w:r>
          </w:p>
          <w:p w14:paraId="01E24F07" w14:textId="77777777" w:rsidR="00653E91" w:rsidRPr="005446F2" w:rsidRDefault="00653E91" w:rsidP="00D50458">
            <w:pPr>
              <w:rPr>
                <w:rFonts w:ascii="Palatino Linotype" w:hAnsi="Palatino Linotype" w:cs="Segoe UI"/>
                <w:color w:val="002060"/>
                <w:sz w:val="24"/>
                <w:szCs w:val="24"/>
              </w:rPr>
            </w:pPr>
          </w:p>
          <w:p w14:paraId="61FE7471"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My comparisons are increasingly evaluative.</w:t>
            </w:r>
          </w:p>
        </w:tc>
        <w:tc>
          <w:tcPr>
            <w:tcW w:w="2268" w:type="dxa"/>
          </w:tcPr>
          <w:p w14:paraId="79C60187"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a wide range of comparisons between texts.</w:t>
            </w:r>
          </w:p>
          <w:p w14:paraId="3C358DE8" w14:textId="77777777" w:rsidR="00653E91" w:rsidRPr="005446F2" w:rsidRDefault="00653E91" w:rsidP="00D50458">
            <w:pPr>
              <w:rPr>
                <w:rFonts w:ascii="Palatino Linotype" w:hAnsi="Palatino Linotype" w:cs="Segoe UI"/>
                <w:color w:val="002060"/>
                <w:sz w:val="24"/>
                <w:szCs w:val="24"/>
              </w:rPr>
            </w:pPr>
          </w:p>
          <w:p w14:paraId="6D91CC7A" w14:textId="77777777" w:rsidR="00653E91" w:rsidRPr="005446F2" w:rsidRDefault="00653E91" w:rsidP="00D50458">
            <w:pPr>
              <w:rPr>
                <w:rFonts w:ascii="Palatino Linotype" w:hAnsi="Palatino Linotype" w:cs="Segoe UI"/>
                <w:color w:val="002060"/>
                <w:sz w:val="24"/>
                <w:szCs w:val="24"/>
              </w:rPr>
            </w:pPr>
          </w:p>
          <w:p w14:paraId="0D5E644D" w14:textId="77777777" w:rsidR="00653E91" w:rsidRPr="005446F2" w:rsidRDefault="00653E91" w:rsidP="00D50458">
            <w:pPr>
              <w:rPr>
                <w:rFonts w:ascii="Palatino Linotype" w:hAnsi="Palatino Linotype" w:cs="Segoe UI"/>
                <w:color w:val="002060"/>
                <w:sz w:val="24"/>
                <w:szCs w:val="24"/>
              </w:rPr>
            </w:pPr>
          </w:p>
          <w:p w14:paraId="793A9ABD"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identify a wide range of intertextual references within a text and begin to consider the potential impact on the reader.</w:t>
            </w:r>
          </w:p>
        </w:tc>
        <w:tc>
          <w:tcPr>
            <w:tcW w:w="2268" w:type="dxa"/>
          </w:tcPr>
          <w:p w14:paraId="584F2A69"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a varied and comprehensive range of comparisons between texts.</w:t>
            </w:r>
          </w:p>
          <w:p w14:paraId="701AF1C2" w14:textId="77777777" w:rsidR="00653E91" w:rsidRPr="005446F2" w:rsidRDefault="00653E91" w:rsidP="00D50458">
            <w:pPr>
              <w:rPr>
                <w:rFonts w:ascii="Palatino Linotype" w:hAnsi="Palatino Linotype" w:cs="Segoe UI"/>
                <w:color w:val="002060"/>
                <w:sz w:val="24"/>
                <w:szCs w:val="24"/>
              </w:rPr>
            </w:pPr>
          </w:p>
          <w:p w14:paraId="54B983BB" w14:textId="77777777" w:rsidR="00653E91" w:rsidRPr="005446F2" w:rsidRDefault="00653E91" w:rsidP="00D50458">
            <w:pPr>
              <w:rPr>
                <w:rFonts w:ascii="Palatino Linotype" w:hAnsi="Palatino Linotype" w:cs="Segoe UI"/>
                <w:color w:val="002060"/>
                <w:sz w:val="24"/>
                <w:szCs w:val="24"/>
              </w:rPr>
            </w:pPr>
          </w:p>
          <w:p w14:paraId="6BFF7845"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identify a varied and comprehensive range of intertextual references and explain their potential impact upon the reader.</w:t>
            </w:r>
          </w:p>
        </w:tc>
        <w:tc>
          <w:tcPr>
            <w:tcW w:w="1984" w:type="dxa"/>
          </w:tcPr>
          <w:p w14:paraId="42B5D904"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offer an insightful interpretation of the similarities and differences between the works.</w:t>
            </w:r>
          </w:p>
          <w:p w14:paraId="5553424C" w14:textId="77777777" w:rsidR="00653E91" w:rsidRPr="005446F2" w:rsidRDefault="00653E91" w:rsidP="00D50458">
            <w:pPr>
              <w:rPr>
                <w:rFonts w:ascii="Palatino Linotype" w:hAnsi="Palatino Linotype" w:cs="Segoe UI"/>
                <w:color w:val="002060"/>
                <w:sz w:val="24"/>
                <w:szCs w:val="24"/>
              </w:rPr>
            </w:pPr>
          </w:p>
          <w:p w14:paraId="76234143"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make connections between literary genres and movements.</w:t>
            </w:r>
          </w:p>
          <w:p w14:paraId="418B9782" w14:textId="77777777" w:rsidR="00653E91" w:rsidRPr="005446F2" w:rsidRDefault="00653E91" w:rsidP="00D50458">
            <w:pPr>
              <w:rPr>
                <w:rFonts w:ascii="Palatino Linotype" w:hAnsi="Palatino Linotype" w:cs="Segoe UI"/>
                <w:color w:val="002060"/>
                <w:sz w:val="24"/>
                <w:szCs w:val="24"/>
              </w:rPr>
            </w:pPr>
          </w:p>
          <w:p w14:paraId="23402CEC"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offer an insightful interpretation of a range of </w:t>
            </w:r>
            <w:r w:rsidRPr="005446F2">
              <w:rPr>
                <w:rFonts w:ascii="Palatino Linotype" w:hAnsi="Palatino Linotype" w:cs="Segoe UI"/>
                <w:color w:val="002060"/>
                <w:sz w:val="24"/>
                <w:szCs w:val="24"/>
              </w:rPr>
              <w:lastRenderedPageBreak/>
              <w:t>intertextual references and their intended impact upon the reader.</w:t>
            </w:r>
          </w:p>
        </w:tc>
      </w:tr>
      <w:tr w:rsidR="00653E91" w:rsidRPr="005446F2" w14:paraId="32938F6C" w14:textId="77777777" w:rsidTr="00D50458">
        <w:tc>
          <w:tcPr>
            <w:tcW w:w="2056" w:type="dxa"/>
          </w:tcPr>
          <w:p w14:paraId="00D877D1" w14:textId="77777777" w:rsidR="00653E91" w:rsidRPr="005446F2" w:rsidRDefault="00653E91"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lastRenderedPageBreak/>
              <w:t>Context</w:t>
            </w:r>
          </w:p>
          <w:p w14:paraId="0B794B7F" w14:textId="77777777" w:rsidR="00653E91" w:rsidRPr="005446F2" w:rsidRDefault="00653E91" w:rsidP="00D50458">
            <w:pPr>
              <w:rPr>
                <w:rFonts w:ascii="Palatino Linotype" w:hAnsi="Palatino Linotype" w:cs="Segoe UI"/>
                <w:color w:val="002060"/>
                <w:sz w:val="24"/>
                <w:szCs w:val="24"/>
              </w:rPr>
            </w:pPr>
          </w:p>
          <w:p w14:paraId="4751EDF3"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Show understanding of the relationships between texts and the contexts in which they were written.</w:t>
            </w:r>
          </w:p>
          <w:p w14:paraId="2D226C11" w14:textId="77777777" w:rsidR="00653E91" w:rsidRPr="005446F2" w:rsidRDefault="00653E91" w:rsidP="00D50458">
            <w:pPr>
              <w:rPr>
                <w:rFonts w:ascii="Palatino Linotype" w:hAnsi="Palatino Linotype" w:cs="Segoe UI"/>
                <w:color w:val="002060"/>
                <w:sz w:val="24"/>
                <w:szCs w:val="24"/>
              </w:rPr>
            </w:pPr>
          </w:p>
          <w:p w14:paraId="1C988FCF" w14:textId="77777777" w:rsidR="00653E91" w:rsidRPr="005446F2" w:rsidRDefault="00653E91" w:rsidP="00D50458">
            <w:pPr>
              <w:rPr>
                <w:rFonts w:ascii="Palatino Linotype" w:hAnsi="Palatino Linotype" w:cs="Segoe UI"/>
                <w:color w:val="002060"/>
                <w:sz w:val="24"/>
                <w:szCs w:val="24"/>
              </w:rPr>
            </w:pPr>
          </w:p>
        </w:tc>
        <w:tc>
          <w:tcPr>
            <w:tcW w:w="1701" w:type="dxa"/>
          </w:tcPr>
          <w:p w14:paraId="23D1C48E"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show understanding of the way context can contribute to meaning.</w:t>
            </w:r>
          </w:p>
        </w:tc>
        <w:tc>
          <w:tcPr>
            <w:tcW w:w="1843" w:type="dxa"/>
          </w:tcPr>
          <w:p w14:paraId="416E3295"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show an understanding of the context with a developed comment on the relationship between text and context.</w:t>
            </w:r>
          </w:p>
        </w:tc>
        <w:tc>
          <w:tcPr>
            <w:tcW w:w="2126" w:type="dxa"/>
          </w:tcPr>
          <w:p w14:paraId="3B976468"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show </w:t>
            </w:r>
            <w:proofErr w:type="gramStart"/>
            <w:r w:rsidRPr="005446F2">
              <w:rPr>
                <w:rFonts w:ascii="Palatino Linotype" w:hAnsi="Palatino Linotype" w:cs="Segoe UI"/>
                <w:color w:val="002060"/>
                <w:sz w:val="24"/>
                <w:szCs w:val="24"/>
              </w:rPr>
              <w:t>a</w:t>
            </w:r>
            <w:proofErr w:type="gramEnd"/>
            <w:r w:rsidRPr="005446F2">
              <w:rPr>
                <w:rFonts w:ascii="Palatino Linotype" w:hAnsi="Palatino Linotype" w:cs="Segoe UI"/>
                <w:color w:val="002060"/>
                <w:sz w:val="24"/>
                <w:szCs w:val="24"/>
              </w:rPr>
              <w:t xml:space="preserve"> offer evaluative understanding of context with analytical comments on the relationship between text and context.</w:t>
            </w:r>
          </w:p>
        </w:tc>
        <w:tc>
          <w:tcPr>
            <w:tcW w:w="2268" w:type="dxa"/>
          </w:tcPr>
          <w:p w14:paraId="39F3C14C"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demonstrate a detailed awareness of the relationship between text and context.</w:t>
            </w:r>
          </w:p>
        </w:tc>
        <w:tc>
          <w:tcPr>
            <w:tcW w:w="2268" w:type="dxa"/>
          </w:tcPr>
          <w:p w14:paraId="574B6071"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integrate an understanding of the relationship between text and context convincingly.</w:t>
            </w:r>
          </w:p>
        </w:tc>
        <w:tc>
          <w:tcPr>
            <w:tcW w:w="1984" w:type="dxa"/>
          </w:tcPr>
          <w:p w14:paraId="01BFB51B" w14:textId="77777777" w:rsidR="00653E91" w:rsidRPr="005446F2" w:rsidRDefault="00653E91"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demonstrate a thorough and perceptive understanding of the relationship between text and context.</w:t>
            </w:r>
          </w:p>
        </w:tc>
      </w:tr>
    </w:tbl>
    <w:p w14:paraId="7BCDB40C" w14:textId="77777777" w:rsidR="00F114C4" w:rsidRPr="005446F2" w:rsidRDefault="00F114C4">
      <w:pPr>
        <w:rPr>
          <w:rFonts w:ascii="Palatino Linotype" w:eastAsia="Arial" w:hAnsi="Palatino Linotype" w:cs="Segoe UI"/>
          <w:color w:val="002060"/>
          <w:sz w:val="24"/>
          <w:szCs w:val="24"/>
        </w:rPr>
      </w:pPr>
    </w:p>
    <w:p w14:paraId="05AF15F1" w14:textId="77777777" w:rsidR="002551B4" w:rsidRPr="005446F2" w:rsidRDefault="002551B4">
      <w:pPr>
        <w:rPr>
          <w:rFonts w:ascii="Palatino Linotype" w:eastAsia="Arial" w:hAnsi="Palatino Linotype" w:cs="Segoe UI"/>
          <w:color w:val="002060"/>
          <w:sz w:val="24"/>
          <w:szCs w:val="24"/>
        </w:rPr>
      </w:pPr>
    </w:p>
    <w:p w14:paraId="1E9A4A49" w14:textId="77777777" w:rsidR="002551B4" w:rsidRPr="005446F2" w:rsidRDefault="002551B4">
      <w:pPr>
        <w:rPr>
          <w:rFonts w:ascii="Palatino Linotype" w:eastAsia="Arial" w:hAnsi="Palatino Linotype" w:cs="Segoe UI"/>
          <w:color w:val="002060"/>
          <w:sz w:val="24"/>
          <w:szCs w:val="24"/>
        </w:rPr>
      </w:pPr>
    </w:p>
    <w:p w14:paraId="1ED1EA7F" w14:textId="77777777" w:rsidR="002551B4" w:rsidRDefault="002551B4">
      <w:pPr>
        <w:rPr>
          <w:rFonts w:ascii="Palatino Linotype" w:eastAsia="Arial" w:hAnsi="Palatino Linotype" w:cs="Segoe UI"/>
          <w:color w:val="002060"/>
          <w:sz w:val="24"/>
          <w:szCs w:val="24"/>
        </w:rPr>
      </w:pPr>
    </w:p>
    <w:p w14:paraId="319B1991" w14:textId="77777777" w:rsidR="005446F2" w:rsidRDefault="005446F2">
      <w:pPr>
        <w:rPr>
          <w:rFonts w:ascii="Palatino Linotype" w:eastAsia="Arial" w:hAnsi="Palatino Linotype" w:cs="Segoe UI"/>
          <w:color w:val="002060"/>
          <w:sz w:val="24"/>
          <w:szCs w:val="24"/>
        </w:rPr>
      </w:pPr>
    </w:p>
    <w:p w14:paraId="346558CE" w14:textId="77777777" w:rsidR="005446F2" w:rsidRDefault="005446F2">
      <w:pPr>
        <w:rPr>
          <w:rFonts w:ascii="Palatino Linotype" w:eastAsia="Arial" w:hAnsi="Palatino Linotype" w:cs="Segoe UI"/>
          <w:color w:val="002060"/>
          <w:sz w:val="24"/>
          <w:szCs w:val="24"/>
        </w:rPr>
      </w:pPr>
    </w:p>
    <w:p w14:paraId="15C5C44E" w14:textId="77777777" w:rsidR="005446F2" w:rsidRPr="005446F2" w:rsidRDefault="005446F2">
      <w:pPr>
        <w:rPr>
          <w:rFonts w:ascii="Palatino Linotype" w:eastAsia="Arial" w:hAnsi="Palatino Linotype" w:cs="Segoe UI"/>
          <w:color w:val="002060"/>
          <w:sz w:val="24"/>
          <w:szCs w:val="24"/>
        </w:rPr>
      </w:pPr>
    </w:p>
    <w:p w14:paraId="1D8125C6" w14:textId="4A87CC00" w:rsidR="00F114C4" w:rsidRPr="005446F2" w:rsidRDefault="00045262">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lastRenderedPageBreak/>
        <w:t xml:space="preserve">English Department Writing Progression </w:t>
      </w:r>
      <w:r w:rsidR="00C93748" w:rsidRPr="005446F2">
        <w:rPr>
          <w:rFonts w:ascii="Palatino Linotype" w:eastAsia="Arial" w:hAnsi="Palatino Linotype" w:cs="Segoe UI"/>
          <w:b/>
          <w:color w:val="002060"/>
          <w:sz w:val="24"/>
          <w:szCs w:val="24"/>
        </w:rPr>
        <w:t>Grid</w:t>
      </w:r>
    </w:p>
    <w:p w14:paraId="7E92E8AE" w14:textId="77777777" w:rsidR="00F114C4" w:rsidRPr="005446F2" w:rsidRDefault="00F114C4">
      <w:pPr>
        <w:rPr>
          <w:rFonts w:ascii="Palatino Linotype" w:eastAsia="Arial" w:hAnsi="Palatino Linotype" w:cs="Segoe UI"/>
          <w:color w:val="002060"/>
          <w:sz w:val="24"/>
          <w:szCs w:val="24"/>
        </w:rPr>
      </w:pPr>
    </w:p>
    <w:tbl>
      <w:tblPr>
        <w:tblStyle w:val="TableGrid"/>
        <w:tblW w:w="13887" w:type="dxa"/>
        <w:tblLook w:val="04A0" w:firstRow="1" w:lastRow="0" w:firstColumn="1" w:lastColumn="0" w:noHBand="0" w:noVBand="1"/>
      </w:tblPr>
      <w:tblGrid>
        <w:gridCol w:w="1983"/>
        <w:gridCol w:w="1984"/>
        <w:gridCol w:w="1984"/>
        <w:gridCol w:w="1984"/>
        <w:gridCol w:w="1984"/>
        <w:gridCol w:w="1984"/>
        <w:gridCol w:w="1984"/>
      </w:tblGrid>
      <w:tr w:rsidR="00C1204B" w:rsidRPr="005446F2" w14:paraId="787600C7" w14:textId="77777777" w:rsidTr="002551B4">
        <w:tc>
          <w:tcPr>
            <w:tcW w:w="1983" w:type="dxa"/>
          </w:tcPr>
          <w:p w14:paraId="3CF931C9" w14:textId="77777777" w:rsidR="00C1204B" w:rsidRPr="005446F2" w:rsidRDefault="00C1204B" w:rsidP="00D50458">
            <w:pPr>
              <w:jc w:val="center"/>
              <w:rPr>
                <w:rFonts w:ascii="Palatino Linotype" w:hAnsi="Palatino Linotype" w:cs="Segoe UI"/>
                <w:b/>
                <w:color w:val="002060"/>
                <w:sz w:val="24"/>
                <w:szCs w:val="24"/>
              </w:rPr>
            </w:pPr>
          </w:p>
        </w:tc>
        <w:tc>
          <w:tcPr>
            <w:tcW w:w="1984" w:type="dxa"/>
          </w:tcPr>
          <w:p w14:paraId="3EF7B945" w14:textId="77777777" w:rsidR="00C1204B" w:rsidRPr="005446F2" w:rsidRDefault="00C1204B"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Y7</w:t>
            </w:r>
          </w:p>
        </w:tc>
        <w:tc>
          <w:tcPr>
            <w:tcW w:w="1984" w:type="dxa"/>
          </w:tcPr>
          <w:p w14:paraId="408B7052" w14:textId="77777777" w:rsidR="00C1204B" w:rsidRPr="005446F2" w:rsidRDefault="00C1204B"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Y8</w:t>
            </w:r>
          </w:p>
        </w:tc>
        <w:tc>
          <w:tcPr>
            <w:tcW w:w="1984" w:type="dxa"/>
          </w:tcPr>
          <w:p w14:paraId="4060D4FA" w14:textId="77777777" w:rsidR="00C1204B" w:rsidRPr="005446F2" w:rsidRDefault="00C1204B"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Y9</w:t>
            </w:r>
          </w:p>
        </w:tc>
        <w:tc>
          <w:tcPr>
            <w:tcW w:w="1984" w:type="dxa"/>
          </w:tcPr>
          <w:p w14:paraId="5DD756D5" w14:textId="77777777" w:rsidR="00C1204B" w:rsidRPr="005446F2" w:rsidRDefault="00C1204B"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Y10</w:t>
            </w:r>
          </w:p>
        </w:tc>
        <w:tc>
          <w:tcPr>
            <w:tcW w:w="1984" w:type="dxa"/>
          </w:tcPr>
          <w:p w14:paraId="292B0551" w14:textId="77777777" w:rsidR="00C1204B" w:rsidRPr="005446F2" w:rsidRDefault="00C1204B"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Y11</w:t>
            </w:r>
          </w:p>
        </w:tc>
        <w:tc>
          <w:tcPr>
            <w:tcW w:w="1984" w:type="dxa"/>
          </w:tcPr>
          <w:p w14:paraId="7277C964" w14:textId="77777777" w:rsidR="00C1204B" w:rsidRPr="005446F2" w:rsidRDefault="00C1204B" w:rsidP="00D50458">
            <w:pPr>
              <w:jc w:val="center"/>
              <w:rPr>
                <w:rFonts w:ascii="Palatino Linotype" w:hAnsi="Palatino Linotype" w:cs="Segoe UI"/>
                <w:b/>
                <w:color w:val="002060"/>
                <w:sz w:val="24"/>
                <w:szCs w:val="24"/>
              </w:rPr>
            </w:pPr>
            <w:r w:rsidRPr="005446F2">
              <w:rPr>
                <w:rFonts w:ascii="Palatino Linotype" w:hAnsi="Palatino Linotype" w:cs="Segoe UI"/>
                <w:b/>
                <w:color w:val="002060"/>
                <w:sz w:val="24"/>
                <w:szCs w:val="24"/>
              </w:rPr>
              <w:t>Y12/13</w:t>
            </w:r>
          </w:p>
        </w:tc>
      </w:tr>
      <w:tr w:rsidR="00C1204B" w:rsidRPr="005446F2" w14:paraId="1003D4BB" w14:textId="77777777" w:rsidTr="002551B4">
        <w:tc>
          <w:tcPr>
            <w:tcW w:w="1983" w:type="dxa"/>
          </w:tcPr>
          <w:p w14:paraId="6208D172" w14:textId="77777777" w:rsidR="00C1204B" w:rsidRPr="005446F2" w:rsidRDefault="00C1204B"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t>Purpose, audience and tone</w:t>
            </w:r>
          </w:p>
        </w:tc>
        <w:tc>
          <w:tcPr>
            <w:tcW w:w="1984" w:type="dxa"/>
          </w:tcPr>
          <w:p w14:paraId="0757E5B3"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write in an appropriate way showing clear understanding of the intended purpose and audience of my writing.</w:t>
            </w:r>
          </w:p>
          <w:p w14:paraId="5213AAFD" w14:textId="77777777" w:rsidR="00C1204B" w:rsidRPr="005446F2" w:rsidRDefault="00C1204B" w:rsidP="00D50458">
            <w:pPr>
              <w:rPr>
                <w:rFonts w:ascii="Palatino Linotype" w:hAnsi="Palatino Linotype" w:cs="Segoe UI"/>
                <w:color w:val="002060"/>
                <w:sz w:val="24"/>
                <w:szCs w:val="24"/>
              </w:rPr>
            </w:pPr>
          </w:p>
          <w:p w14:paraId="57939722"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write with an appropriate tone.</w:t>
            </w:r>
          </w:p>
          <w:p w14:paraId="5419CA6B" w14:textId="77777777" w:rsidR="00C1204B" w:rsidRPr="005446F2" w:rsidRDefault="00C1204B" w:rsidP="00D50458">
            <w:pPr>
              <w:rPr>
                <w:rFonts w:ascii="Palatino Linotype" w:hAnsi="Palatino Linotype" w:cs="Segoe UI"/>
                <w:color w:val="002060"/>
                <w:sz w:val="24"/>
                <w:szCs w:val="24"/>
              </w:rPr>
            </w:pPr>
          </w:p>
          <w:p w14:paraId="7C774741" w14:textId="77777777" w:rsidR="00C1204B" w:rsidRPr="005446F2" w:rsidRDefault="00C1204B" w:rsidP="00D50458">
            <w:pPr>
              <w:rPr>
                <w:rFonts w:ascii="Palatino Linotype" w:hAnsi="Palatino Linotype" w:cs="Segoe UI"/>
                <w:i/>
                <w:color w:val="002060"/>
                <w:sz w:val="24"/>
                <w:szCs w:val="24"/>
              </w:rPr>
            </w:pPr>
            <w:r w:rsidRPr="005446F2">
              <w:rPr>
                <w:rFonts w:ascii="Palatino Linotype" w:hAnsi="Palatino Linotype" w:cs="Segoe UI"/>
                <w:color w:val="002060"/>
                <w:sz w:val="24"/>
                <w:szCs w:val="24"/>
              </w:rPr>
              <w:t xml:space="preserve">I can use </w:t>
            </w:r>
            <w:proofErr w:type="gramStart"/>
            <w:r w:rsidRPr="005446F2">
              <w:rPr>
                <w:rFonts w:ascii="Palatino Linotype" w:hAnsi="Palatino Linotype" w:cs="Segoe UI"/>
                <w:color w:val="002060"/>
                <w:sz w:val="24"/>
                <w:szCs w:val="24"/>
              </w:rPr>
              <w:t>a number of</w:t>
            </w:r>
            <w:proofErr w:type="gramEnd"/>
            <w:r w:rsidRPr="005446F2">
              <w:rPr>
                <w:rFonts w:ascii="Palatino Linotype" w:hAnsi="Palatino Linotype" w:cs="Segoe UI"/>
                <w:color w:val="002060"/>
                <w:sz w:val="24"/>
                <w:szCs w:val="24"/>
              </w:rPr>
              <w:t xml:space="preserve"> stylistic devices to suit the purpose of my writing.</w:t>
            </w:r>
          </w:p>
        </w:tc>
        <w:tc>
          <w:tcPr>
            <w:tcW w:w="1984" w:type="dxa"/>
          </w:tcPr>
          <w:p w14:paraId="06F58765"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confidently adapt the form, tone and register of my writing according to the intended purpose and audience.</w:t>
            </w:r>
          </w:p>
          <w:p w14:paraId="1457EE0F" w14:textId="77777777" w:rsidR="00C1204B" w:rsidRPr="005446F2" w:rsidRDefault="00C1204B" w:rsidP="00D50458">
            <w:pPr>
              <w:rPr>
                <w:rFonts w:ascii="Palatino Linotype" w:hAnsi="Palatino Linotype" w:cs="Segoe UI"/>
                <w:color w:val="002060"/>
                <w:sz w:val="24"/>
                <w:szCs w:val="24"/>
              </w:rPr>
            </w:pPr>
          </w:p>
          <w:p w14:paraId="0C546A0D"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a range of stylistic devices appropriate to the purpose, audience and form of my writing.</w:t>
            </w:r>
          </w:p>
          <w:p w14:paraId="1D753BD5" w14:textId="77777777" w:rsidR="00C1204B" w:rsidRPr="005446F2" w:rsidRDefault="00C1204B" w:rsidP="00D50458">
            <w:pPr>
              <w:rPr>
                <w:rFonts w:ascii="Palatino Linotype" w:hAnsi="Palatino Linotype" w:cs="Segoe UI"/>
                <w:color w:val="002060"/>
                <w:sz w:val="24"/>
                <w:szCs w:val="24"/>
              </w:rPr>
            </w:pPr>
          </w:p>
        </w:tc>
        <w:tc>
          <w:tcPr>
            <w:tcW w:w="1984" w:type="dxa"/>
          </w:tcPr>
          <w:p w14:paraId="35851C51"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begin to manipulate the form, tone and register of my writing to suit the purpose and intended audience. </w:t>
            </w:r>
          </w:p>
          <w:p w14:paraId="4E9C2345" w14:textId="77777777" w:rsidR="00C1204B" w:rsidRPr="005446F2" w:rsidRDefault="00C1204B" w:rsidP="00D50458">
            <w:pPr>
              <w:rPr>
                <w:rFonts w:ascii="Palatino Linotype" w:hAnsi="Palatino Linotype" w:cs="Segoe UI"/>
                <w:color w:val="002060"/>
                <w:sz w:val="24"/>
                <w:szCs w:val="24"/>
              </w:rPr>
            </w:pPr>
          </w:p>
          <w:p w14:paraId="5701F1B8"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a varied range of stylistic devices for effect.</w:t>
            </w:r>
          </w:p>
          <w:p w14:paraId="00A31004" w14:textId="77777777" w:rsidR="00C1204B" w:rsidRPr="005446F2" w:rsidRDefault="00C1204B" w:rsidP="00D50458">
            <w:pPr>
              <w:rPr>
                <w:rFonts w:ascii="Palatino Linotype" w:hAnsi="Palatino Linotype" w:cs="Segoe UI"/>
                <w:color w:val="002060"/>
                <w:sz w:val="24"/>
                <w:szCs w:val="24"/>
              </w:rPr>
            </w:pPr>
          </w:p>
          <w:p w14:paraId="0AAA19B6"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increasingly use rhetoric for effect.</w:t>
            </w:r>
          </w:p>
        </w:tc>
        <w:tc>
          <w:tcPr>
            <w:tcW w:w="1984" w:type="dxa"/>
          </w:tcPr>
          <w:p w14:paraId="3AA90DB2"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demonstrate a secure realisation of the writing task by using well-controlled stylistic devices that are sustained throughout. </w:t>
            </w:r>
          </w:p>
          <w:p w14:paraId="027F3BF3" w14:textId="77777777" w:rsidR="00C1204B" w:rsidRPr="005446F2" w:rsidRDefault="00C1204B" w:rsidP="00D50458">
            <w:pPr>
              <w:rPr>
                <w:rFonts w:ascii="Palatino Linotype" w:hAnsi="Palatino Linotype" w:cs="Segoe UI"/>
                <w:color w:val="002060"/>
                <w:sz w:val="24"/>
                <w:szCs w:val="24"/>
              </w:rPr>
            </w:pPr>
          </w:p>
          <w:p w14:paraId="662B7FA3"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effectively use form, tone and register.</w:t>
            </w:r>
          </w:p>
          <w:p w14:paraId="2DCC906C" w14:textId="77777777" w:rsidR="00C1204B" w:rsidRPr="005446F2" w:rsidRDefault="00C1204B" w:rsidP="00D50458">
            <w:pPr>
              <w:rPr>
                <w:rFonts w:ascii="Palatino Linotype" w:hAnsi="Palatino Linotype" w:cs="Segoe UI"/>
                <w:color w:val="002060"/>
                <w:sz w:val="24"/>
                <w:szCs w:val="24"/>
              </w:rPr>
            </w:pPr>
          </w:p>
        </w:tc>
        <w:tc>
          <w:tcPr>
            <w:tcW w:w="1984" w:type="dxa"/>
          </w:tcPr>
          <w:p w14:paraId="1BCD418C"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sharply focus on the purpose of the task choosing stylistic devices that will have the greatest impact on the reader.</w:t>
            </w:r>
          </w:p>
          <w:p w14:paraId="2C58682F" w14:textId="77777777" w:rsidR="00C1204B" w:rsidRPr="005446F2" w:rsidRDefault="00C1204B" w:rsidP="00D50458">
            <w:pPr>
              <w:rPr>
                <w:rFonts w:ascii="Palatino Linotype" w:hAnsi="Palatino Linotype" w:cs="Segoe UI"/>
                <w:color w:val="002060"/>
                <w:sz w:val="24"/>
                <w:szCs w:val="24"/>
              </w:rPr>
            </w:pPr>
          </w:p>
          <w:p w14:paraId="56A1A21F"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demonstrate a sophisticated use of form, tone and register </w:t>
            </w:r>
            <w:proofErr w:type="gramStart"/>
            <w:r w:rsidRPr="005446F2">
              <w:rPr>
                <w:rFonts w:ascii="Palatino Linotype" w:hAnsi="Palatino Linotype" w:cs="Segoe UI"/>
                <w:color w:val="002060"/>
                <w:sz w:val="24"/>
                <w:szCs w:val="24"/>
              </w:rPr>
              <w:t>through the use of</w:t>
            </w:r>
            <w:proofErr w:type="gramEnd"/>
            <w:r w:rsidRPr="005446F2">
              <w:rPr>
                <w:rFonts w:ascii="Palatino Linotype" w:hAnsi="Palatino Linotype" w:cs="Segoe UI"/>
                <w:color w:val="002060"/>
                <w:sz w:val="24"/>
                <w:szCs w:val="24"/>
              </w:rPr>
              <w:t xml:space="preserve"> stylistic devices.</w:t>
            </w:r>
          </w:p>
        </w:tc>
        <w:tc>
          <w:tcPr>
            <w:tcW w:w="1984" w:type="dxa"/>
          </w:tcPr>
          <w:p w14:paraId="11D5714E"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a register and style which is effective and appropriate to the task.</w:t>
            </w:r>
          </w:p>
          <w:p w14:paraId="44688258" w14:textId="77777777" w:rsidR="00C1204B" w:rsidRPr="005446F2" w:rsidRDefault="00C1204B" w:rsidP="00D50458">
            <w:pPr>
              <w:rPr>
                <w:rFonts w:ascii="Palatino Linotype" w:hAnsi="Palatino Linotype" w:cs="Segoe UI"/>
                <w:color w:val="002060"/>
                <w:sz w:val="24"/>
                <w:szCs w:val="24"/>
              </w:rPr>
            </w:pPr>
          </w:p>
          <w:p w14:paraId="785D4EF8"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maintain a formal and academic style throughout my writing.</w:t>
            </w:r>
          </w:p>
          <w:p w14:paraId="2EAB7A9A" w14:textId="77777777" w:rsidR="00C1204B" w:rsidRPr="005446F2" w:rsidRDefault="00C1204B" w:rsidP="00D50458">
            <w:pPr>
              <w:rPr>
                <w:rFonts w:ascii="Palatino Linotype" w:hAnsi="Palatino Linotype" w:cs="Segoe UI"/>
                <w:color w:val="002060"/>
                <w:sz w:val="24"/>
                <w:szCs w:val="24"/>
              </w:rPr>
            </w:pPr>
          </w:p>
          <w:p w14:paraId="038B3F30"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It is increasingly obvious that my own critical writing has been influence by my reading of others.</w:t>
            </w:r>
          </w:p>
        </w:tc>
      </w:tr>
      <w:tr w:rsidR="00C1204B" w:rsidRPr="005446F2" w14:paraId="7FD6BD7A" w14:textId="77777777" w:rsidTr="002551B4">
        <w:tc>
          <w:tcPr>
            <w:tcW w:w="1983" w:type="dxa"/>
          </w:tcPr>
          <w:p w14:paraId="7E04B790" w14:textId="77777777" w:rsidR="00C1204B" w:rsidRPr="005446F2" w:rsidRDefault="00C1204B"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t>Focus, organisation and form</w:t>
            </w:r>
          </w:p>
        </w:tc>
        <w:tc>
          <w:tcPr>
            <w:tcW w:w="1984" w:type="dxa"/>
          </w:tcPr>
          <w:p w14:paraId="160300E8"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organise my writing using structural </w:t>
            </w:r>
            <w:r w:rsidRPr="005446F2">
              <w:rPr>
                <w:rFonts w:ascii="Palatino Linotype" w:hAnsi="Palatino Linotype" w:cs="Segoe UI"/>
                <w:color w:val="002060"/>
                <w:sz w:val="24"/>
                <w:szCs w:val="24"/>
              </w:rPr>
              <w:lastRenderedPageBreak/>
              <w:t>and grammatical features.</w:t>
            </w:r>
          </w:p>
          <w:p w14:paraId="0C4685D9" w14:textId="77777777" w:rsidR="00C1204B" w:rsidRPr="005446F2" w:rsidRDefault="00C1204B" w:rsidP="00D50458">
            <w:pPr>
              <w:rPr>
                <w:rFonts w:ascii="Palatino Linotype" w:hAnsi="Palatino Linotype" w:cs="Segoe UI"/>
                <w:color w:val="002060"/>
                <w:sz w:val="24"/>
                <w:szCs w:val="24"/>
              </w:rPr>
            </w:pPr>
          </w:p>
          <w:p w14:paraId="088986D7"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paragraphs accurately.</w:t>
            </w:r>
          </w:p>
        </w:tc>
        <w:tc>
          <w:tcPr>
            <w:tcW w:w="1984" w:type="dxa"/>
          </w:tcPr>
          <w:p w14:paraId="1F0691A4"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 xml:space="preserve">I can organise my writing with appropriate </w:t>
            </w:r>
            <w:r w:rsidRPr="005446F2">
              <w:rPr>
                <w:rFonts w:ascii="Palatino Linotype" w:hAnsi="Palatino Linotype" w:cs="Segoe UI"/>
                <w:color w:val="002060"/>
                <w:sz w:val="24"/>
                <w:szCs w:val="24"/>
              </w:rPr>
              <w:lastRenderedPageBreak/>
              <w:t>structural and grammatical features.</w:t>
            </w:r>
          </w:p>
          <w:p w14:paraId="5A0E0882" w14:textId="77777777" w:rsidR="00C1204B" w:rsidRPr="005446F2" w:rsidRDefault="00C1204B" w:rsidP="00D50458">
            <w:pPr>
              <w:rPr>
                <w:rFonts w:ascii="Palatino Linotype" w:hAnsi="Palatino Linotype" w:cs="Segoe UI"/>
                <w:color w:val="002060"/>
                <w:sz w:val="24"/>
                <w:szCs w:val="24"/>
              </w:rPr>
            </w:pPr>
          </w:p>
          <w:p w14:paraId="67694B73"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a range of paragraph lengths correctly and increasingly for effect.</w:t>
            </w:r>
          </w:p>
        </w:tc>
        <w:tc>
          <w:tcPr>
            <w:tcW w:w="1984" w:type="dxa"/>
          </w:tcPr>
          <w:p w14:paraId="4D806E04"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 xml:space="preserve">I can confidently organise my </w:t>
            </w:r>
            <w:r w:rsidRPr="005446F2">
              <w:rPr>
                <w:rFonts w:ascii="Palatino Linotype" w:hAnsi="Palatino Linotype" w:cs="Segoe UI"/>
                <w:color w:val="002060"/>
                <w:sz w:val="24"/>
                <w:szCs w:val="24"/>
              </w:rPr>
              <w:lastRenderedPageBreak/>
              <w:t>writing with a variety of appropriate structural and grammatical features for effect.</w:t>
            </w:r>
          </w:p>
          <w:p w14:paraId="5309773A" w14:textId="77777777" w:rsidR="00C1204B" w:rsidRPr="005446F2" w:rsidRDefault="00C1204B" w:rsidP="00D50458">
            <w:pPr>
              <w:rPr>
                <w:rFonts w:ascii="Palatino Linotype" w:hAnsi="Palatino Linotype" w:cs="Segoe UI"/>
                <w:color w:val="002060"/>
                <w:sz w:val="24"/>
                <w:szCs w:val="24"/>
              </w:rPr>
            </w:pPr>
          </w:p>
          <w:p w14:paraId="2D2FDBDD"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paragraphing for deliberate and specific effect.</w:t>
            </w:r>
          </w:p>
        </w:tc>
        <w:tc>
          <w:tcPr>
            <w:tcW w:w="1984" w:type="dxa"/>
          </w:tcPr>
          <w:p w14:paraId="2012876D"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can communicate successfully.</w:t>
            </w:r>
          </w:p>
          <w:p w14:paraId="01E227C9" w14:textId="77777777" w:rsidR="00C1204B" w:rsidRPr="005446F2" w:rsidRDefault="00C1204B" w:rsidP="00D50458">
            <w:pPr>
              <w:rPr>
                <w:rFonts w:ascii="Palatino Linotype" w:hAnsi="Palatino Linotype" w:cs="Segoe UI"/>
                <w:color w:val="002060"/>
                <w:sz w:val="24"/>
                <w:szCs w:val="24"/>
              </w:rPr>
            </w:pPr>
          </w:p>
          <w:p w14:paraId="5C1CEC8F"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manage information and ideas, with structural and grammatical features used cohesively and deliberately across the text.</w:t>
            </w:r>
          </w:p>
        </w:tc>
        <w:tc>
          <w:tcPr>
            <w:tcW w:w="1984" w:type="dxa"/>
          </w:tcPr>
          <w:p w14:paraId="5CAC200A"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 xml:space="preserve">I can communicate </w:t>
            </w:r>
            <w:r w:rsidRPr="005446F2">
              <w:rPr>
                <w:rFonts w:ascii="Palatino Linotype" w:hAnsi="Palatino Linotype" w:cs="Segoe UI"/>
                <w:color w:val="002060"/>
                <w:sz w:val="24"/>
                <w:szCs w:val="24"/>
              </w:rPr>
              <w:lastRenderedPageBreak/>
              <w:t>perceptively and subtly.</w:t>
            </w:r>
          </w:p>
          <w:p w14:paraId="5255F44D" w14:textId="77777777" w:rsidR="00C1204B" w:rsidRPr="005446F2" w:rsidRDefault="00C1204B" w:rsidP="00D50458">
            <w:pPr>
              <w:rPr>
                <w:rFonts w:ascii="Palatino Linotype" w:hAnsi="Palatino Linotype" w:cs="Segoe UI"/>
                <w:color w:val="002060"/>
                <w:sz w:val="24"/>
                <w:szCs w:val="24"/>
              </w:rPr>
            </w:pPr>
          </w:p>
          <w:p w14:paraId="468A118D"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manipulate complex ideas, using a range of structural and grammatical features to support coherence and cohesion.</w:t>
            </w:r>
          </w:p>
        </w:tc>
        <w:tc>
          <w:tcPr>
            <w:tcW w:w="1984" w:type="dxa"/>
          </w:tcPr>
          <w:p w14:paraId="39D0376C"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 xml:space="preserve">I can effectively organise the presentation of </w:t>
            </w:r>
            <w:r w:rsidRPr="005446F2">
              <w:rPr>
                <w:rFonts w:ascii="Palatino Linotype" w:hAnsi="Palatino Linotype" w:cs="Segoe UI"/>
                <w:color w:val="002060"/>
                <w:sz w:val="24"/>
                <w:szCs w:val="24"/>
              </w:rPr>
              <w:lastRenderedPageBreak/>
              <w:t>my ideas in a coherent way.</w:t>
            </w:r>
          </w:p>
          <w:p w14:paraId="03EB04FA" w14:textId="77777777" w:rsidR="00C1204B" w:rsidRPr="005446F2" w:rsidRDefault="00C1204B" w:rsidP="00D50458">
            <w:pPr>
              <w:rPr>
                <w:rFonts w:ascii="Palatino Linotype" w:hAnsi="Palatino Linotype" w:cs="Segoe UI"/>
                <w:color w:val="002060"/>
                <w:sz w:val="24"/>
                <w:szCs w:val="24"/>
              </w:rPr>
            </w:pPr>
          </w:p>
          <w:p w14:paraId="6A2A9D05"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maintain a well-focused response and sustain this throughout my writing.</w:t>
            </w:r>
          </w:p>
        </w:tc>
      </w:tr>
      <w:tr w:rsidR="00C1204B" w:rsidRPr="005446F2" w14:paraId="048976B3" w14:textId="77777777" w:rsidTr="002551B4">
        <w:tc>
          <w:tcPr>
            <w:tcW w:w="1983" w:type="dxa"/>
          </w:tcPr>
          <w:p w14:paraId="6C2FEA67" w14:textId="77777777" w:rsidR="00C1204B" w:rsidRPr="005446F2" w:rsidRDefault="00C1204B"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lastRenderedPageBreak/>
              <w:t>Range of vocabulary, sentence structures and punctuation.</w:t>
            </w:r>
          </w:p>
        </w:tc>
        <w:tc>
          <w:tcPr>
            <w:tcW w:w="1984" w:type="dxa"/>
          </w:tcPr>
          <w:p w14:paraId="05405FA4"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vocabulary that is appropriate and increasingly ambitious.</w:t>
            </w:r>
          </w:p>
          <w:p w14:paraId="11A1D18D" w14:textId="77777777" w:rsidR="00C1204B" w:rsidRPr="005446F2" w:rsidRDefault="00C1204B" w:rsidP="00D50458">
            <w:pPr>
              <w:rPr>
                <w:rFonts w:ascii="Palatino Linotype" w:hAnsi="Palatino Linotype" w:cs="Segoe UI"/>
                <w:color w:val="002060"/>
                <w:sz w:val="24"/>
                <w:szCs w:val="24"/>
              </w:rPr>
            </w:pPr>
          </w:p>
          <w:p w14:paraId="07F0BFD4"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begin to use a variety of sentence structures in my writing. </w:t>
            </w:r>
          </w:p>
          <w:p w14:paraId="39FBE4EF" w14:textId="77777777" w:rsidR="00C1204B" w:rsidRPr="005446F2" w:rsidRDefault="00C1204B" w:rsidP="00D50458">
            <w:pPr>
              <w:rPr>
                <w:rFonts w:ascii="Palatino Linotype" w:hAnsi="Palatino Linotype" w:cs="Segoe UI"/>
                <w:color w:val="002060"/>
                <w:sz w:val="24"/>
                <w:szCs w:val="24"/>
              </w:rPr>
            </w:pPr>
          </w:p>
          <w:p w14:paraId="0F8A7227"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use a range of </w:t>
            </w:r>
            <w:r w:rsidRPr="005446F2">
              <w:rPr>
                <w:rFonts w:ascii="Palatino Linotype" w:hAnsi="Palatino Linotype" w:cs="Segoe UI"/>
                <w:color w:val="002060"/>
                <w:sz w:val="24"/>
                <w:szCs w:val="24"/>
              </w:rPr>
              <w:lastRenderedPageBreak/>
              <w:t>punctuation to demarcate my sentences accurately.</w:t>
            </w:r>
          </w:p>
        </w:tc>
        <w:tc>
          <w:tcPr>
            <w:tcW w:w="1984" w:type="dxa"/>
          </w:tcPr>
          <w:p w14:paraId="4D4A0707"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can use a sophisticated vocabulary selected for precision and nuance.</w:t>
            </w:r>
          </w:p>
          <w:p w14:paraId="2BFC6E9C" w14:textId="77777777" w:rsidR="00C1204B" w:rsidRPr="005446F2" w:rsidRDefault="00C1204B" w:rsidP="00D50458">
            <w:pPr>
              <w:rPr>
                <w:rFonts w:ascii="Palatino Linotype" w:hAnsi="Palatino Linotype" w:cs="Segoe UI"/>
                <w:color w:val="002060"/>
                <w:sz w:val="24"/>
                <w:szCs w:val="24"/>
              </w:rPr>
            </w:pPr>
          </w:p>
          <w:p w14:paraId="0E2C3310"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construct a variety of sentence structures, often for effect.</w:t>
            </w:r>
          </w:p>
          <w:p w14:paraId="50AF9EDD" w14:textId="77777777" w:rsidR="00C1204B" w:rsidRPr="005446F2" w:rsidRDefault="00C1204B" w:rsidP="00D50458">
            <w:pPr>
              <w:rPr>
                <w:rFonts w:ascii="Palatino Linotype" w:hAnsi="Palatino Linotype" w:cs="Segoe UI"/>
                <w:color w:val="002060"/>
                <w:sz w:val="24"/>
                <w:szCs w:val="24"/>
              </w:rPr>
            </w:pPr>
          </w:p>
          <w:p w14:paraId="7C6E6B02"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can use a variety of punctuation within my writing.</w:t>
            </w:r>
          </w:p>
        </w:tc>
        <w:tc>
          <w:tcPr>
            <w:tcW w:w="1984" w:type="dxa"/>
          </w:tcPr>
          <w:p w14:paraId="330C2D0E"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can use an impressively wide and nuanced vocabulary.</w:t>
            </w:r>
          </w:p>
          <w:p w14:paraId="75293957" w14:textId="77777777" w:rsidR="00C1204B" w:rsidRPr="005446F2" w:rsidRDefault="00C1204B" w:rsidP="00D50458">
            <w:pPr>
              <w:rPr>
                <w:rFonts w:ascii="Palatino Linotype" w:hAnsi="Palatino Linotype" w:cs="Segoe UI"/>
                <w:color w:val="002060"/>
                <w:sz w:val="24"/>
                <w:szCs w:val="24"/>
              </w:rPr>
            </w:pPr>
          </w:p>
          <w:p w14:paraId="4989B4D8"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confidently use a range of sentence structures in my writing.</w:t>
            </w:r>
          </w:p>
          <w:p w14:paraId="42EB8E39" w14:textId="77777777" w:rsidR="00C1204B" w:rsidRPr="005446F2" w:rsidRDefault="00C1204B" w:rsidP="00D50458">
            <w:pPr>
              <w:rPr>
                <w:rFonts w:ascii="Palatino Linotype" w:hAnsi="Palatino Linotype" w:cs="Segoe UI"/>
                <w:color w:val="002060"/>
                <w:sz w:val="24"/>
                <w:szCs w:val="24"/>
              </w:rPr>
            </w:pPr>
          </w:p>
          <w:p w14:paraId="61BBECAF"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can use a varied range of punctuation confidently, accurately, and for deliberate effect.</w:t>
            </w:r>
          </w:p>
        </w:tc>
        <w:tc>
          <w:tcPr>
            <w:tcW w:w="1984" w:type="dxa"/>
          </w:tcPr>
          <w:p w14:paraId="0173D676"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lastRenderedPageBreak/>
              <w:t>I can selectively use a wide, accurate vocabulary.</w:t>
            </w:r>
          </w:p>
          <w:p w14:paraId="53F71B06" w14:textId="77777777" w:rsidR="00C1204B" w:rsidRPr="005446F2" w:rsidRDefault="00C1204B" w:rsidP="00D50458">
            <w:pPr>
              <w:rPr>
                <w:rFonts w:ascii="Palatino Linotype" w:hAnsi="Palatino Linotype" w:cs="Segoe UI"/>
                <w:color w:val="002060"/>
                <w:sz w:val="24"/>
                <w:szCs w:val="24"/>
              </w:rPr>
            </w:pPr>
          </w:p>
          <w:p w14:paraId="49D48AD3"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manage sentence structures for effect, with punctuation used for clarity.</w:t>
            </w:r>
          </w:p>
        </w:tc>
        <w:tc>
          <w:tcPr>
            <w:tcW w:w="1984" w:type="dxa"/>
          </w:tcPr>
          <w:p w14:paraId="79DE9731"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extensive vocabulary strategically.</w:t>
            </w:r>
          </w:p>
          <w:p w14:paraId="6B5B2B22" w14:textId="77777777" w:rsidR="00C1204B" w:rsidRPr="005446F2" w:rsidRDefault="00C1204B" w:rsidP="00D50458">
            <w:pPr>
              <w:rPr>
                <w:rFonts w:ascii="Palatino Linotype" w:hAnsi="Palatino Linotype" w:cs="Segoe UI"/>
                <w:color w:val="002060"/>
                <w:sz w:val="24"/>
                <w:szCs w:val="24"/>
              </w:rPr>
            </w:pPr>
          </w:p>
          <w:p w14:paraId="2392ACC4"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a range of sentence structures and punctuation selectively for clarity, purpose and effect.</w:t>
            </w:r>
          </w:p>
        </w:tc>
        <w:tc>
          <w:tcPr>
            <w:tcW w:w="1984" w:type="dxa"/>
          </w:tcPr>
          <w:p w14:paraId="4CFAA6F5"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employ a full range of technical and non-technical, carefully chosen, nuanced vocabulary, precisely.</w:t>
            </w:r>
          </w:p>
          <w:p w14:paraId="46E3D0FB" w14:textId="77777777" w:rsidR="00C1204B" w:rsidRPr="005446F2" w:rsidRDefault="00C1204B" w:rsidP="00D50458">
            <w:pPr>
              <w:rPr>
                <w:rFonts w:ascii="Palatino Linotype" w:hAnsi="Palatino Linotype" w:cs="Segoe UI"/>
                <w:color w:val="002060"/>
                <w:sz w:val="24"/>
                <w:szCs w:val="24"/>
              </w:rPr>
            </w:pPr>
          </w:p>
          <w:p w14:paraId="2CD50E11"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use a full range of sentence structures and punctuation for </w:t>
            </w:r>
            <w:r w:rsidRPr="005446F2">
              <w:rPr>
                <w:rFonts w:ascii="Palatino Linotype" w:hAnsi="Palatino Linotype" w:cs="Segoe UI"/>
                <w:color w:val="002060"/>
                <w:sz w:val="24"/>
                <w:szCs w:val="24"/>
              </w:rPr>
              <w:lastRenderedPageBreak/>
              <w:t>clarity and effect.</w:t>
            </w:r>
          </w:p>
        </w:tc>
      </w:tr>
      <w:tr w:rsidR="00C1204B" w:rsidRPr="005446F2" w14:paraId="203B4639" w14:textId="77777777" w:rsidTr="002551B4">
        <w:tc>
          <w:tcPr>
            <w:tcW w:w="1983" w:type="dxa"/>
          </w:tcPr>
          <w:p w14:paraId="289B604F" w14:textId="77777777" w:rsidR="00C1204B" w:rsidRPr="005446F2" w:rsidRDefault="00C1204B" w:rsidP="00D50458">
            <w:pPr>
              <w:rPr>
                <w:rFonts w:ascii="Palatino Linotype" w:hAnsi="Palatino Linotype" w:cs="Segoe UI"/>
                <w:b/>
                <w:color w:val="002060"/>
                <w:sz w:val="24"/>
                <w:szCs w:val="24"/>
              </w:rPr>
            </w:pPr>
            <w:r w:rsidRPr="005446F2">
              <w:rPr>
                <w:rFonts w:ascii="Palatino Linotype" w:hAnsi="Palatino Linotype" w:cs="Segoe UI"/>
                <w:b/>
                <w:color w:val="002060"/>
                <w:sz w:val="24"/>
                <w:szCs w:val="24"/>
              </w:rPr>
              <w:lastRenderedPageBreak/>
              <w:t>Accuracy of vocabulary, sentence structures and punctuation.</w:t>
            </w:r>
          </w:p>
        </w:tc>
        <w:tc>
          <w:tcPr>
            <w:tcW w:w="1984" w:type="dxa"/>
          </w:tcPr>
          <w:p w14:paraId="6BCA81C6"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spell common words with accuracy.</w:t>
            </w:r>
          </w:p>
          <w:p w14:paraId="52E18948" w14:textId="77777777" w:rsidR="00C1204B" w:rsidRPr="005446F2" w:rsidRDefault="00C1204B" w:rsidP="00D50458">
            <w:pPr>
              <w:rPr>
                <w:rFonts w:ascii="Palatino Linotype" w:hAnsi="Palatino Linotype" w:cs="Segoe UI"/>
                <w:color w:val="002060"/>
                <w:sz w:val="24"/>
                <w:szCs w:val="24"/>
              </w:rPr>
            </w:pPr>
          </w:p>
          <w:p w14:paraId="315C6ED7"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basic punctuation accurately to separate sentences correctly.</w:t>
            </w:r>
          </w:p>
        </w:tc>
        <w:tc>
          <w:tcPr>
            <w:tcW w:w="1984" w:type="dxa"/>
          </w:tcPr>
          <w:p w14:paraId="42150639"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spell common frequency and increasingly tier two words correctly.</w:t>
            </w:r>
          </w:p>
          <w:p w14:paraId="3B9C8390" w14:textId="77777777" w:rsidR="00C1204B" w:rsidRPr="005446F2" w:rsidRDefault="00C1204B" w:rsidP="00D50458">
            <w:pPr>
              <w:rPr>
                <w:rFonts w:ascii="Palatino Linotype" w:hAnsi="Palatino Linotype" w:cs="Segoe UI"/>
                <w:color w:val="002060"/>
                <w:sz w:val="24"/>
                <w:szCs w:val="24"/>
              </w:rPr>
            </w:pPr>
          </w:p>
          <w:p w14:paraId="7E6FF065"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accurately punctuate a variety of sentence structures.</w:t>
            </w:r>
          </w:p>
        </w:tc>
        <w:tc>
          <w:tcPr>
            <w:tcW w:w="1984" w:type="dxa"/>
          </w:tcPr>
          <w:p w14:paraId="27663EAA"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spell with confidence and a considerable degree of accuracy.</w:t>
            </w:r>
          </w:p>
          <w:p w14:paraId="187ECFDC" w14:textId="77777777" w:rsidR="00C1204B" w:rsidRPr="005446F2" w:rsidRDefault="00C1204B" w:rsidP="00D50458">
            <w:pPr>
              <w:rPr>
                <w:rFonts w:ascii="Palatino Linotype" w:hAnsi="Palatino Linotype" w:cs="Segoe UI"/>
                <w:color w:val="002060"/>
                <w:sz w:val="24"/>
                <w:szCs w:val="24"/>
              </w:rPr>
            </w:pPr>
          </w:p>
          <w:p w14:paraId="53F8E511"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 xml:space="preserve">I can produce paragraphs that draw upon a range of punctuation which is accurately punctuated throughout.  </w:t>
            </w:r>
          </w:p>
        </w:tc>
        <w:tc>
          <w:tcPr>
            <w:tcW w:w="1984" w:type="dxa"/>
          </w:tcPr>
          <w:p w14:paraId="0E789538"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spell with a high level of confidence and only make occasional spelling errors.</w:t>
            </w:r>
          </w:p>
          <w:p w14:paraId="4301493B" w14:textId="77777777" w:rsidR="00C1204B" w:rsidRPr="005446F2" w:rsidRDefault="00C1204B" w:rsidP="00D50458">
            <w:pPr>
              <w:rPr>
                <w:rFonts w:ascii="Palatino Linotype" w:hAnsi="Palatino Linotype" w:cs="Segoe UI"/>
                <w:color w:val="002060"/>
                <w:sz w:val="24"/>
                <w:szCs w:val="24"/>
              </w:rPr>
            </w:pPr>
          </w:p>
          <w:p w14:paraId="236325A4"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position a range of punctuation accurately.</w:t>
            </w:r>
          </w:p>
        </w:tc>
        <w:tc>
          <w:tcPr>
            <w:tcW w:w="1984" w:type="dxa"/>
          </w:tcPr>
          <w:p w14:paraId="2DA7C9D0"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spell with a high degree of accuracy with rare spelling errors.</w:t>
            </w:r>
          </w:p>
          <w:p w14:paraId="18F6041C" w14:textId="77777777" w:rsidR="00C1204B" w:rsidRPr="005446F2" w:rsidRDefault="00C1204B" w:rsidP="00D50458">
            <w:pPr>
              <w:rPr>
                <w:rFonts w:ascii="Palatino Linotype" w:hAnsi="Palatino Linotype" w:cs="Segoe UI"/>
                <w:color w:val="002060"/>
                <w:sz w:val="24"/>
                <w:szCs w:val="24"/>
              </w:rPr>
            </w:pPr>
          </w:p>
          <w:p w14:paraId="31086DF4"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punctuate writing with accuracy to aid emphasis and precision.</w:t>
            </w:r>
          </w:p>
        </w:tc>
        <w:tc>
          <w:tcPr>
            <w:tcW w:w="1984" w:type="dxa"/>
          </w:tcPr>
          <w:p w14:paraId="2B6F03EE"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employ a high degree of accuracy in grammar, vocabulary and sentence construction.</w:t>
            </w:r>
          </w:p>
          <w:p w14:paraId="5CF69694" w14:textId="77777777" w:rsidR="00C1204B" w:rsidRPr="005446F2" w:rsidRDefault="00C1204B" w:rsidP="00D50458">
            <w:pPr>
              <w:rPr>
                <w:rFonts w:ascii="Palatino Linotype" w:hAnsi="Palatino Linotype" w:cs="Segoe UI"/>
                <w:color w:val="002060"/>
                <w:sz w:val="24"/>
                <w:szCs w:val="24"/>
              </w:rPr>
            </w:pPr>
          </w:p>
          <w:p w14:paraId="7AFB92CA" w14:textId="77777777" w:rsidR="00C1204B" w:rsidRPr="005446F2" w:rsidRDefault="00C1204B" w:rsidP="00D50458">
            <w:pPr>
              <w:rPr>
                <w:rFonts w:ascii="Palatino Linotype" w:hAnsi="Palatino Linotype" w:cs="Segoe UI"/>
                <w:color w:val="002060"/>
                <w:sz w:val="24"/>
                <w:szCs w:val="24"/>
              </w:rPr>
            </w:pPr>
            <w:r w:rsidRPr="005446F2">
              <w:rPr>
                <w:rFonts w:ascii="Palatino Linotype" w:hAnsi="Palatino Linotype" w:cs="Segoe UI"/>
                <w:color w:val="002060"/>
                <w:sz w:val="24"/>
                <w:szCs w:val="24"/>
              </w:rPr>
              <w:t>I can use technical terminology very clearly, carefully and effectively.</w:t>
            </w:r>
          </w:p>
        </w:tc>
      </w:tr>
    </w:tbl>
    <w:p w14:paraId="64F54D8D" w14:textId="1214F070" w:rsidR="00F114C4" w:rsidRPr="005446F2" w:rsidRDefault="00F114C4">
      <w:pPr>
        <w:rPr>
          <w:rFonts w:ascii="Palatino Linotype" w:eastAsia="Arial" w:hAnsi="Palatino Linotype" w:cs="Segoe UI"/>
          <w:b/>
          <w:color w:val="002060"/>
          <w:sz w:val="24"/>
          <w:szCs w:val="24"/>
        </w:rPr>
      </w:pPr>
    </w:p>
    <w:p w14:paraId="4858B6A7" w14:textId="0E6406D4" w:rsidR="00C1204B" w:rsidRPr="005446F2" w:rsidRDefault="00C1204B">
      <w:pPr>
        <w:rPr>
          <w:rFonts w:ascii="Palatino Linotype" w:eastAsia="Arial" w:hAnsi="Palatino Linotype" w:cs="Segoe UI"/>
          <w:b/>
          <w:color w:val="002060"/>
          <w:sz w:val="24"/>
          <w:szCs w:val="24"/>
        </w:rPr>
      </w:pPr>
    </w:p>
    <w:p w14:paraId="2E66A48B" w14:textId="32C344CF" w:rsidR="00C1204B" w:rsidRPr="005446F2" w:rsidRDefault="00C1204B">
      <w:pPr>
        <w:rPr>
          <w:rFonts w:ascii="Palatino Linotype" w:eastAsia="Arial" w:hAnsi="Palatino Linotype" w:cs="Segoe UI"/>
          <w:b/>
          <w:color w:val="002060"/>
          <w:sz w:val="24"/>
          <w:szCs w:val="24"/>
        </w:rPr>
      </w:pPr>
    </w:p>
    <w:p w14:paraId="08338AA6" w14:textId="3C5AC6CA" w:rsidR="00C1204B" w:rsidRPr="005446F2" w:rsidRDefault="00C1204B">
      <w:pPr>
        <w:rPr>
          <w:rFonts w:ascii="Palatino Linotype" w:eastAsia="Arial" w:hAnsi="Palatino Linotype" w:cs="Segoe UI"/>
          <w:b/>
          <w:color w:val="002060"/>
          <w:sz w:val="24"/>
          <w:szCs w:val="24"/>
        </w:rPr>
      </w:pPr>
    </w:p>
    <w:p w14:paraId="01890DFA" w14:textId="048EA0E5" w:rsidR="00C1204B" w:rsidRPr="005446F2" w:rsidRDefault="00C1204B">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lastRenderedPageBreak/>
        <w:t xml:space="preserve">English Department Speaking and Listening Progression </w:t>
      </w:r>
      <w:r w:rsidR="00C93748" w:rsidRPr="005446F2">
        <w:rPr>
          <w:rFonts w:ascii="Palatino Linotype" w:eastAsia="Arial" w:hAnsi="Palatino Linotype" w:cs="Segoe UI"/>
          <w:b/>
          <w:color w:val="002060"/>
          <w:sz w:val="24"/>
          <w:szCs w:val="24"/>
        </w:rPr>
        <w:t>Grid</w:t>
      </w:r>
    </w:p>
    <w:p w14:paraId="31ACFB42" w14:textId="77777777" w:rsidR="00F114C4" w:rsidRPr="005446F2" w:rsidRDefault="00F114C4">
      <w:pPr>
        <w:rPr>
          <w:rFonts w:ascii="Palatino Linotype" w:hAnsi="Palatino Linotype" w:cs="Segoe UI"/>
          <w:color w:val="002060"/>
          <w:sz w:val="24"/>
          <w:szCs w:val="24"/>
        </w:rPr>
      </w:pPr>
    </w:p>
    <w:tbl>
      <w:tblPr>
        <w:tblStyle w:val="TableGrid"/>
        <w:tblW w:w="11962" w:type="dxa"/>
        <w:tblInd w:w="-431" w:type="dxa"/>
        <w:tblLook w:val="04A0" w:firstRow="1" w:lastRow="0" w:firstColumn="1" w:lastColumn="0" w:noHBand="0" w:noVBand="1"/>
      </w:tblPr>
      <w:tblGrid>
        <w:gridCol w:w="1590"/>
        <w:gridCol w:w="1679"/>
        <w:gridCol w:w="2039"/>
        <w:gridCol w:w="1900"/>
        <w:gridCol w:w="1736"/>
        <w:gridCol w:w="1877"/>
        <w:gridCol w:w="1937"/>
      </w:tblGrid>
      <w:tr w:rsidR="009D155C" w:rsidRPr="005446F2" w14:paraId="2C5D9617" w14:textId="77777777" w:rsidTr="00D50458">
        <w:tc>
          <w:tcPr>
            <w:tcW w:w="1058" w:type="dxa"/>
          </w:tcPr>
          <w:p w14:paraId="441454BF" w14:textId="77777777" w:rsidR="009D155C" w:rsidRPr="005446F2" w:rsidRDefault="009D155C" w:rsidP="00D50458">
            <w:pPr>
              <w:rPr>
                <w:rFonts w:ascii="Palatino Linotype" w:hAnsi="Palatino Linotype" w:cs="Arial"/>
                <w:color w:val="002060"/>
                <w:sz w:val="24"/>
                <w:szCs w:val="24"/>
              </w:rPr>
            </w:pPr>
          </w:p>
        </w:tc>
        <w:tc>
          <w:tcPr>
            <w:tcW w:w="1690" w:type="dxa"/>
          </w:tcPr>
          <w:p w14:paraId="5B03F701" w14:textId="77777777" w:rsidR="009D155C" w:rsidRPr="005446F2" w:rsidRDefault="009D155C" w:rsidP="00D50458">
            <w:pPr>
              <w:jc w:val="center"/>
              <w:rPr>
                <w:rFonts w:ascii="Palatino Linotype" w:hAnsi="Palatino Linotype" w:cs="Arial"/>
                <w:b/>
                <w:color w:val="002060"/>
                <w:sz w:val="24"/>
                <w:szCs w:val="24"/>
              </w:rPr>
            </w:pPr>
            <w:r w:rsidRPr="005446F2">
              <w:rPr>
                <w:rFonts w:ascii="Palatino Linotype" w:hAnsi="Palatino Linotype" w:cs="Arial"/>
                <w:b/>
                <w:color w:val="002060"/>
                <w:sz w:val="24"/>
                <w:szCs w:val="24"/>
              </w:rPr>
              <w:t>Y7</w:t>
            </w:r>
          </w:p>
        </w:tc>
        <w:tc>
          <w:tcPr>
            <w:tcW w:w="1559" w:type="dxa"/>
          </w:tcPr>
          <w:p w14:paraId="4227D67A" w14:textId="77777777" w:rsidR="009D155C" w:rsidRPr="005446F2" w:rsidRDefault="009D155C" w:rsidP="00D50458">
            <w:pPr>
              <w:jc w:val="center"/>
              <w:rPr>
                <w:rFonts w:ascii="Palatino Linotype" w:hAnsi="Palatino Linotype" w:cs="Arial"/>
                <w:b/>
                <w:color w:val="002060"/>
                <w:sz w:val="24"/>
                <w:szCs w:val="24"/>
              </w:rPr>
            </w:pPr>
            <w:r w:rsidRPr="005446F2">
              <w:rPr>
                <w:rFonts w:ascii="Palatino Linotype" w:hAnsi="Palatino Linotype" w:cs="Arial"/>
                <w:b/>
                <w:color w:val="002060"/>
                <w:sz w:val="24"/>
                <w:szCs w:val="24"/>
              </w:rPr>
              <w:t>Y8</w:t>
            </w:r>
          </w:p>
        </w:tc>
        <w:tc>
          <w:tcPr>
            <w:tcW w:w="1560" w:type="dxa"/>
          </w:tcPr>
          <w:p w14:paraId="0D5BDC7E" w14:textId="77777777" w:rsidR="009D155C" w:rsidRPr="005446F2" w:rsidRDefault="009D155C" w:rsidP="00D50458">
            <w:pPr>
              <w:jc w:val="center"/>
              <w:rPr>
                <w:rFonts w:ascii="Palatino Linotype" w:hAnsi="Palatino Linotype" w:cs="Arial"/>
                <w:b/>
                <w:color w:val="002060"/>
                <w:sz w:val="24"/>
                <w:szCs w:val="24"/>
              </w:rPr>
            </w:pPr>
            <w:r w:rsidRPr="005446F2">
              <w:rPr>
                <w:rFonts w:ascii="Palatino Linotype" w:hAnsi="Palatino Linotype" w:cs="Arial"/>
                <w:b/>
                <w:color w:val="002060"/>
                <w:sz w:val="24"/>
                <w:szCs w:val="24"/>
              </w:rPr>
              <w:t>Y9</w:t>
            </w:r>
          </w:p>
        </w:tc>
        <w:tc>
          <w:tcPr>
            <w:tcW w:w="1984" w:type="dxa"/>
          </w:tcPr>
          <w:p w14:paraId="18267CE8" w14:textId="77777777" w:rsidR="009D155C" w:rsidRPr="005446F2" w:rsidRDefault="009D155C" w:rsidP="00D50458">
            <w:pPr>
              <w:jc w:val="center"/>
              <w:rPr>
                <w:rFonts w:ascii="Palatino Linotype" w:hAnsi="Palatino Linotype" w:cs="Arial"/>
                <w:b/>
                <w:color w:val="002060"/>
                <w:sz w:val="24"/>
                <w:szCs w:val="24"/>
              </w:rPr>
            </w:pPr>
            <w:r w:rsidRPr="005446F2">
              <w:rPr>
                <w:rFonts w:ascii="Palatino Linotype" w:hAnsi="Palatino Linotype" w:cs="Arial"/>
                <w:b/>
                <w:color w:val="002060"/>
                <w:sz w:val="24"/>
                <w:szCs w:val="24"/>
              </w:rPr>
              <w:t>Y10</w:t>
            </w:r>
          </w:p>
        </w:tc>
        <w:tc>
          <w:tcPr>
            <w:tcW w:w="1843" w:type="dxa"/>
          </w:tcPr>
          <w:p w14:paraId="17928D6D" w14:textId="77777777" w:rsidR="009D155C" w:rsidRPr="005446F2" w:rsidRDefault="009D155C" w:rsidP="00D50458">
            <w:pPr>
              <w:jc w:val="center"/>
              <w:rPr>
                <w:rFonts w:ascii="Palatino Linotype" w:hAnsi="Palatino Linotype" w:cs="Arial"/>
                <w:b/>
                <w:color w:val="002060"/>
                <w:sz w:val="24"/>
                <w:szCs w:val="24"/>
              </w:rPr>
            </w:pPr>
            <w:r w:rsidRPr="005446F2">
              <w:rPr>
                <w:rFonts w:ascii="Palatino Linotype" w:hAnsi="Palatino Linotype" w:cs="Arial"/>
                <w:b/>
                <w:color w:val="002060"/>
                <w:sz w:val="24"/>
                <w:szCs w:val="24"/>
              </w:rPr>
              <w:t>Y11</w:t>
            </w:r>
          </w:p>
        </w:tc>
        <w:tc>
          <w:tcPr>
            <w:tcW w:w="2268" w:type="dxa"/>
          </w:tcPr>
          <w:p w14:paraId="6C484A77" w14:textId="77777777" w:rsidR="009D155C" w:rsidRPr="005446F2" w:rsidRDefault="009D155C" w:rsidP="00D50458">
            <w:pPr>
              <w:jc w:val="center"/>
              <w:rPr>
                <w:rFonts w:ascii="Palatino Linotype" w:hAnsi="Palatino Linotype" w:cs="Arial"/>
                <w:b/>
                <w:color w:val="002060"/>
                <w:sz w:val="24"/>
                <w:szCs w:val="24"/>
              </w:rPr>
            </w:pPr>
            <w:r w:rsidRPr="005446F2">
              <w:rPr>
                <w:rFonts w:ascii="Palatino Linotype" w:hAnsi="Palatino Linotype" w:cs="Arial"/>
                <w:b/>
                <w:color w:val="002060"/>
                <w:sz w:val="24"/>
                <w:szCs w:val="24"/>
              </w:rPr>
              <w:t>Y12/13</w:t>
            </w:r>
          </w:p>
        </w:tc>
      </w:tr>
      <w:tr w:rsidR="009D155C" w:rsidRPr="005446F2" w14:paraId="7D61E70E" w14:textId="77777777" w:rsidTr="00D50458">
        <w:tc>
          <w:tcPr>
            <w:tcW w:w="1058" w:type="dxa"/>
          </w:tcPr>
          <w:p w14:paraId="1D53C8B3" w14:textId="77777777" w:rsidR="009D155C" w:rsidRPr="005446F2" w:rsidRDefault="009D155C" w:rsidP="00D50458">
            <w:pPr>
              <w:rPr>
                <w:rFonts w:ascii="Palatino Linotype" w:hAnsi="Palatino Linotype" w:cs="Arial"/>
                <w:b/>
                <w:color w:val="002060"/>
                <w:sz w:val="24"/>
                <w:szCs w:val="24"/>
              </w:rPr>
            </w:pPr>
            <w:r w:rsidRPr="005446F2">
              <w:rPr>
                <w:rFonts w:ascii="Palatino Linotype" w:hAnsi="Palatino Linotype" w:cs="Arial"/>
                <w:b/>
                <w:color w:val="002060"/>
                <w:sz w:val="24"/>
                <w:szCs w:val="24"/>
              </w:rPr>
              <w:t>Content linked to purpose and audience</w:t>
            </w:r>
          </w:p>
          <w:p w14:paraId="3247346C" w14:textId="77777777" w:rsidR="009D155C" w:rsidRPr="005446F2" w:rsidRDefault="009D155C" w:rsidP="00D50458">
            <w:pPr>
              <w:rPr>
                <w:rFonts w:ascii="Palatino Linotype" w:hAnsi="Palatino Linotype" w:cs="Arial"/>
                <w:color w:val="002060"/>
                <w:sz w:val="24"/>
                <w:szCs w:val="24"/>
              </w:rPr>
            </w:pPr>
          </w:p>
          <w:p w14:paraId="70B2F251" w14:textId="77777777" w:rsidR="009D155C" w:rsidRPr="005446F2" w:rsidRDefault="009D155C" w:rsidP="00D50458">
            <w:pPr>
              <w:rPr>
                <w:rFonts w:ascii="Palatino Linotype" w:hAnsi="Palatino Linotype" w:cs="Arial"/>
                <w:color w:val="002060"/>
                <w:sz w:val="24"/>
                <w:szCs w:val="24"/>
              </w:rPr>
            </w:pPr>
          </w:p>
        </w:tc>
        <w:tc>
          <w:tcPr>
            <w:tcW w:w="1690" w:type="dxa"/>
          </w:tcPr>
          <w:p w14:paraId="1C06FA86"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show that I am clear what the purpose of my talk is and who my talk is aimed at.</w:t>
            </w:r>
          </w:p>
          <w:p w14:paraId="52C5AC23" w14:textId="77777777" w:rsidR="009D155C" w:rsidRPr="005446F2" w:rsidRDefault="009D155C" w:rsidP="00D50458">
            <w:pPr>
              <w:rPr>
                <w:rFonts w:ascii="Palatino Linotype" w:hAnsi="Palatino Linotype" w:cs="Arial"/>
                <w:color w:val="002060"/>
                <w:sz w:val="24"/>
                <w:szCs w:val="24"/>
              </w:rPr>
            </w:pPr>
          </w:p>
        </w:tc>
        <w:tc>
          <w:tcPr>
            <w:tcW w:w="1559" w:type="dxa"/>
          </w:tcPr>
          <w:p w14:paraId="0469A32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express my ideas and emotions fluently and in a way that is clearly linked to the purpose of my talk and the audience.</w:t>
            </w:r>
          </w:p>
          <w:p w14:paraId="63A5640A" w14:textId="77777777" w:rsidR="009D155C" w:rsidRPr="005446F2" w:rsidRDefault="009D155C" w:rsidP="00D50458">
            <w:pPr>
              <w:rPr>
                <w:rFonts w:ascii="Palatino Linotype" w:hAnsi="Palatino Linotype" w:cs="Arial"/>
                <w:color w:val="002060"/>
                <w:sz w:val="24"/>
                <w:szCs w:val="24"/>
              </w:rPr>
            </w:pPr>
          </w:p>
        </w:tc>
        <w:tc>
          <w:tcPr>
            <w:tcW w:w="1560" w:type="dxa"/>
          </w:tcPr>
          <w:p w14:paraId="5AFBAF0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express my ideas and emotions, maintaining a focus throughout my talk that is appropriate to a range of purposes and audiences.</w:t>
            </w:r>
          </w:p>
        </w:tc>
        <w:tc>
          <w:tcPr>
            <w:tcW w:w="1984" w:type="dxa"/>
          </w:tcPr>
          <w:p w14:paraId="047729E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express challenging ideas, information and feelings use a wide selection of vocabulary appropriate to the audience.</w:t>
            </w:r>
          </w:p>
          <w:p w14:paraId="6A8FC594" w14:textId="77777777" w:rsidR="009D155C" w:rsidRPr="005446F2" w:rsidRDefault="009D155C" w:rsidP="00D50458">
            <w:pPr>
              <w:rPr>
                <w:rFonts w:ascii="Palatino Linotype" w:hAnsi="Palatino Linotype" w:cs="Arial"/>
                <w:color w:val="002060"/>
                <w:sz w:val="24"/>
                <w:szCs w:val="24"/>
              </w:rPr>
            </w:pPr>
          </w:p>
        </w:tc>
        <w:tc>
          <w:tcPr>
            <w:tcW w:w="1843" w:type="dxa"/>
          </w:tcPr>
          <w:p w14:paraId="289BBB39"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express sophisticated ideas, information, feelings using a sophisticated repertoire of vocabulary.</w:t>
            </w:r>
          </w:p>
        </w:tc>
        <w:tc>
          <w:tcPr>
            <w:tcW w:w="2268" w:type="dxa"/>
          </w:tcPr>
          <w:p w14:paraId="796A483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demonstrate a perceptive and persuasive knowledge and understanding of my content, which is presented in a manner appropriate to purpose, audience and tone.</w:t>
            </w:r>
          </w:p>
        </w:tc>
      </w:tr>
      <w:tr w:rsidR="009D155C" w:rsidRPr="005446F2" w14:paraId="4E3A0A64" w14:textId="77777777" w:rsidTr="00D50458">
        <w:tc>
          <w:tcPr>
            <w:tcW w:w="1058" w:type="dxa"/>
          </w:tcPr>
          <w:p w14:paraId="2FEA0C62" w14:textId="77777777" w:rsidR="009D155C" w:rsidRPr="005446F2" w:rsidRDefault="009D155C" w:rsidP="00D50458">
            <w:pPr>
              <w:rPr>
                <w:rFonts w:ascii="Palatino Linotype" w:hAnsi="Palatino Linotype" w:cs="Arial"/>
                <w:b/>
                <w:color w:val="002060"/>
                <w:sz w:val="24"/>
                <w:szCs w:val="24"/>
              </w:rPr>
            </w:pPr>
            <w:r w:rsidRPr="005446F2">
              <w:rPr>
                <w:rFonts w:ascii="Palatino Linotype" w:hAnsi="Palatino Linotype" w:cs="Arial"/>
                <w:b/>
                <w:color w:val="002060"/>
                <w:sz w:val="24"/>
                <w:szCs w:val="24"/>
              </w:rPr>
              <w:t>Analysis and Evaluation</w:t>
            </w:r>
          </w:p>
          <w:p w14:paraId="40E9CEAA" w14:textId="77777777" w:rsidR="009D155C" w:rsidRPr="005446F2" w:rsidRDefault="009D155C" w:rsidP="00D50458">
            <w:pPr>
              <w:rPr>
                <w:rFonts w:ascii="Palatino Linotype" w:hAnsi="Palatino Linotype" w:cs="Arial"/>
                <w:color w:val="002060"/>
                <w:sz w:val="24"/>
                <w:szCs w:val="24"/>
              </w:rPr>
            </w:pPr>
          </w:p>
          <w:p w14:paraId="64AA1909" w14:textId="77777777" w:rsidR="009D155C" w:rsidRPr="005446F2" w:rsidRDefault="009D155C" w:rsidP="00D50458">
            <w:pPr>
              <w:rPr>
                <w:rFonts w:ascii="Palatino Linotype" w:hAnsi="Palatino Linotype" w:cs="Arial"/>
                <w:color w:val="002060"/>
                <w:sz w:val="24"/>
                <w:szCs w:val="24"/>
              </w:rPr>
            </w:pPr>
          </w:p>
        </w:tc>
        <w:tc>
          <w:tcPr>
            <w:tcW w:w="1690" w:type="dxa"/>
          </w:tcPr>
          <w:p w14:paraId="6C8F60D5"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identify a clear message in spoken text.</w:t>
            </w:r>
          </w:p>
          <w:p w14:paraId="5382C12A" w14:textId="77777777" w:rsidR="009D155C" w:rsidRPr="005446F2" w:rsidRDefault="009D155C" w:rsidP="00D50458">
            <w:pPr>
              <w:rPr>
                <w:rFonts w:ascii="Palatino Linotype" w:hAnsi="Palatino Linotype" w:cs="Arial"/>
                <w:color w:val="002060"/>
                <w:sz w:val="24"/>
                <w:szCs w:val="24"/>
              </w:rPr>
            </w:pPr>
          </w:p>
          <w:p w14:paraId="5A3956C7"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 xml:space="preserve">I can identify when a speaker uses rhetorical </w:t>
            </w:r>
            <w:r w:rsidRPr="005446F2">
              <w:rPr>
                <w:rFonts w:ascii="Palatino Linotype" w:hAnsi="Palatino Linotype" w:cs="Arial"/>
                <w:color w:val="002060"/>
                <w:sz w:val="24"/>
                <w:szCs w:val="24"/>
              </w:rPr>
              <w:lastRenderedPageBreak/>
              <w:t>devices for effect.</w:t>
            </w:r>
          </w:p>
          <w:p w14:paraId="64C2E70F" w14:textId="77777777" w:rsidR="009D155C" w:rsidRPr="005446F2" w:rsidRDefault="009D155C" w:rsidP="00D50458">
            <w:pPr>
              <w:rPr>
                <w:rFonts w:ascii="Palatino Linotype" w:hAnsi="Palatino Linotype" w:cs="Arial"/>
                <w:color w:val="002060"/>
                <w:sz w:val="24"/>
                <w:szCs w:val="24"/>
              </w:rPr>
            </w:pPr>
          </w:p>
          <w:p w14:paraId="24271154"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evaluate what makes a spoken text successful.</w:t>
            </w:r>
          </w:p>
          <w:p w14:paraId="09D0860E" w14:textId="77777777" w:rsidR="009D155C" w:rsidRPr="005446F2" w:rsidRDefault="009D155C" w:rsidP="00D50458">
            <w:pPr>
              <w:rPr>
                <w:rFonts w:ascii="Palatino Linotype" w:hAnsi="Palatino Linotype" w:cs="Arial"/>
                <w:color w:val="002060"/>
                <w:sz w:val="24"/>
                <w:szCs w:val="24"/>
              </w:rPr>
            </w:pPr>
          </w:p>
          <w:p w14:paraId="1FB385F4" w14:textId="77777777" w:rsidR="009D155C" w:rsidRPr="005446F2" w:rsidRDefault="009D155C" w:rsidP="00D50458">
            <w:pPr>
              <w:rPr>
                <w:rFonts w:ascii="Palatino Linotype" w:hAnsi="Palatino Linotype" w:cs="Arial"/>
                <w:color w:val="002060"/>
                <w:sz w:val="24"/>
                <w:szCs w:val="24"/>
              </w:rPr>
            </w:pPr>
          </w:p>
        </w:tc>
        <w:tc>
          <w:tcPr>
            <w:tcW w:w="1559" w:type="dxa"/>
          </w:tcPr>
          <w:p w14:paraId="4526A454"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make suggestions about what can make a spoken text better.</w:t>
            </w:r>
          </w:p>
          <w:p w14:paraId="767AF750" w14:textId="77777777" w:rsidR="009D155C" w:rsidRPr="005446F2" w:rsidRDefault="009D155C" w:rsidP="00D50458">
            <w:pPr>
              <w:rPr>
                <w:rFonts w:ascii="Palatino Linotype" w:hAnsi="Palatino Linotype" w:cs="Arial"/>
                <w:color w:val="002060"/>
                <w:sz w:val="24"/>
                <w:szCs w:val="24"/>
              </w:rPr>
            </w:pPr>
          </w:p>
          <w:p w14:paraId="666EBF3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 xml:space="preserve">I can make distinctions between </w:t>
            </w:r>
            <w:r w:rsidRPr="005446F2">
              <w:rPr>
                <w:rFonts w:ascii="Palatino Linotype" w:hAnsi="Palatino Linotype" w:cs="Arial"/>
                <w:color w:val="002060"/>
                <w:sz w:val="24"/>
                <w:szCs w:val="24"/>
              </w:rPr>
              <w:lastRenderedPageBreak/>
              <w:t>successful and more successful effective communications.</w:t>
            </w:r>
          </w:p>
        </w:tc>
        <w:tc>
          <w:tcPr>
            <w:tcW w:w="1560" w:type="dxa"/>
          </w:tcPr>
          <w:p w14:paraId="41AB2E59"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 xml:space="preserve">I can interject and contribute </w:t>
            </w:r>
            <w:proofErr w:type="gramStart"/>
            <w:r w:rsidRPr="005446F2">
              <w:rPr>
                <w:rFonts w:ascii="Palatino Linotype" w:hAnsi="Palatino Linotype" w:cs="Arial"/>
                <w:color w:val="002060"/>
                <w:sz w:val="24"/>
                <w:szCs w:val="24"/>
              </w:rPr>
              <w:t>in order to</w:t>
            </w:r>
            <w:proofErr w:type="gramEnd"/>
            <w:r w:rsidRPr="005446F2">
              <w:rPr>
                <w:rFonts w:ascii="Palatino Linotype" w:hAnsi="Palatino Linotype" w:cs="Arial"/>
                <w:color w:val="002060"/>
                <w:sz w:val="24"/>
                <w:szCs w:val="24"/>
              </w:rPr>
              <w:t xml:space="preserve"> build and develop a discussion.  I can reflect confidently on what I have </w:t>
            </w:r>
            <w:r w:rsidRPr="005446F2">
              <w:rPr>
                <w:rFonts w:ascii="Palatino Linotype" w:hAnsi="Palatino Linotype" w:cs="Arial"/>
                <w:color w:val="002060"/>
                <w:sz w:val="24"/>
                <w:szCs w:val="24"/>
              </w:rPr>
              <w:lastRenderedPageBreak/>
              <w:t>heard and make relevant comments.</w:t>
            </w:r>
          </w:p>
        </w:tc>
        <w:tc>
          <w:tcPr>
            <w:tcW w:w="1984" w:type="dxa"/>
          </w:tcPr>
          <w:p w14:paraId="5F1DE618"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 xml:space="preserve">I can create spoken texts to convey messages.  </w:t>
            </w:r>
          </w:p>
          <w:p w14:paraId="191117CA" w14:textId="77777777" w:rsidR="009D155C" w:rsidRPr="005446F2" w:rsidRDefault="009D155C" w:rsidP="00D50458">
            <w:pPr>
              <w:rPr>
                <w:rFonts w:ascii="Palatino Linotype" w:hAnsi="Palatino Linotype" w:cs="Arial"/>
                <w:color w:val="002060"/>
                <w:sz w:val="24"/>
                <w:szCs w:val="24"/>
              </w:rPr>
            </w:pPr>
          </w:p>
          <w:p w14:paraId="3FCA5788"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explain clearly and articulately.</w:t>
            </w:r>
          </w:p>
          <w:p w14:paraId="508CCA42" w14:textId="77777777" w:rsidR="009D155C" w:rsidRPr="005446F2" w:rsidRDefault="009D155C" w:rsidP="00D50458">
            <w:pPr>
              <w:rPr>
                <w:rFonts w:ascii="Palatino Linotype" w:hAnsi="Palatino Linotype" w:cs="Arial"/>
                <w:color w:val="002060"/>
                <w:sz w:val="24"/>
                <w:szCs w:val="24"/>
              </w:rPr>
            </w:pPr>
          </w:p>
          <w:p w14:paraId="44381540"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use relevant examples to support the points I make.</w:t>
            </w:r>
          </w:p>
        </w:tc>
        <w:tc>
          <w:tcPr>
            <w:tcW w:w="1843" w:type="dxa"/>
          </w:tcPr>
          <w:p w14:paraId="369418D5"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demonstrate confidently how spoken texts express ideas.</w:t>
            </w:r>
          </w:p>
          <w:p w14:paraId="6A898263" w14:textId="77777777" w:rsidR="009D155C" w:rsidRPr="005446F2" w:rsidRDefault="009D155C" w:rsidP="00D50458">
            <w:pPr>
              <w:rPr>
                <w:rFonts w:ascii="Palatino Linotype" w:hAnsi="Palatino Linotype" w:cs="Arial"/>
                <w:color w:val="002060"/>
                <w:sz w:val="24"/>
                <w:szCs w:val="24"/>
              </w:rPr>
            </w:pPr>
          </w:p>
          <w:p w14:paraId="385BF618"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 xml:space="preserve">I can reflect and evaluate </w:t>
            </w:r>
            <w:r w:rsidRPr="005446F2">
              <w:rPr>
                <w:rFonts w:ascii="Palatino Linotype" w:hAnsi="Palatino Linotype" w:cs="Arial"/>
                <w:color w:val="002060"/>
                <w:sz w:val="24"/>
                <w:szCs w:val="24"/>
              </w:rPr>
              <w:lastRenderedPageBreak/>
              <w:t>my own spoken expression.</w:t>
            </w:r>
          </w:p>
        </w:tc>
        <w:tc>
          <w:tcPr>
            <w:tcW w:w="2268" w:type="dxa"/>
          </w:tcPr>
          <w:p w14:paraId="3AFCC04D"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 xml:space="preserve">I can analyse and evaluate insightfully.  </w:t>
            </w:r>
          </w:p>
          <w:p w14:paraId="0D6A0BB0" w14:textId="77777777" w:rsidR="009D155C" w:rsidRPr="005446F2" w:rsidRDefault="009D155C" w:rsidP="00D50458">
            <w:pPr>
              <w:rPr>
                <w:rFonts w:ascii="Palatino Linotype" w:hAnsi="Palatino Linotype" w:cs="Arial"/>
                <w:color w:val="002060"/>
                <w:sz w:val="24"/>
                <w:szCs w:val="24"/>
              </w:rPr>
            </w:pPr>
          </w:p>
          <w:p w14:paraId="384F1DE1"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 xml:space="preserve">I can perceptively evaluate the authorial choices and </w:t>
            </w:r>
            <w:r w:rsidRPr="005446F2">
              <w:rPr>
                <w:rFonts w:ascii="Palatino Linotype" w:hAnsi="Palatino Linotype" w:cs="Arial"/>
                <w:color w:val="002060"/>
                <w:sz w:val="24"/>
                <w:szCs w:val="24"/>
              </w:rPr>
              <w:lastRenderedPageBreak/>
              <w:t>how they communicate a message to the audience.</w:t>
            </w:r>
          </w:p>
        </w:tc>
      </w:tr>
      <w:tr w:rsidR="009D155C" w:rsidRPr="005446F2" w14:paraId="2E29C864" w14:textId="77777777" w:rsidTr="00D50458">
        <w:tc>
          <w:tcPr>
            <w:tcW w:w="1058" w:type="dxa"/>
          </w:tcPr>
          <w:p w14:paraId="23AD8D60" w14:textId="77777777" w:rsidR="009D155C" w:rsidRPr="005446F2" w:rsidRDefault="009D155C" w:rsidP="00D50458">
            <w:pPr>
              <w:rPr>
                <w:rFonts w:ascii="Palatino Linotype" w:hAnsi="Palatino Linotype" w:cs="Arial"/>
                <w:b/>
                <w:color w:val="002060"/>
                <w:sz w:val="24"/>
                <w:szCs w:val="24"/>
              </w:rPr>
            </w:pPr>
            <w:r w:rsidRPr="005446F2">
              <w:rPr>
                <w:rFonts w:ascii="Palatino Linotype" w:hAnsi="Palatino Linotype" w:cs="Arial"/>
                <w:b/>
                <w:color w:val="002060"/>
                <w:sz w:val="24"/>
                <w:szCs w:val="24"/>
              </w:rPr>
              <w:lastRenderedPageBreak/>
              <w:t>Listening and response</w:t>
            </w:r>
          </w:p>
          <w:p w14:paraId="541556B1" w14:textId="77777777" w:rsidR="009D155C" w:rsidRPr="005446F2" w:rsidRDefault="009D155C" w:rsidP="00D50458">
            <w:pPr>
              <w:rPr>
                <w:rFonts w:ascii="Palatino Linotype" w:hAnsi="Palatino Linotype" w:cs="Arial"/>
                <w:color w:val="002060"/>
                <w:sz w:val="24"/>
                <w:szCs w:val="24"/>
              </w:rPr>
            </w:pPr>
          </w:p>
          <w:p w14:paraId="51ABB4B1" w14:textId="77777777" w:rsidR="009D155C" w:rsidRPr="005446F2" w:rsidRDefault="009D155C" w:rsidP="00D50458">
            <w:pPr>
              <w:rPr>
                <w:rFonts w:ascii="Palatino Linotype" w:hAnsi="Palatino Linotype" w:cs="Arial"/>
                <w:color w:val="002060"/>
                <w:sz w:val="24"/>
                <w:szCs w:val="24"/>
              </w:rPr>
            </w:pPr>
          </w:p>
        </w:tc>
        <w:tc>
          <w:tcPr>
            <w:tcW w:w="1690" w:type="dxa"/>
          </w:tcPr>
          <w:p w14:paraId="433FD5D3"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listen to and summarise the main ideas from instructions and other general forms of interaction, e.g. talks and discussions.</w:t>
            </w:r>
          </w:p>
          <w:p w14:paraId="02FACC3C" w14:textId="77777777" w:rsidR="009D155C" w:rsidRPr="005446F2" w:rsidRDefault="009D155C" w:rsidP="00D50458">
            <w:pPr>
              <w:rPr>
                <w:rFonts w:ascii="Palatino Linotype" w:hAnsi="Palatino Linotype" w:cs="Arial"/>
                <w:color w:val="002060"/>
                <w:sz w:val="24"/>
                <w:szCs w:val="24"/>
              </w:rPr>
            </w:pPr>
          </w:p>
        </w:tc>
        <w:tc>
          <w:tcPr>
            <w:tcW w:w="1559" w:type="dxa"/>
          </w:tcPr>
          <w:p w14:paraId="6A79BF55"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listen to questions and contribute responses with relevant, coherent and varied details.</w:t>
            </w:r>
          </w:p>
          <w:p w14:paraId="5BAE2028" w14:textId="77777777" w:rsidR="009D155C" w:rsidRPr="005446F2" w:rsidRDefault="009D155C" w:rsidP="00D50458">
            <w:pPr>
              <w:rPr>
                <w:rFonts w:ascii="Palatino Linotype" w:hAnsi="Palatino Linotype" w:cs="Arial"/>
                <w:color w:val="002060"/>
                <w:sz w:val="24"/>
                <w:szCs w:val="24"/>
              </w:rPr>
            </w:pPr>
          </w:p>
        </w:tc>
        <w:tc>
          <w:tcPr>
            <w:tcW w:w="1560" w:type="dxa"/>
          </w:tcPr>
          <w:p w14:paraId="42148E2D"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listen to and understand a range of questions, formulating straightforward and more sophisticated answers to questions.</w:t>
            </w:r>
          </w:p>
          <w:p w14:paraId="299F208D" w14:textId="77777777" w:rsidR="009D155C" w:rsidRPr="005446F2" w:rsidRDefault="009D155C" w:rsidP="00D50458">
            <w:pPr>
              <w:rPr>
                <w:rFonts w:ascii="Palatino Linotype" w:hAnsi="Palatino Linotype" w:cs="Arial"/>
                <w:color w:val="002060"/>
                <w:sz w:val="24"/>
                <w:szCs w:val="24"/>
              </w:rPr>
            </w:pPr>
          </w:p>
        </w:tc>
        <w:tc>
          <w:tcPr>
            <w:tcW w:w="1984" w:type="dxa"/>
          </w:tcPr>
          <w:p w14:paraId="58B090A5"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listen to various forms of questions and respond articulately using contextual knowledge and subject-specific language.</w:t>
            </w:r>
          </w:p>
          <w:p w14:paraId="08A9F877" w14:textId="77777777" w:rsidR="009D155C" w:rsidRPr="005446F2" w:rsidRDefault="009D155C" w:rsidP="00D50458">
            <w:pPr>
              <w:rPr>
                <w:rFonts w:ascii="Palatino Linotype" w:hAnsi="Palatino Linotype" w:cs="Arial"/>
                <w:color w:val="002060"/>
                <w:sz w:val="24"/>
                <w:szCs w:val="24"/>
              </w:rPr>
            </w:pPr>
          </w:p>
        </w:tc>
        <w:tc>
          <w:tcPr>
            <w:tcW w:w="1843" w:type="dxa"/>
          </w:tcPr>
          <w:p w14:paraId="7BAD9DA1"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converse in response to a variety of questions, discourses and feedback, and respond perceptively.</w:t>
            </w:r>
          </w:p>
          <w:p w14:paraId="4E8536BA" w14:textId="77777777" w:rsidR="009D155C" w:rsidRPr="005446F2" w:rsidRDefault="009D155C" w:rsidP="00D50458">
            <w:pPr>
              <w:rPr>
                <w:rFonts w:ascii="Palatino Linotype" w:hAnsi="Palatino Linotype" w:cs="Arial"/>
                <w:color w:val="002060"/>
                <w:sz w:val="24"/>
                <w:szCs w:val="24"/>
              </w:rPr>
            </w:pPr>
          </w:p>
          <w:p w14:paraId="6791668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respond confidently to various forms of communication for varied purposes.</w:t>
            </w:r>
          </w:p>
          <w:p w14:paraId="5017CEB1" w14:textId="77777777" w:rsidR="009D155C" w:rsidRPr="005446F2" w:rsidRDefault="009D155C" w:rsidP="00D50458">
            <w:pPr>
              <w:rPr>
                <w:rFonts w:ascii="Palatino Linotype" w:hAnsi="Palatino Linotype" w:cs="Arial"/>
                <w:color w:val="002060"/>
                <w:sz w:val="24"/>
                <w:szCs w:val="24"/>
              </w:rPr>
            </w:pPr>
          </w:p>
        </w:tc>
        <w:tc>
          <w:tcPr>
            <w:tcW w:w="2268" w:type="dxa"/>
          </w:tcPr>
          <w:p w14:paraId="3C61413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 xml:space="preserve">I can participate wholly in various discourses in a focused, sustained and perceptive manner. </w:t>
            </w:r>
          </w:p>
          <w:p w14:paraId="7A10419B" w14:textId="77777777" w:rsidR="009D155C" w:rsidRPr="005446F2" w:rsidRDefault="009D155C" w:rsidP="00D50458">
            <w:pPr>
              <w:rPr>
                <w:rFonts w:ascii="Palatino Linotype" w:hAnsi="Palatino Linotype" w:cs="Arial"/>
                <w:color w:val="002060"/>
                <w:sz w:val="24"/>
                <w:szCs w:val="24"/>
              </w:rPr>
            </w:pPr>
          </w:p>
          <w:p w14:paraId="5CB1DAF5"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 xml:space="preserve">I can confidently employ pertinent contextual details and sophisticated language, </w:t>
            </w:r>
            <w:r w:rsidRPr="005446F2">
              <w:rPr>
                <w:rFonts w:ascii="Palatino Linotype" w:hAnsi="Palatino Linotype" w:cs="Arial"/>
                <w:color w:val="002060"/>
                <w:sz w:val="24"/>
                <w:szCs w:val="24"/>
              </w:rPr>
              <w:lastRenderedPageBreak/>
              <w:t>backed by subject-specific terminology which enhances my responses.</w:t>
            </w:r>
          </w:p>
        </w:tc>
      </w:tr>
      <w:tr w:rsidR="009D155C" w:rsidRPr="005446F2" w14:paraId="08B82555" w14:textId="77777777" w:rsidTr="00D50458">
        <w:tc>
          <w:tcPr>
            <w:tcW w:w="1058" w:type="dxa"/>
          </w:tcPr>
          <w:p w14:paraId="13F96093" w14:textId="77777777" w:rsidR="009D155C" w:rsidRPr="005446F2" w:rsidRDefault="009D155C" w:rsidP="00D50458">
            <w:pPr>
              <w:rPr>
                <w:rFonts w:ascii="Palatino Linotype" w:hAnsi="Palatino Linotype" w:cs="Arial"/>
                <w:b/>
                <w:color w:val="002060"/>
                <w:sz w:val="24"/>
                <w:szCs w:val="24"/>
              </w:rPr>
            </w:pPr>
            <w:r w:rsidRPr="005446F2">
              <w:rPr>
                <w:rFonts w:ascii="Palatino Linotype" w:hAnsi="Palatino Linotype" w:cs="Arial"/>
                <w:b/>
                <w:color w:val="002060"/>
                <w:sz w:val="24"/>
                <w:szCs w:val="24"/>
              </w:rPr>
              <w:lastRenderedPageBreak/>
              <w:t>Focus, organisation and form</w:t>
            </w:r>
          </w:p>
          <w:p w14:paraId="60FA9C60" w14:textId="77777777" w:rsidR="009D155C" w:rsidRPr="005446F2" w:rsidRDefault="009D155C" w:rsidP="00D50458">
            <w:pPr>
              <w:rPr>
                <w:rFonts w:ascii="Palatino Linotype" w:hAnsi="Palatino Linotype" w:cs="Arial"/>
                <w:color w:val="002060"/>
                <w:sz w:val="24"/>
                <w:szCs w:val="24"/>
              </w:rPr>
            </w:pPr>
          </w:p>
          <w:p w14:paraId="094DF8D4" w14:textId="77777777" w:rsidR="009D155C" w:rsidRPr="005446F2" w:rsidRDefault="009D155C" w:rsidP="00D50458">
            <w:pPr>
              <w:rPr>
                <w:rFonts w:ascii="Palatino Linotype" w:hAnsi="Palatino Linotype" w:cs="Arial"/>
                <w:color w:val="002060"/>
                <w:sz w:val="24"/>
                <w:szCs w:val="24"/>
              </w:rPr>
            </w:pPr>
          </w:p>
        </w:tc>
        <w:tc>
          <w:tcPr>
            <w:tcW w:w="1690" w:type="dxa"/>
          </w:tcPr>
          <w:p w14:paraId="0F4F8A5A"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show an awareness of the relevant context.</w:t>
            </w:r>
          </w:p>
          <w:p w14:paraId="797B4E0C" w14:textId="77777777" w:rsidR="009D155C" w:rsidRPr="005446F2" w:rsidRDefault="009D155C" w:rsidP="00D50458">
            <w:pPr>
              <w:rPr>
                <w:rFonts w:ascii="Palatino Linotype" w:hAnsi="Palatino Linotype" w:cs="Arial"/>
                <w:color w:val="002060"/>
                <w:sz w:val="24"/>
                <w:szCs w:val="24"/>
              </w:rPr>
            </w:pPr>
          </w:p>
          <w:p w14:paraId="0A6E1AC6"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make simple comments on the relationship between text and context.</w:t>
            </w:r>
          </w:p>
          <w:p w14:paraId="3D05CD82" w14:textId="77777777" w:rsidR="009D155C" w:rsidRPr="005446F2" w:rsidRDefault="009D155C" w:rsidP="00D50458">
            <w:pPr>
              <w:rPr>
                <w:rFonts w:ascii="Palatino Linotype" w:hAnsi="Palatino Linotype" w:cs="Arial"/>
                <w:color w:val="002060"/>
                <w:sz w:val="24"/>
                <w:szCs w:val="24"/>
              </w:rPr>
            </w:pPr>
          </w:p>
        </w:tc>
        <w:tc>
          <w:tcPr>
            <w:tcW w:w="1559" w:type="dxa"/>
          </w:tcPr>
          <w:p w14:paraId="22A9DB2E"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show an awareness of the relevant context with a simple comment on the relationship between text and context.</w:t>
            </w:r>
          </w:p>
        </w:tc>
        <w:tc>
          <w:tcPr>
            <w:tcW w:w="1560" w:type="dxa"/>
          </w:tcPr>
          <w:p w14:paraId="694A3D37"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maintain generally controlled and effective organisation of talk to guide my listener.</w:t>
            </w:r>
          </w:p>
          <w:p w14:paraId="601B4816" w14:textId="77777777" w:rsidR="009D155C" w:rsidRPr="005446F2" w:rsidRDefault="009D155C" w:rsidP="00D50458">
            <w:pPr>
              <w:rPr>
                <w:rFonts w:ascii="Palatino Linotype" w:hAnsi="Palatino Linotype" w:cs="Arial"/>
                <w:color w:val="002060"/>
                <w:sz w:val="24"/>
                <w:szCs w:val="24"/>
              </w:rPr>
            </w:pPr>
          </w:p>
          <w:p w14:paraId="11A95D6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keep my talk focused and relevant throughout.</w:t>
            </w:r>
          </w:p>
        </w:tc>
        <w:tc>
          <w:tcPr>
            <w:tcW w:w="1984" w:type="dxa"/>
          </w:tcPr>
          <w:p w14:paraId="29719B27"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organise and structure my talk clearly and appropriately.</w:t>
            </w:r>
          </w:p>
        </w:tc>
        <w:tc>
          <w:tcPr>
            <w:tcW w:w="1843" w:type="dxa"/>
          </w:tcPr>
          <w:p w14:paraId="0659F360"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 xml:space="preserve">I can organise and structure my talk using an effective range of strategies to engage the audience.  </w:t>
            </w:r>
          </w:p>
          <w:p w14:paraId="43DA52F0" w14:textId="77777777" w:rsidR="009D155C" w:rsidRPr="005446F2" w:rsidRDefault="009D155C" w:rsidP="00D50458">
            <w:pPr>
              <w:rPr>
                <w:rFonts w:ascii="Palatino Linotype" w:hAnsi="Palatino Linotype" w:cs="Arial"/>
                <w:color w:val="002060"/>
                <w:sz w:val="24"/>
                <w:szCs w:val="24"/>
              </w:rPr>
            </w:pPr>
          </w:p>
          <w:p w14:paraId="29AC8958"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elaborate with further ideas and information.</w:t>
            </w:r>
          </w:p>
        </w:tc>
        <w:tc>
          <w:tcPr>
            <w:tcW w:w="2268" w:type="dxa"/>
          </w:tcPr>
          <w:p w14:paraId="5B1DCBBC"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maintain a clear and sustained focus on the spoken task.</w:t>
            </w:r>
          </w:p>
          <w:p w14:paraId="211DD22D" w14:textId="77777777" w:rsidR="009D155C" w:rsidRPr="005446F2" w:rsidRDefault="009D155C" w:rsidP="00D50458">
            <w:pPr>
              <w:rPr>
                <w:rFonts w:ascii="Palatino Linotype" w:hAnsi="Palatino Linotype" w:cs="Arial"/>
                <w:color w:val="002060"/>
                <w:sz w:val="24"/>
                <w:szCs w:val="24"/>
              </w:rPr>
            </w:pPr>
          </w:p>
          <w:p w14:paraId="1014CAE3"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develop ideas in a logical and convincing way that are connected in a cogent manner.</w:t>
            </w:r>
          </w:p>
        </w:tc>
      </w:tr>
      <w:tr w:rsidR="009D155C" w:rsidRPr="005446F2" w14:paraId="5456C76D" w14:textId="77777777" w:rsidTr="00D50458">
        <w:tc>
          <w:tcPr>
            <w:tcW w:w="1058" w:type="dxa"/>
          </w:tcPr>
          <w:p w14:paraId="1B7CF091" w14:textId="77777777" w:rsidR="009D155C" w:rsidRPr="005446F2" w:rsidRDefault="009D155C" w:rsidP="00D50458">
            <w:pPr>
              <w:rPr>
                <w:rFonts w:ascii="Palatino Linotype" w:hAnsi="Palatino Linotype" w:cs="Arial"/>
                <w:b/>
                <w:color w:val="002060"/>
                <w:sz w:val="24"/>
                <w:szCs w:val="24"/>
              </w:rPr>
            </w:pPr>
            <w:r w:rsidRPr="005446F2">
              <w:rPr>
                <w:rFonts w:ascii="Palatino Linotype" w:hAnsi="Palatino Linotype" w:cs="Arial"/>
                <w:b/>
                <w:color w:val="002060"/>
                <w:sz w:val="24"/>
                <w:szCs w:val="24"/>
              </w:rPr>
              <w:t>Language and tone</w:t>
            </w:r>
          </w:p>
        </w:tc>
        <w:tc>
          <w:tcPr>
            <w:tcW w:w="1690" w:type="dxa"/>
          </w:tcPr>
          <w:p w14:paraId="2325B77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choose vocabulary that is appropriate to the purpose of my talk and articulate accurately.</w:t>
            </w:r>
          </w:p>
          <w:p w14:paraId="78FCA420" w14:textId="77777777" w:rsidR="009D155C" w:rsidRPr="005446F2" w:rsidRDefault="009D155C" w:rsidP="00D50458">
            <w:pPr>
              <w:rPr>
                <w:rFonts w:ascii="Palatino Linotype" w:hAnsi="Palatino Linotype" w:cs="Arial"/>
                <w:color w:val="002060"/>
                <w:sz w:val="24"/>
                <w:szCs w:val="24"/>
              </w:rPr>
            </w:pPr>
          </w:p>
          <w:p w14:paraId="0F31538B"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recognise and start to use paralinguistic skills in my speech.</w:t>
            </w:r>
          </w:p>
          <w:p w14:paraId="725EAEF8" w14:textId="77777777" w:rsidR="009D155C" w:rsidRPr="005446F2" w:rsidRDefault="009D155C" w:rsidP="00D50458">
            <w:pPr>
              <w:rPr>
                <w:rFonts w:ascii="Palatino Linotype" w:hAnsi="Palatino Linotype" w:cs="Arial"/>
                <w:color w:val="002060"/>
                <w:sz w:val="24"/>
                <w:szCs w:val="24"/>
              </w:rPr>
            </w:pPr>
          </w:p>
        </w:tc>
        <w:tc>
          <w:tcPr>
            <w:tcW w:w="1559" w:type="dxa"/>
          </w:tcPr>
          <w:p w14:paraId="356B5821"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select and begin to utilise suitable vocabulary to create an appropriate tone.</w:t>
            </w:r>
          </w:p>
          <w:p w14:paraId="7220C386" w14:textId="77777777" w:rsidR="009D155C" w:rsidRPr="005446F2" w:rsidRDefault="009D155C" w:rsidP="00D50458">
            <w:pPr>
              <w:rPr>
                <w:rFonts w:ascii="Palatino Linotype" w:hAnsi="Palatino Linotype" w:cs="Arial"/>
                <w:color w:val="002060"/>
                <w:sz w:val="24"/>
                <w:szCs w:val="24"/>
              </w:rPr>
            </w:pPr>
          </w:p>
          <w:p w14:paraId="6DF9EE34"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recognise and use some paralinguistic skills in my speech.</w:t>
            </w:r>
          </w:p>
        </w:tc>
        <w:tc>
          <w:tcPr>
            <w:tcW w:w="1560" w:type="dxa"/>
          </w:tcPr>
          <w:p w14:paraId="28342AEA"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 xml:space="preserve">I can select and begin to utilise suitable vocabulary to create an appropriate tone. </w:t>
            </w:r>
          </w:p>
          <w:p w14:paraId="745F2DBE" w14:textId="77777777" w:rsidR="009D155C" w:rsidRPr="005446F2" w:rsidRDefault="009D155C" w:rsidP="00D50458">
            <w:pPr>
              <w:rPr>
                <w:rFonts w:ascii="Palatino Linotype" w:hAnsi="Palatino Linotype" w:cs="Arial"/>
                <w:color w:val="002060"/>
                <w:sz w:val="24"/>
                <w:szCs w:val="24"/>
              </w:rPr>
            </w:pPr>
          </w:p>
          <w:p w14:paraId="026AD0F5"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recognise and use some paralinguistic skills in my speech.</w:t>
            </w:r>
          </w:p>
        </w:tc>
        <w:tc>
          <w:tcPr>
            <w:tcW w:w="1984" w:type="dxa"/>
          </w:tcPr>
          <w:p w14:paraId="56DEEF17"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utilise a range of vocabulary to create an appropriate style and tone.</w:t>
            </w:r>
          </w:p>
          <w:p w14:paraId="41872604" w14:textId="77777777" w:rsidR="009D155C" w:rsidRPr="005446F2" w:rsidRDefault="009D155C" w:rsidP="00D50458">
            <w:pPr>
              <w:rPr>
                <w:rFonts w:ascii="Palatino Linotype" w:hAnsi="Palatino Linotype" w:cs="Arial"/>
                <w:color w:val="002060"/>
                <w:sz w:val="24"/>
                <w:szCs w:val="24"/>
              </w:rPr>
            </w:pPr>
          </w:p>
          <w:p w14:paraId="78CA3E11"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start to utilise paralinguistic skills to emphasise the content and style throughout.</w:t>
            </w:r>
          </w:p>
        </w:tc>
        <w:tc>
          <w:tcPr>
            <w:tcW w:w="1843" w:type="dxa"/>
          </w:tcPr>
          <w:p w14:paraId="01BC117C"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utilise a sophisticated range of vocabulary to create an appropriate style and tone.</w:t>
            </w:r>
          </w:p>
          <w:p w14:paraId="26F7668A" w14:textId="77777777" w:rsidR="009D155C" w:rsidRPr="005446F2" w:rsidRDefault="009D155C" w:rsidP="00D50458">
            <w:pPr>
              <w:rPr>
                <w:rFonts w:ascii="Palatino Linotype" w:hAnsi="Palatino Linotype" w:cs="Arial"/>
                <w:color w:val="002060"/>
                <w:sz w:val="24"/>
                <w:szCs w:val="24"/>
              </w:rPr>
            </w:pPr>
          </w:p>
          <w:p w14:paraId="7C258137"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utilise paralinguistic skills to emphasise the content and style throughout.</w:t>
            </w:r>
          </w:p>
        </w:tc>
        <w:tc>
          <w:tcPr>
            <w:tcW w:w="2268" w:type="dxa"/>
          </w:tcPr>
          <w:p w14:paraId="45DB1DF5"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use clear, accurate and varied language with only occasional errors that do not hinder communication.</w:t>
            </w:r>
          </w:p>
          <w:p w14:paraId="021906F7" w14:textId="77777777" w:rsidR="009D155C" w:rsidRPr="005446F2" w:rsidRDefault="009D155C" w:rsidP="00D50458">
            <w:pPr>
              <w:rPr>
                <w:rFonts w:ascii="Palatino Linotype" w:hAnsi="Palatino Linotype" w:cs="Arial"/>
                <w:color w:val="002060"/>
                <w:sz w:val="24"/>
                <w:szCs w:val="24"/>
              </w:rPr>
            </w:pPr>
          </w:p>
          <w:p w14:paraId="152CE5BC"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lastRenderedPageBreak/>
              <w:t>I can use vocabulary and syntax that are varied and create an effect.</w:t>
            </w:r>
          </w:p>
          <w:p w14:paraId="76761305" w14:textId="77777777" w:rsidR="009D155C" w:rsidRPr="005446F2" w:rsidRDefault="009D155C" w:rsidP="00D50458">
            <w:pPr>
              <w:rPr>
                <w:rFonts w:ascii="Palatino Linotype" w:hAnsi="Palatino Linotype" w:cs="Arial"/>
                <w:color w:val="002060"/>
                <w:sz w:val="24"/>
                <w:szCs w:val="24"/>
              </w:rPr>
            </w:pPr>
          </w:p>
          <w:p w14:paraId="2AC4A0BA" w14:textId="77777777" w:rsidR="009D155C" w:rsidRPr="005446F2" w:rsidRDefault="009D155C" w:rsidP="00D50458">
            <w:pPr>
              <w:rPr>
                <w:rFonts w:ascii="Palatino Linotype" w:hAnsi="Palatino Linotype" w:cs="Arial"/>
                <w:color w:val="002060"/>
                <w:sz w:val="24"/>
                <w:szCs w:val="24"/>
              </w:rPr>
            </w:pPr>
            <w:r w:rsidRPr="005446F2">
              <w:rPr>
                <w:rFonts w:ascii="Palatino Linotype" w:hAnsi="Palatino Linotype" w:cs="Arial"/>
                <w:color w:val="002060"/>
                <w:sz w:val="24"/>
                <w:szCs w:val="24"/>
              </w:rPr>
              <w:t>I can embed elements of style, which are appropriate to the task and enhance my spoken word.</w:t>
            </w:r>
          </w:p>
        </w:tc>
      </w:tr>
    </w:tbl>
    <w:p w14:paraId="7D63F729" w14:textId="16587267" w:rsidR="00C414D1" w:rsidRPr="005446F2" w:rsidRDefault="00C414D1" w:rsidP="00C414D1">
      <w:pPr>
        <w:rPr>
          <w:rFonts w:ascii="Palatino Linotype" w:hAnsi="Palatino Linotype" w:cs="Segoe UI"/>
          <w:color w:val="002060"/>
          <w:sz w:val="24"/>
          <w:szCs w:val="24"/>
        </w:rPr>
      </w:pPr>
    </w:p>
    <w:p w14:paraId="53206C8C" w14:textId="77777777" w:rsidR="002551B4" w:rsidRDefault="002551B4" w:rsidP="00C414D1">
      <w:pPr>
        <w:rPr>
          <w:rFonts w:ascii="Palatino Linotype" w:hAnsi="Palatino Linotype" w:cs="Segoe UI"/>
          <w:color w:val="002060"/>
          <w:sz w:val="24"/>
          <w:szCs w:val="24"/>
        </w:rPr>
      </w:pPr>
    </w:p>
    <w:p w14:paraId="6A9796FF" w14:textId="77777777" w:rsidR="005446F2" w:rsidRDefault="005446F2" w:rsidP="00C414D1">
      <w:pPr>
        <w:rPr>
          <w:rFonts w:ascii="Palatino Linotype" w:hAnsi="Palatino Linotype" w:cs="Segoe UI"/>
          <w:color w:val="002060"/>
          <w:sz w:val="24"/>
          <w:szCs w:val="24"/>
        </w:rPr>
      </w:pPr>
    </w:p>
    <w:p w14:paraId="17FF36C7" w14:textId="77777777" w:rsidR="005446F2" w:rsidRDefault="005446F2" w:rsidP="00C414D1">
      <w:pPr>
        <w:rPr>
          <w:rFonts w:ascii="Palatino Linotype" w:hAnsi="Palatino Linotype" w:cs="Segoe UI"/>
          <w:color w:val="002060"/>
          <w:sz w:val="24"/>
          <w:szCs w:val="24"/>
        </w:rPr>
      </w:pPr>
    </w:p>
    <w:p w14:paraId="55D66B85" w14:textId="77777777" w:rsidR="005446F2" w:rsidRDefault="005446F2" w:rsidP="00C414D1">
      <w:pPr>
        <w:rPr>
          <w:rFonts w:ascii="Palatino Linotype" w:hAnsi="Palatino Linotype" w:cs="Segoe UI"/>
          <w:color w:val="002060"/>
          <w:sz w:val="24"/>
          <w:szCs w:val="24"/>
        </w:rPr>
      </w:pPr>
    </w:p>
    <w:p w14:paraId="5F3A6AB4" w14:textId="77777777" w:rsidR="005446F2" w:rsidRDefault="005446F2" w:rsidP="00C414D1">
      <w:pPr>
        <w:rPr>
          <w:rFonts w:ascii="Palatino Linotype" w:hAnsi="Palatino Linotype" w:cs="Segoe UI"/>
          <w:color w:val="002060"/>
          <w:sz w:val="24"/>
          <w:szCs w:val="24"/>
        </w:rPr>
      </w:pPr>
    </w:p>
    <w:p w14:paraId="610C3B6B" w14:textId="77777777" w:rsidR="005446F2" w:rsidRDefault="005446F2" w:rsidP="00C414D1">
      <w:pPr>
        <w:rPr>
          <w:rFonts w:ascii="Palatino Linotype" w:hAnsi="Palatino Linotype" w:cs="Segoe UI"/>
          <w:color w:val="002060"/>
          <w:sz w:val="24"/>
          <w:szCs w:val="24"/>
        </w:rPr>
      </w:pPr>
    </w:p>
    <w:p w14:paraId="7E8F16F3" w14:textId="77777777" w:rsidR="005446F2" w:rsidRDefault="005446F2" w:rsidP="00C414D1">
      <w:pPr>
        <w:rPr>
          <w:rFonts w:ascii="Palatino Linotype" w:hAnsi="Palatino Linotype" w:cs="Segoe UI"/>
          <w:color w:val="002060"/>
          <w:sz w:val="24"/>
          <w:szCs w:val="24"/>
        </w:rPr>
      </w:pPr>
    </w:p>
    <w:p w14:paraId="3A7C89DA" w14:textId="77777777" w:rsidR="005446F2" w:rsidRPr="005446F2" w:rsidRDefault="005446F2" w:rsidP="00C414D1">
      <w:pPr>
        <w:rPr>
          <w:rFonts w:ascii="Palatino Linotype" w:hAnsi="Palatino Linotype" w:cs="Segoe UI"/>
          <w:color w:val="002060"/>
          <w:sz w:val="24"/>
          <w:szCs w:val="24"/>
        </w:rPr>
      </w:pPr>
    </w:p>
    <w:p w14:paraId="027E1D52" w14:textId="25DD5806" w:rsidR="00F114C4" w:rsidRPr="005446F2" w:rsidRDefault="009F4908">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lastRenderedPageBreak/>
        <w:t>GCSE English Language and English Literature</w:t>
      </w:r>
    </w:p>
    <w:p w14:paraId="3786AFED" w14:textId="455FB7D5" w:rsidR="009F4908" w:rsidRPr="005446F2" w:rsidRDefault="009F490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Comprehensive details of the course are available via the AQA website according to the following codes:</w:t>
      </w:r>
    </w:p>
    <w:p w14:paraId="041C3AD4" w14:textId="6151B784" w:rsidR="009F4908" w:rsidRPr="005446F2" w:rsidRDefault="009F490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English Language: 8700</w:t>
      </w:r>
    </w:p>
    <w:p w14:paraId="16FA22A4" w14:textId="4ED6C554" w:rsidR="009F4908" w:rsidRPr="005446F2" w:rsidRDefault="009F490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English Literature: 8702</w:t>
      </w:r>
    </w:p>
    <w:p w14:paraId="205CF9A4" w14:textId="2C3822CC" w:rsidR="009F4908" w:rsidRPr="005446F2" w:rsidRDefault="009F490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In general terms, however, the courses are arranged thus:</w:t>
      </w:r>
    </w:p>
    <w:p w14:paraId="467BD948" w14:textId="77777777" w:rsidR="002551B4" w:rsidRPr="005446F2" w:rsidRDefault="002551B4">
      <w:pPr>
        <w:rPr>
          <w:rFonts w:ascii="Palatino Linotype" w:eastAsia="Arial" w:hAnsi="Palatino Linotype" w:cs="Segoe UI"/>
          <w:color w:val="002060"/>
          <w:sz w:val="24"/>
          <w:szCs w:val="24"/>
        </w:rPr>
      </w:pPr>
    </w:p>
    <w:p w14:paraId="601AA6A6" w14:textId="3AF015A4" w:rsidR="009F4908" w:rsidRPr="005446F2" w:rsidRDefault="009F4908">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English Language:</w:t>
      </w:r>
    </w:p>
    <w:p w14:paraId="277B0EB8" w14:textId="1C16EFC8" w:rsidR="009F4908" w:rsidRPr="005446F2" w:rsidRDefault="009F490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There are two examination papers, both of which are 1hr 45minutes in length. They are equally weighted. Paper 1 has four Reading questions on one text, whereas Paper 2 has four questions on two texts linked by a similar theme. The Writing component is worth 50% and candidates are required to write a piece of fiction/description and a piece of non-fiction (such as a letter, a speech, a magazine article).</w:t>
      </w:r>
    </w:p>
    <w:p w14:paraId="6231EDB0" w14:textId="19C30602" w:rsidR="009F4908" w:rsidRPr="005446F2" w:rsidRDefault="009F4908">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English Literature:</w:t>
      </w:r>
    </w:p>
    <w:p w14:paraId="69CA4162" w14:textId="2D5EDC50" w:rsidR="002B7704" w:rsidRPr="005446F2" w:rsidRDefault="002B7704">
      <w:pPr>
        <w:rPr>
          <w:rFonts w:ascii="Palatino Linotype" w:eastAsia="Arial" w:hAnsi="Palatino Linotype" w:cs="Segoe UI"/>
          <w:i/>
          <w:color w:val="002060"/>
          <w:sz w:val="24"/>
          <w:szCs w:val="24"/>
        </w:rPr>
      </w:pPr>
      <w:r w:rsidRPr="005446F2">
        <w:rPr>
          <w:rFonts w:ascii="Palatino Linotype" w:eastAsia="Arial" w:hAnsi="Palatino Linotype" w:cs="Segoe UI"/>
          <w:color w:val="002060"/>
          <w:sz w:val="24"/>
          <w:szCs w:val="24"/>
        </w:rPr>
        <w:t xml:space="preserve">Again, there are two papers. Both are ‘closed book’ which means candidates are not permitted access to the texts in the examination. The studied texts </w:t>
      </w:r>
      <w:proofErr w:type="gramStart"/>
      <w:r w:rsidRPr="005446F2">
        <w:rPr>
          <w:rFonts w:ascii="Palatino Linotype" w:eastAsia="Arial" w:hAnsi="Palatino Linotype" w:cs="Segoe UI"/>
          <w:color w:val="002060"/>
          <w:sz w:val="24"/>
          <w:szCs w:val="24"/>
        </w:rPr>
        <w:t>are:</w:t>
      </w:r>
      <w:proofErr w:type="gramEnd"/>
      <w:r w:rsidRPr="005446F2">
        <w:rPr>
          <w:rFonts w:ascii="Palatino Linotype" w:eastAsia="Arial" w:hAnsi="Palatino Linotype" w:cs="Segoe UI"/>
          <w:color w:val="002060"/>
          <w:sz w:val="24"/>
          <w:szCs w:val="24"/>
        </w:rPr>
        <w:t xml:space="preserve"> </w:t>
      </w:r>
      <w:r w:rsidRPr="005446F2">
        <w:rPr>
          <w:rFonts w:ascii="Palatino Linotype" w:eastAsia="Arial" w:hAnsi="Palatino Linotype" w:cs="Segoe UI"/>
          <w:i/>
          <w:color w:val="002060"/>
          <w:sz w:val="24"/>
          <w:szCs w:val="24"/>
        </w:rPr>
        <w:t>Romeo and Juliet, An Inspector Calls, A Christmas Carol, Love and Relationships poetry.</w:t>
      </w:r>
    </w:p>
    <w:p w14:paraId="2B36BCD5" w14:textId="334DF17A" w:rsidR="0096148E" w:rsidRPr="005446F2" w:rsidRDefault="0096148E">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Students are expected to purchase their own copy of the set text (issued centrally by school and billed through Parent Pay) </w:t>
      </w:r>
      <w:proofErr w:type="gramStart"/>
      <w:r w:rsidRPr="005446F2">
        <w:rPr>
          <w:rFonts w:ascii="Palatino Linotype" w:eastAsia="Arial" w:hAnsi="Palatino Linotype" w:cs="Segoe UI"/>
          <w:color w:val="002060"/>
          <w:sz w:val="24"/>
          <w:szCs w:val="24"/>
        </w:rPr>
        <w:t>in order for</w:t>
      </w:r>
      <w:proofErr w:type="gramEnd"/>
      <w:r w:rsidRPr="005446F2">
        <w:rPr>
          <w:rFonts w:ascii="Palatino Linotype" w:eastAsia="Arial" w:hAnsi="Palatino Linotype" w:cs="Segoe UI"/>
          <w:color w:val="002060"/>
          <w:sz w:val="24"/>
          <w:szCs w:val="24"/>
        </w:rPr>
        <w:t xml:space="preserve"> them to annotate their texts comprehensively,</w:t>
      </w:r>
    </w:p>
    <w:p w14:paraId="4321D89D" w14:textId="047FC4CC" w:rsidR="0070439B" w:rsidRPr="005446F2" w:rsidRDefault="0070439B">
      <w:pPr>
        <w:rPr>
          <w:rFonts w:ascii="Palatino Linotype" w:eastAsia="Arial" w:hAnsi="Palatino Linotype" w:cs="Segoe UI"/>
          <w:i/>
          <w:color w:val="002060"/>
          <w:sz w:val="24"/>
          <w:szCs w:val="24"/>
        </w:rPr>
      </w:pPr>
    </w:p>
    <w:p w14:paraId="26AC7EF1" w14:textId="2E2BF42D" w:rsidR="004521C4" w:rsidRPr="005446F2" w:rsidRDefault="0070439B">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Mrs Blunden-Currie is happy to discuss any aspect of the</w:t>
      </w:r>
      <w:r w:rsidR="008936A6" w:rsidRPr="005446F2">
        <w:rPr>
          <w:rFonts w:ascii="Palatino Linotype" w:eastAsia="Arial" w:hAnsi="Palatino Linotype" w:cs="Segoe UI"/>
          <w:color w:val="002060"/>
          <w:sz w:val="24"/>
          <w:szCs w:val="24"/>
        </w:rPr>
        <w:t>se</w:t>
      </w:r>
      <w:r w:rsidRPr="005446F2">
        <w:rPr>
          <w:rFonts w:ascii="Palatino Linotype" w:eastAsia="Arial" w:hAnsi="Palatino Linotype" w:cs="Segoe UI"/>
          <w:color w:val="002060"/>
          <w:sz w:val="24"/>
          <w:szCs w:val="24"/>
        </w:rPr>
        <w:t xml:space="preserve"> qualification</w:t>
      </w:r>
      <w:r w:rsidR="008936A6" w:rsidRPr="005446F2">
        <w:rPr>
          <w:rFonts w:ascii="Palatino Linotype" w:eastAsia="Arial" w:hAnsi="Palatino Linotype" w:cs="Segoe UI"/>
          <w:color w:val="002060"/>
          <w:sz w:val="24"/>
          <w:szCs w:val="24"/>
        </w:rPr>
        <w:t>s</w:t>
      </w:r>
      <w:r w:rsidRPr="005446F2">
        <w:rPr>
          <w:rFonts w:ascii="Palatino Linotype" w:eastAsia="Arial" w:hAnsi="Palatino Linotype" w:cs="Segoe UI"/>
          <w:color w:val="002060"/>
          <w:sz w:val="24"/>
          <w:szCs w:val="24"/>
        </w:rPr>
        <w:t xml:space="preserve"> in</w:t>
      </w:r>
      <w:r w:rsidR="004521C4" w:rsidRPr="005446F2">
        <w:rPr>
          <w:rFonts w:ascii="Palatino Linotype" w:eastAsia="Arial" w:hAnsi="Palatino Linotype" w:cs="Segoe UI"/>
          <w:color w:val="002060"/>
          <w:sz w:val="24"/>
          <w:szCs w:val="24"/>
        </w:rPr>
        <w:t xml:space="preserve"> </w:t>
      </w:r>
      <w:r w:rsidRPr="005446F2">
        <w:rPr>
          <w:rFonts w:ascii="Palatino Linotype" w:eastAsia="Arial" w:hAnsi="Palatino Linotype" w:cs="Segoe UI"/>
          <w:color w:val="002060"/>
          <w:sz w:val="24"/>
          <w:szCs w:val="24"/>
        </w:rPr>
        <w:t>further depth, should you wish</w:t>
      </w:r>
      <w:r w:rsidR="004521C4" w:rsidRPr="005446F2">
        <w:rPr>
          <w:rFonts w:ascii="Palatino Linotype" w:eastAsia="Arial" w:hAnsi="Palatino Linotype" w:cs="Segoe UI"/>
          <w:color w:val="002060"/>
          <w:sz w:val="24"/>
          <w:szCs w:val="24"/>
        </w:rPr>
        <w:t>:</w:t>
      </w:r>
    </w:p>
    <w:p w14:paraId="48E3392E" w14:textId="56C142C4" w:rsidR="008936A6" w:rsidRPr="005446F2" w:rsidRDefault="0070439B">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 </w:t>
      </w:r>
      <w:hyperlink r:id="rId21" w:history="1">
        <w:r w:rsidR="008936A6" w:rsidRPr="005446F2">
          <w:rPr>
            <w:rStyle w:val="Hyperlink"/>
            <w:rFonts w:ascii="Palatino Linotype" w:eastAsia="Arial" w:hAnsi="Palatino Linotype" w:cs="Segoe UI"/>
            <w:color w:val="002060"/>
            <w:sz w:val="24"/>
            <w:szCs w:val="24"/>
          </w:rPr>
          <w:t>sbe11@tstatrust.org.uk</w:t>
        </w:r>
      </w:hyperlink>
    </w:p>
    <w:p w14:paraId="600A9BDC" w14:textId="120A32D2" w:rsidR="008936A6" w:rsidRPr="005446F2" w:rsidRDefault="008936A6">
      <w:pPr>
        <w:rPr>
          <w:rFonts w:ascii="Palatino Linotype" w:eastAsia="Arial" w:hAnsi="Palatino Linotype" w:cs="Segoe UI"/>
          <w:color w:val="002060"/>
          <w:sz w:val="24"/>
          <w:szCs w:val="24"/>
        </w:rPr>
      </w:pPr>
    </w:p>
    <w:p w14:paraId="19A6346E" w14:textId="5A018FAD" w:rsidR="008936A6" w:rsidRPr="005446F2" w:rsidRDefault="008936A6">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A Level English Literature and Media Studies</w:t>
      </w:r>
    </w:p>
    <w:p w14:paraId="08F1CC59" w14:textId="3AC2B275" w:rsidR="008936A6" w:rsidRPr="005446F2" w:rsidRDefault="008936A6">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The English department offers two A Levels at PHSG.</w:t>
      </w:r>
    </w:p>
    <w:p w14:paraId="3FE71F32" w14:textId="14D6CB80" w:rsidR="00335D7D" w:rsidRPr="005446F2" w:rsidRDefault="00335D7D">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English Literature</w:t>
      </w:r>
    </w:p>
    <w:p w14:paraId="5A44F544" w14:textId="4D2C8495" w:rsidR="008936A6" w:rsidRPr="005446F2" w:rsidRDefault="008936A6">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We follow the OCR English Literature course. For all students inclined towards this A Level, it is essential that the amount of reading is fully appreciated. If exploring a range of (sometimes challenging) reading matter is not appealing to you, then you are likely to find the A Level course quite vexing.</w:t>
      </w:r>
    </w:p>
    <w:p w14:paraId="0D3DBB0D" w14:textId="18B5DD43" w:rsidR="008936A6" w:rsidRPr="005446F2" w:rsidRDefault="008936A6">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The OCR course is </w:t>
      </w:r>
      <w:r w:rsidR="00335D7D" w:rsidRPr="005446F2">
        <w:rPr>
          <w:rFonts w:ascii="Palatino Linotype" w:eastAsia="Arial" w:hAnsi="Palatino Linotype" w:cs="Segoe UI"/>
          <w:color w:val="002060"/>
          <w:sz w:val="24"/>
          <w:szCs w:val="24"/>
        </w:rPr>
        <w:t xml:space="preserve">intellectually </w:t>
      </w:r>
      <w:r w:rsidRPr="005446F2">
        <w:rPr>
          <w:rFonts w:ascii="Palatino Linotype" w:eastAsia="Arial" w:hAnsi="Palatino Linotype" w:cs="Segoe UI"/>
          <w:color w:val="002060"/>
          <w:sz w:val="24"/>
          <w:szCs w:val="24"/>
        </w:rPr>
        <w:t xml:space="preserve">enriching and provides a wonderful introduction to </w:t>
      </w:r>
      <w:r w:rsidR="00335D7D" w:rsidRPr="005446F2">
        <w:rPr>
          <w:rFonts w:ascii="Palatino Linotype" w:eastAsia="Arial" w:hAnsi="Palatino Linotype" w:cs="Segoe UI"/>
          <w:color w:val="002060"/>
          <w:sz w:val="24"/>
          <w:szCs w:val="24"/>
        </w:rPr>
        <w:t xml:space="preserve">academic </w:t>
      </w:r>
      <w:r w:rsidRPr="005446F2">
        <w:rPr>
          <w:rFonts w:ascii="Palatino Linotype" w:eastAsia="Arial" w:hAnsi="Palatino Linotype" w:cs="Segoe UI"/>
          <w:color w:val="002060"/>
          <w:sz w:val="24"/>
          <w:szCs w:val="24"/>
        </w:rPr>
        <w:t>literary criticism; a solid foundation prior to undergraduate study of any kind owing to the robust nature of assessment, the required critical thinking, and the expectation of independent study.</w:t>
      </w:r>
      <w:r w:rsidR="00E96323" w:rsidRPr="005446F2">
        <w:rPr>
          <w:rFonts w:ascii="Palatino Linotype" w:eastAsia="Arial" w:hAnsi="Palatino Linotype" w:cs="Segoe UI"/>
          <w:color w:val="002060"/>
          <w:sz w:val="24"/>
          <w:szCs w:val="24"/>
        </w:rPr>
        <w:t xml:space="preserve"> </w:t>
      </w:r>
    </w:p>
    <w:p w14:paraId="18779268" w14:textId="02E99BC9" w:rsidR="00A812B0" w:rsidRPr="005446F2" w:rsidRDefault="00A812B0">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There are three components:</w:t>
      </w:r>
    </w:p>
    <w:p w14:paraId="570A1AC0" w14:textId="4C36709C" w:rsidR="00A812B0" w:rsidRPr="005446F2" w:rsidRDefault="00D50458">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Paper 1: </w:t>
      </w:r>
      <w:r w:rsidR="0094563C" w:rsidRPr="005446F2">
        <w:rPr>
          <w:rFonts w:ascii="Palatino Linotype" w:eastAsia="Arial" w:hAnsi="Palatino Linotype" w:cs="Segoe UI"/>
          <w:color w:val="002060"/>
          <w:sz w:val="24"/>
          <w:szCs w:val="24"/>
        </w:rPr>
        <w:t>Hamlet, Christina Rossetti, Henrik Ibsen</w:t>
      </w:r>
    </w:p>
    <w:p w14:paraId="5F8ADEAC" w14:textId="162F3BF6" w:rsidR="0094563C" w:rsidRPr="005446F2" w:rsidRDefault="0094563C">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Paper 2: </w:t>
      </w:r>
      <w:r w:rsidR="00E96323" w:rsidRPr="005446F2">
        <w:rPr>
          <w:rFonts w:ascii="Palatino Linotype" w:eastAsia="Arial" w:hAnsi="Palatino Linotype" w:cs="Segoe UI"/>
          <w:color w:val="002060"/>
          <w:sz w:val="24"/>
          <w:szCs w:val="24"/>
        </w:rPr>
        <w:t>Orwell and Atwood</w:t>
      </w:r>
    </w:p>
    <w:p w14:paraId="6C3F2451" w14:textId="7C2C0941" w:rsidR="0094563C" w:rsidRPr="005446F2" w:rsidRDefault="0094563C">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Coursework: Currently Duffy, Ishiguro, </w:t>
      </w:r>
      <w:r w:rsidR="00E96323" w:rsidRPr="005446F2">
        <w:rPr>
          <w:rFonts w:ascii="Palatino Linotype" w:eastAsia="Arial" w:hAnsi="Palatino Linotype" w:cs="Segoe UI"/>
          <w:color w:val="002060"/>
          <w:sz w:val="24"/>
          <w:szCs w:val="24"/>
        </w:rPr>
        <w:t>Williams</w:t>
      </w:r>
    </w:p>
    <w:p w14:paraId="40FBCD3D" w14:textId="16FD6565" w:rsidR="0094563C" w:rsidRPr="005446F2" w:rsidRDefault="0094563C">
      <w:pPr>
        <w:rPr>
          <w:rFonts w:ascii="Palatino Linotype" w:eastAsia="Arial" w:hAnsi="Palatino Linotype" w:cs="Segoe UI"/>
          <w:color w:val="002060"/>
          <w:sz w:val="24"/>
          <w:szCs w:val="24"/>
        </w:rPr>
      </w:pPr>
    </w:p>
    <w:p w14:paraId="12278B11" w14:textId="1091AE01" w:rsidR="0094563C" w:rsidRPr="005446F2" w:rsidRDefault="0094563C">
      <w:pPr>
        <w:rPr>
          <w:rFonts w:ascii="Palatino Linotype" w:eastAsia="Arial" w:hAnsi="Palatino Linotype" w:cs="Segoe UI"/>
          <w:b/>
          <w:color w:val="002060"/>
          <w:sz w:val="24"/>
          <w:szCs w:val="24"/>
        </w:rPr>
      </w:pPr>
      <w:r w:rsidRPr="005446F2">
        <w:rPr>
          <w:rFonts w:ascii="Palatino Linotype" w:eastAsia="Arial" w:hAnsi="Palatino Linotype" w:cs="Segoe UI"/>
          <w:b/>
          <w:color w:val="002060"/>
          <w:sz w:val="24"/>
          <w:szCs w:val="24"/>
        </w:rPr>
        <w:t>Media Studies</w:t>
      </w:r>
    </w:p>
    <w:p w14:paraId="3FCD0DD1" w14:textId="2463B98A" w:rsidR="0094563C" w:rsidRPr="005446F2" w:rsidRDefault="0094563C">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This is a new A Level for us at </w:t>
      </w:r>
      <w:proofErr w:type="gramStart"/>
      <w:r w:rsidRPr="005446F2">
        <w:rPr>
          <w:rFonts w:ascii="Palatino Linotype" w:eastAsia="Arial" w:hAnsi="Palatino Linotype" w:cs="Segoe UI"/>
          <w:color w:val="002060"/>
          <w:sz w:val="24"/>
          <w:szCs w:val="24"/>
        </w:rPr>
        <w:t>PHSG</w:t>
      </w:r>
      <w:proofErr w:type="gramEnd"/>
      <w:r w:rsidRPr="005446F2">
        <w:rPr>
          <w:rFonts w:ascii="Palatino Linotype" w:eastAsia="Arial" w:hAnsi="Palatino Linotype" w:cs="Segoe UI"/>
          <w:color w:val="002060"/>
          <w:sz w:val="24"/>
          <w:szCs w:val="24"/>
        </w:rPr>
        <w:t xml:space="preserve"> and </w:t>
      </w:r>
      <w:proofErr w:type="gramStart"/>
      <w:r w:rsidR="00E96323" w:rsidRPr="005446F2">
        <w:rPr>
          <w:rFonts w:ascii="Palatino Linotype" w:eastAsia="Arial" w:hAnsi="Palatino Linotype" w:cs="Segoe UI"/>
          <w:color w:val="002060"/>
          <w:sz w:val="24"/>
          <w:szCs w:val="24"/>
        </w:rPr>
        <w:t xml:space="preserve">we </w:t>
      </w:r>
      <w:r w:rsidRPr="005446F2">
        <w:rPr>
          <w:rFonts w:ascii="Palatino Linotype" w:eastAsia="Arial" w:hAnsi="Palatino Linotype" w:cs="Segoe UI"/>
          <w:color w:val="002060"/>
          <w:sz w:val="24"/>
          <w:szCs w:val="24"/>
        </w:rPr>
        <w:t xml:space="preserve"> follow</w:t>
      </w:r>
      <w:proofErr w:type="gramEnd"/>
      <w:r w:rsidRPr="005446F2">
        <w:rPr>
          <w:rFonts w:ascii="Palatino Linotype" w:eastAsia="Arial" w:hAnsi="Palatino Linotype" w:cs="Segoe UI"/>
          <w:color w:val="002060"/>
          <w:sz w:val="24"/>
          <w:szCs w:val="24"/>
        </w:rPr>
        <w:t xml:space="preserve"> the EDUQAS specification.</w:t>
      </w:r>
    </w:p>
    <w:p w14:paraId="7C994FBA" w14:textId="4CCEECDD" w:rsidR="0094563C" w:rsidRPr="005446F2" w:rsidRDefault="0094563C">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There is a practical element to the course which allows candidates to apply their theoretical acumen to a professional ‘brief’ set by the exam board.</w:t>
      </w:r>
    </w:p>
    <w:p w14:paraId="277F82D3" w14:textId="58FEF0CD" w:rsidR="00E96323" w:rsidRPr="005446F2" w:rsidRDefault="00E96323">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 xml:space="preserve">For the previous few years, the media studies results have been the strongest in the </w:t>
      </w:r>
      <w:proofErr w:type="gramStart"/>
      <w:r w:rsidRPr="005446F2">
        <w:rPr>
          <w:rFonts w:ascii="Palatino Linotype" w:eastAsia="Arial" w:hAnsi="Palatino Linotype" w:cs="Segoe UI"/>
          <w:color w:val="002060"/>
          <w:sz w:val="24"/>
          <w:szCs w:val="24"/>
        </w:rPr>
        <w:t>South West</w:t>
      </w:r>
      <w:proofErr w:type="gramEnd"/>
      <w:r w:rsidRPr="005446F2">
        <w:rPr>
          <w:rFonts w:ascii="Palatino Linotype" w:eastAsia="Arial" w:hAnsi="Palatino Linotype" w:cs="Segoe UI"/>
          <w:color w:val="002060"/>
          <w:sz w:val="24"/>
          <w:szCs w:val="24"/>
        </w:rPr>
        <w:t>. We are very proud of our provision.</w:t>
      </w:r>
    </w:p>
    <w:p w14:paraId="3961C309" w14:textId="154DC1CE" w:rsidR="0094563C" w:rsidRPr="005446F2" w:rsidRDefault="0094563C">
      <w:pPr>
        <w:rPr>
          <w:rFonts w:ascii="Palatino Linotype" w:eastAsia="Arial" w:hAnsi="Palatino Linotype" w:cs="Segoe UI"/>
          <w:color w:val="002060"/>
          <w:sz w:val="24"/>
          <w:szCs w:val="24"/>
        </w:rPr>
      </w:pPr>
      <w:r w:rsidRPr="005446F2">
        <w:rPr>
          <w:rFonts w:ascii="Palatino Linotype" w:eastAsia="Arial" w:hAnsi="Palatino Linotype" w:cs="Segoe UI"/>
          <w:color w:val="002060"/>
          <w:sz w:val="24"/>
          <w:szCs w:val="24"/>
        </w:rPr>
        <w:t>Further specific details from Ms Taylor</w:t>
      </w:r>
    </w:p>
    <w:p w14:paraId="6310BE5F" w14:textId="73B76BEE" w:rsidR="0094563C" w:rsidRPr="005446F2" w:rsidRDefault="0094563C">
      <w:pPr>
        <w:rPr>
          <w:rFonts w:ascii="Palatino Linotype" w:eastAsia="Arial" w:hAnsi="Palatino Linotype" w:cs="Segoe UI"/>
          <w:color w:val="002060"/>
          <w:sz w:val="24"/>
          <w:szCs w:val="24"/>
        </w:rPr>
      </w:pPr>
      <w:hyperlink r:id="rId22" w:history="1">
        <w:r w:rsidRPr="005446F2">
          <w:rPr>
            <w:rStyle w:val="Hyperlink"/>
            <w:rFonts w:ascii="Palatino Linotype" w:eastAsia="Arial" w:hAnsi="Palatino Linotype" w:cs="Segoe UI"/>
            <w:color w:val="002060"/>
            <w:sz w:val="24"/>
            <w:szCs w:val="24"/>
          </w:rPr>
          <w:t>Ctr15@tsatrust.org.uk</w:t>
        </w:r>
      </w:hyperlink>
    </w:p>
    <w:p w14:paraId="0A2BBBCC" w14:textId="77777777" w:rsidR="0094563C" w:rsidRPr="005446F2" w:rsidRDefault="0094563C">
      <w:pPr>
        <w:rPr>
          <w:rFonts w:ascii="Palatino Linotype" w:eastAsia="Arial" w:hAnsi="Palatino Linotype" w:cs="Segoe UI"/>
          <w:color w:val="002060"/>
          <w:sz w:val="24"/>
          <w:szCs w:val="24"/>
        </w:rPr>
      </w:pPr>
    </w:p>
    <w:p w14:paraId="71D31079" w14:textId="77777777" w:rsidR="008936A6" w:rsidRPr="005446F2" w:rsidRDefault="008936A6">
      <w:pPr>
        <w:rPr>
          <w:rFonts w:ascii="Palatino Linotype" w:eastAsia="Arial" w:hAnsi="Palatino Linotype" w:cs="Segoe UI"/>
          <w:color w:val="002060"/>
          <w:sz w:val="24"/>
          <w:szCs w:val="24"/>
        </w:rPr>
      </w:pPr>
    </w:p>
    <w:p w14:paraId="031369D0" w14:textId="77777777" w:rsidR="009F4908" w:rsidRPr="005446F2" w:rsidRDefault="009F4908">
      <w:pPr>
        <w:rPr>
          <w:rFonts w:ascii="Palatino Linotype" w:eastAsia="Arial" w:hAnsi="Palatino Linotype" w:cs="Segoe UI"/>
          <w:color w:val="002060"/>
          <w:sz w:val="24"/>
          <w:szCs w:val="24"/>
        </w:rPr>
      </w:pPr>
    </w:p>
    <w:p w14:paraId="3B378897" w14:textId="77777777" w:rsidR="00F114C4" w:rsidRPr="005446F2" w:rsidRDefault="00F114C4">
      <w:pPr>
        <w:rPr>
          <w:rFonts w:ascii="Palatino Linotype" w:eastAsia="Arial" w:hAnsi="Palatino Linotype" w:cs="Segoe UI"/>
          <w:b/>
          <w:color w:val="002060"/>
          <w:sz w:val="24"/>
          <w:szCs w:val="24"/>
        </w:rPr>
      </w:pPr>
    </w:p>
    <w:p w14:paraId="20E1A116" w14:textId="77777777" w:rsidR="00F114C4" w:rsidRPr="005446F2" w:rsidRDefault="00F114C4">
      <w:pPr>
        <w:rPr>
          <w:rFonts w:ascii="Palatino Linotype" w:eastAsia="Arial" w:hAnsi="Palatino Linotype" w:cs="Segoe UI"/>
          <w:b/>
          <w:color w:val="002060"/>
          <w:sz w:val="24"/>
          <w:szCs w:val="24"/>
        </w:rPr>
      </w:pPr>
      <w:bookmarkStart w:id="0" w:name="_gjdgxs" w:colFirst="0" w:colLast="0"/>
      <w:bookmarkEnd w:id="0"/>
    </w:p>
    <w:sectPr w:rsidR="00F114C4" w:rsidRPr="005446F2" w:rsidSect="002551B4">
      <w:pgSz w:w="16838" w:h="11906" w:orient="landscape"/>
      <w:pgMar w:top="1440" w:right="1440" w:bottom="1440" w:left="1440" w:header="709" w:footer="709"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C6DFA" w14:textId="77777777" w:rsidR="00AD7115" w:rsidRDefault="00AD7115">
      <w:pPr>
        <w:spacing w:after="0" w:line="240" w:lineRule="auto"/>
      </w:pPr>
      <w:r>
        <w:separator/>
      </w:r>
    </w:p>
  </w:endnote>
  <w:endnote w:type="continuationSeparator" w:id="0">
    <w:p w14:paraId="702012A8" w14:textId="77777777" w:rsidR="00AD7115" w:rsidRDefault="00AD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2F76" w14:textId="77777777" w:rsidR="00256BEA" w:rsidRDefault="00256BE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7E1B1" w14:textId="77777777" w:rsidR="00AD7115" w:rsidRDefault="00AD7115">
      <w:pPr>
        <w:spacing w:after="0" w:line="240" w:lineRule="auto"/>
      </w:pPr>
      <w:r>
        <w:separator/>
      </w:r>
    </w:p>
  </w:footnote>
  <w:footnote w:type="continuationSeparator" w:id="0">
    <w:p w14:paraId="28CB087A" w14:textId="77777777" w:rsidR="00AD7115" w:rsidRDefault="00AD7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83E92"/>
    <w:multiLevelType w:val="multilevel"/>
    <w:tmpl w:val="49C8F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6B3541"/>
    <w:multiLevelType w:val="multilevel"/>
    <w:tmpl w:val="5B787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FF737F"/>
    <w:multiLevelType w:val="multilevel"/>
    <w:tmpl w:val="2610B5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9DC2903"/>
    <w:multiLevelType w:val="multilevel"/>
    <w:tmpl w:val="28F832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BCA82E"/>
    <w:multiLevelType w:val="hybridMultilevel"/>
    <w:tmpl w:val="587291D2"/>
    <w:lvl w:ilvl="0" w:tplc="CA140846">
      <w:start w:val="1"/>
      <w:numFmt w:val="bullet"/>
      <w:lvlText w:val=""/>
      <w:lvlJc w:val="left"/>
      <w:pPr>
        <w:ind w:left="720" w:hanging="360"/>
      </w:pPr>
      <w:rPr>
        <w:rFonts w:ascii="Symbol" w:hAnsi="Symbol" w:hint="default"/>
      </w:rPr>
    </w:lvl>
    <w:lvl w:ilvl="1" w:tplc="D89EA0E0">
      <w:start w:val="1"/>
      <w:numFmt w:val="bullet"/>
      <w:lvlText w:val="o"/>
      <w:lvlJc w:val="left"/>
      <w:pPr>
        <w:ind w:left="1440" w:hanging="360"/>
      </w:pPr>
      <w:rPr>
        <w:rFonts w:ascii="Courier New" w:hAnsi="Courier New" w:hint="default"/>
      </w:rPr>
    </w:lvl>
    <w:lvl w:ilvl="2" w:tplc="2A347E58">
      <w:start w:val="1"/>
      <w:numFmt w:val="bullet"/>
      <w:lvlText w:val=""/>
      <w:lvlJc w:val="left"/>
      <w:pPr>
        <w:ind w:left="2160" w:hanging="360"/>
      </w:pPr>
      <w:rPr>
        <w:rFonts w:ascii="Wingdings" w:hAnsi="Wingdings" w:hint="default"/>
      </w:rPr>
    </w:lvl>
    <w:lvl w:ilvl="3" w:tplc="5664B56C">
      <w:start w:val="1"/>
      <w:numFmt w:val="bullet"/>
      <w:lvlText w:val=""/>
      <w:lvlJc w:val="left"/>
      <w:pPr>
        <w:ind w:left="2880" w:hanging="360"/>
      </w:pPr>
      <w:rPr>
        <w:rFonts w:ascii="Symbol" w:hAnsi="Symbol" w:hint="default"/>
      </w:rPr>
    </w:lvl>
    <w:lvl w:ilvl="4" w:tplc="7A464596">
      <w:start w:val="1"/>
      <w:numFmt w:val="bullet"/>
      <w:lvlText w:val="o"/>
      <w:lvlJc w:val="left"/>
      <w:pPr>
        <w:ind w:left="3600" w:hanging="360"/>
      </w:pPr>
      <w:rPr>
        <w:rFonts w:ascii="Courier New" w:hAnsi="Courier New" w:hint="default"/>
      </w:rPr>
    </w:lvl>
    <w:lvl w:ilvl="5" w:tplc="EDF2F716">
      <w:start w:val="1"/>
      <w:numFmt w:val="bullet"/>
      <w:lvlText w:val=""/>
      <w:lvlJc w:val="left"/>
      <w:pPr>
        <w:ind w:left="4320" w:hanging="360"/>
      </w:pPr>
      <w:rPr>
        <w:rFonts w:ascii="Wingdings" w:hAnsi="Wingdings" w:hint="default"/>
      </w:rPr>
    </w:lvl>
    <w:lvl w:ilvl="6" w:tplc="94423E34">
      <w:start w:val="1"/>
      <w:numFmt w:val="bullet"/>
      <w:lvlText w:val=""/>
      <w:lvlJc w:val="left"/>
      <w:pPr>
        <w:ind w:left="5040" w:hanging="360"/>
      </w:pPr>
      <w:rPr>
        <w:rFonts w:ascii="Symbol" w:hAnsi="Symbol" w:hint="default"/>
      </w:rPr>
    </w:lvl>
    <w:lvl w:ilvl="7" w:tplc="AEF474FE">
      <w:start w:val="1"/>
      <w:numFmt w:val="bullet"/>
      <w:lvlText w:val="o"/>
      <w:lvlJc w:val="left"/>
      <w:pPr>
        <w:ind w:left="5760" w:hanging="360"/>
      </w:pPr>
      <w:rPr>
        <w:rFonts w:ascii="Courier New" w:hAnsi="Courier New" w:hint="default"/>
      </w:rPr>
    </w:lvl>
    <w:lvl w:ilvl="8" w:tplc="95D81E4A">
      <w:start w:val="1"/>
      <w:numFmt w:val="bullet"/>
      <w:lvlText w:val=""/>
      <w:lvlJc w:val="left"/>
      <w:pPr>
        <w:ind w:left="6480" w:hanging="360"/>
      </w:pPr>
      <w:rPr>
        <w:rFonts w:ascii="Wingdings" w:hAnsi="Wingdings" w:hint="default"/>
      </w:rPr>
    </w:lvl>
  </w:abstractNum>
  <w:abstractNum w:abstractNumId="5" w15:restartNumberingAfterBreak="0">
    <w:nsid w:val="336B41A5"/>
    <w:multiLevelType w:val="multilevel"/>
    <w:tmpl w:val="0C4863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C346158"/>
    <w:multiLevelType w:val="multilevel"/>
    <w:tmpl w:val="93361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3F41F7F"/>
    <w:multiLevelType w:val="multilevel"/>
    <w:tmpl w:val="1BC6C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60B2874"/>
    <w:multiLevelType w:val="multilevel"/>
    <w:tmpl w:val="3BFCA1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A1654E8"/>
    <w:multiLevelType w:val="multilevel"/>
    <w:tmpl w:val="2EC6EF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D10774D"/>
    <w:multiLevelType w:val="multilevel"/>
    <w:tmpl w:val="40580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9AA5D90"/>
    <w:multiLevelType w:val="multilevel"/>
    <w:tmpl w:val="421828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66386831">
    <w:abstractNumId w:val="4"/>
  </w:num>
  <w:num w:numId="2" w16cid:durableId="1286545520">
    <w:abstractNumId w:val="9"/>
  </w:num>
  <w:num w:numId="3" w16cid:durableId="137841855">
    <w:abstractNumId w:val="7"/>
  </w:num>
  <w:num w:numId="4" w16cid:durableId="1331911601">
    <w:abstractNumId w:val="6"/>
  </w:num>
  <w:num w:numId="5" w16cid:durableId="1579092463">
    <w:abstractNumId w:val="0"/>
  </w:num>
  <w:num w:numId="6" w16cid:durableId="185796773">
    <w:abstractNumId w:val="11"/>
  </w:num>
  <w:num w:numId="7" w16cid:durableId="571622594">
    <w:abstractNumId w:val="3"/>
  </w:num>
  <w:num w:numId="8" w16cid:durableId="1705902895">
    <w:abstractNumId w:val="5"/>
  </w:num>
  <w:num w:numId="9" w16cid:durableId="1332877263">
    <w:abstractNumId w:val="2"/>
  </w:num>
  <w:num w:numId="10" w16cid:durableId="2127461610">
    <w:abstractNumId w:val="10"/>
  </w:num>
  <w:num w:numId="11" w16cid:durableId="535898354">
    <w:abstractNumId w:val="8"/>
  </w:num>
  <w:num w:numId="12" w16cid:durableId="734208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4C4"/>
    <w:rsid w:val="00023E31"/>
    <w:rsid w:val="00025398"/>
    <w:rsid w:val="000266A1"/>
    <w:rsid w:val="00045262"/>
    <w:rsid w:val="00051AC6"/>
    <w:rsid w:val="000B7397"/>
    <w:rsid w:val="000F68ED"/>
    <w:rsid w:val="00106B70"/>
    <w:rsid w:val="00115081"/>
    <w:rsid w:val="00121110"/>
    <w:rsid w:val="00124D66"/>
    <w:rsid w:val="00127A4F"/>
    <w:rsid w:val="001519A5"/>
    <w:rsid w:val="001A2385"/>
    <w:rsid w:val="001C4526"/>
    <w:rsid w:val="001D67A7"/>
    <w:rsid w:val="001E51F4"/>
    <w:rsid w:val="00207261"/>
    <w:rsid w:val="002347A2"/>
    <w:rsid w:val="00250044"/>
    <w:rsid w:val="002551B4"/>
    <w:rsid w:val="00256BEA"/>
    <w:rsid w:val="00257CF3"/>
    <w:rsid w:val="00287B67"/>
    <w:rsid w:val="002B22C8"/>
    <w:rsid w:val="002B7704"/>
    <w:rsid w:val="002C3EC5"/>
    <w:rsid w:val="002D358E"/>
    <w:rsid w:val="00300BD1"/>
    <w:rsid w:val="00335D7D"/>
    <w:rsid w:val="00353C28"/>
    <w:rsid w:val="00365F4C"/>
    <w:rsid w:val="00384688"/>
    <w:rsid w:val="003C2D25"/>
    <w:rsid w:val="003C3755"/>
    <w:rsid w:val="004521C4"/>
    <w:rsid w:val="00463A3D"/>
    <w:rsid w:val="004A2534"/>
    <w:rsid w:val="004B7B51"/>
    <w:rsid w:val="004D1FE1"/>
    <w:rsid w:val="004F6B8E"/>
    <w:rsid w:val="00525AA5"/>
    <w:rsid w:val="005278EC"/>
    <w:rsid w:val="00531095"/>
    <w:rsid w:val="005371ED"/>
    <w:rsid w:val="005446F2"/>
    <w:rsid w:val="005512F4"/>
    <w:rsid w:val="00552BEB"/>
    <w:rsid w:val="0055431C"/>
    <w:rsid w:val="00583CE6"/>
    <w:rsid w:val="00593E32"/>
    <w:rsid w:val="005A762B"/>
    <w:rsid w:val="005B00F7"/>
    <w:rsid w:val="005B7053"/>
    <w:rsid w:val="005F10E1"/>
    <w:rsid w:val="005F2B60"/>
    <w:rsid w:val="005F3EF7"/>
    <w:rsid w:val="00602275"/>
    <w:rsid w:val="006121FE"/>
    <w:rsid w:val="00652E86"/>
    <w:rsid w:val="00653E91"/>
    <w:rsid w:val="006576B4"/>
    <w:rsid w:val="006B54DD"/>
    <w:rsid w:val="006F3575"/>
    <w:rsid w:val="0070439B"/>
    <w:rsid w:val="00705ED2"/>
    <w:rsid w:val="007153BF"/>
    <w:rsid w:val="00721AFB"/>
    <w:rsid w:val="007258D0"/>
    <w:rsid w:val="007761C3"/>
    <w:rsid w:val="007F30CC"/>
    <w:rsid w:val="008339D2"/>
    <w:rsid w:val="00843635"/>
    <w:rsid w:val="0085269F"/>
    <w:rsid w:val="00865682"/>
    <w:rsid w:val="0087185F"/>
    <w:rsid w:val="008936A6"/>
    <w:rsid w:val="008A3C28"/>
    <w:rsid w:val="008D117A"/>
    <w:rsid w:val="008E47A5"/>
    <w:rsid w:val="008F147F"/>
    <w:rsid w:val="008F41D9"/>
    <w:rsid w:val="00900715"/>
    <w:rsid w:val="009239DB"/>
    <w:rsid w:val="0094563C"/>
    <w:rsid w:val="009529CE"/>
    <w:rsid w:val="00954B56"/>
    <w:rsid w:val="0096148E"/>
    <w:rsid w:val="00962990"/>
    <w:rsid w:val="009D155C"/>
    <w:rsid w:val="009D2F5F"/>
    <w:rsid w:val="009D7DFE"/>
    <w:rsid w:val="009E1DED"/>
    <w:rsid w:val="009F4908"/>
    <w:rsid w:val="00A0684E"/>
    <w:rsid w:val="00A3784D"/>
    <w:rsid w:val="00A4004E"/>
    <w:rsid w:val="00A55553"/>
    <w:rsid w:val="00A812B0"/>
    <w:rsid w:val="00A96A9A"/>
    <w:rsid w:val="00AA59BB"/>
    <w:rsid w:val="00AD7115"/>
    <w:rsid w:val="00B178FD"/>
    <w:rsid w:val="00B41F62"/>
    <w:rsid w:val="00B5218F"/>
    <w:rsid w:val="00B6208C"/>
    <w:rsid w:val="00B706F5"/>
    <w:rsid w:val="00BA0D01"/>
    <w:rsid w:val="00BB40C2"/>
    <w:rsid w:val="00BD44AF"/>
    <w:rsid w:val="00BE2262"/>
    <w:rsid w:val="00BE59AA"/>
    <w:rsid w:val="00C1204B"/>
    <w:rsid w:val="00C414D1"/>
    <w:rsid w:val="00C418C6"/>
    <w:rsid w:val="00C93748"/>
    <w:rsid w:val="00CC4BF7"/>
    <w:rsid w:val="00CF1703"/>
    <w:rsid w:val="00D008AF"/>
    <w:rsid w:val="00D308FC"/>
    <w:rsid w:val="00D50458"/>
    <w:rsid w:val="00D578D7"/>
    <w:rsid w:val="00D94211"/>
    <w:rsid w:val="00DA1CBB"/>
    <w:rsid w:val="00DD3D16"/>
    <w:rsid w:val="00DE4091"/>
    <w:rsid w:val="00E04830"/>
    <w:rsid w:val="00E17FBD"/>
    <w:rsid w:val="00E377F4"/>
    <w:rsid w:val="00E74CC9"/>
    <w:rsid w:val="00E96323"/>
    <w:rsid w:val="00E97B6A"/>
    <w:rsid w:val="00EE0F02"/>
    <w:rsid w:val="00EF3923"/>
    <w:rsid w:val="00F114C4"/>
    <w:rsid w:val="00F6421F"/>
    <w:rsid w:val="00F72A75"/>
    <w:rsid w:val="00FA1210"/>
    <w:rsid w:val="00FA5B54"/>
    <w:rsid w:val="00FC671E"/>
    <w:rsid w:val="24BF0969"/>
    <w:rsid w:val="356FDCB7"/>
    <w:rsid w:val="4C09CB29"/>
    <w:rsid w:val="596683AB"/>
    <w:rsid w:val="7CD1C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F30F"/>
  <w15:docId w15:val="{B8A12B79-222C-433D-822B-59CF0D371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4">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6">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7">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c">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3">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4">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5">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6">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a">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d">
    <w:basedOn w:val="TableNormal"/>
    <w:pPr>
      <w:spacing w:after="0" w:line="240" w:lineRule="auto"/>
    </w:pPr>
    <w:rPr>
      <w:rFonts w:ascii="Times New Roman" w:eastAsia="Times New Roman" w:hAnsi="Times New Roman" w:cs="Times New Roman"/>
      <w:sz w:val="24"/>
      <w:szCs w:val="24"/>
    </w:rPr>
    <w:tblPr>
      <w:tblStyleRowBandSize w:val="1"/>
      <w:tblStyleColBandSize w:val="1"/>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character" w:styleId="Emphasis">
    <w:name w:val="Emphasis"/>
    <w:basedOn w:val="DefaultParagraphFont"/>
    <w:uiPriority w:val="20"/>
    <w:qFormat/>
    <w:rsid w:val="00F72A75"/>
    <w:rPr>
      <w:i/>
      <w:iCs/>
    </w:rPr>
  </w:style>
  <w:style w:type="paragraph" w:customStyle="1" w:styleId="paragraph">
    <w:name w:val="paragraph"/>
    <w:basedOn w:val="Normal"/>
    <w:rsid w:val="00CF17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F1703"/>
  </w:style>
  <w:style w:type="character" w:customStyle="1" w:styleId="eop">
    <w:name w:val="eop"/>
    <w:basedOn w:val="DefaultParagraphFont"/>
    <w:rsid w:val="00CF1703"/>
  </w:style>
  <w:style w:type="table" w:styleId="TableGrid">
    <w:name w:val="Table Grid"/>
    <w:basedOn w:val="TableNormal"/>
    <w:uiPriority w:val="39"/>
    <w:rsid w:val="00653E9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36A6"/>
    <w:rPr>
      <w:color w:val="0000FF" w:themeColor="hyperlink"/>
      <w:u w:val="single"/>
    </w:rPr>
  </w:style>
  <w:style w:type="character" w:styleId="UnresolvedMention">
    <w:name w:val="Unresolved Mention"/>
    <w:basedOn w:val="DefaultParagraphFont"/>
    <w:uiPriority w:val="99"/>
    <w:semiHidden/>
    <w:unhideWhenUsed/>
    <w:rsid w:val="008936A6"/>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866285">
      <w:bodyDiv w:val="1"/>
      <w:marLeft w:val="0"/>
      <w:marRight w:val="0"/>
      <w:marTop w:val="0"/>
      <w:marBottom w:val="0"/>
      <w:divBdr>
        <w:top w:val="none" w:sz="0" w:space="0" w:color="auto"/>
        <w:left w:val="none" w:sz="0" w:space="0" w:color="auto"/>
        <w:bottom w:val="none" w:sz="0" w:space="0" w:color="auto"/>
        <w:right w:val="none" w:sz="0" w:space="0" w:color="auto"/>
      </w:divBdr>
      <w:divsChild>
        <w:div w:id="2020814320">
          <w:marLeft w:val="0"/>
          <w:marRight w:val="0"/>
          <w:marTop w:val="0"/>
          <w:marBottom w:val="0"/>
          <w:divBdr>
            <w:top w:val="none" w:sz="0" w:space="0" w:color="auto"/>
            <w:left w:val="none" w:sz="0" w:space="0" w:color="auto"/>
            <w:bottom w:val="none" w:sz="0" w:space="0" w:color="auto"/>
            <w:right w:val="none" w:sz="0" w:space="0" w:color="auto"/>
          </w:divBdr>
        </w:div>
        <w:div w:id="1712147792">
          <w:marLeft w:val="0"/>
          <w:marRight w:val="0"/>
          <w:marTop w:val="0"/>
          <w:marBottom w:val="0"/>
          <w:divBdr>
            <w:top w:val="none" w:sz="0" w:space="0" w:color="auto"/>
            <w:left w:val="none" w:sz="0" w:space="0" w:color="auto"/>
            <w:bottom w:val="none" w:sz="0" w:space="0" w:color="auto"/>
            <w:right w:val="none" w:sz="0" w:space="0" w:color="auto"/>
          </w:divBdr>
        </w:div>
      </w:divsChild>
    </w:div>
    <w:div w:id="312294385">
      <w:bodyDiv w:val="1"/>
      <w:marLeft w:val="0"/>
      <w:marRight w:val="0"/>
      <w:marTop w:val="0"/>
      <w:marBottom w:val="0"/>
      <w:divBdr>
        <w:top w:val="none" w:sz="0" w:space="0" w:color="auto"/>
        <w:left w:val="none" w:sz="0" w:space="0" w:color="auto"/>
        <w:bottom w:val="none" w:sz="0" w:space="0" w:color="auto"/>
        <w:right w:val="none" w:sz="0" w:space="0" w:color="auto"/>
      </w:divBdr>
      <w:divsChild>
        <w:div w:id="302782377">
          <w:marLeft w:val="0"/>
          <w:marRight w:val="0"/>
          <w:marTop w:val="0"/>
          <w:marBottom w:val="0"/>
          <w:divBdr>
            <w:top w:val="none" w:sz="0" w:space="0" w:color="auto"/>
            <w:left w:val="none" w:sz="0" w:space="0" w:color="auto"/>
            <w:bottom w:val="none" w:sz="0" w:space="0" w:color="auto"/>
            <w:right w:val="none" w:sz="0" w:space="0" w:color="auto"/>
          </w:divBdr>
        </w:div>
        <w:div w:id="1224830754">
          <w:marLeft w:val="0"/>
          <w:marRight w:val="0"/>
          <w:marTop w:val="0"/>
          <w:marBottom w:val="0"/>
          <w:divBdr>
            <w:top w:val="none" w:sz="0" w:space="0" w:color="auto"/>
            <w:left w:val="none" w:sz="0" w:space="0" w:color="auto"/>
            <w:bottom w:val="none" w:sz="0" w:space="0" w:color="auto"/>
            <w:right w:val="none" w:sz="0" w:space="0" w:color="auto"/>
          </w:divBdr>
        </w:div>
      </w:divsChild>
    </w:div>
    <w:div w:id="630356858">
      <w:bodyDiv w:val="1"/>
      <w:marLeft w:val="0"/>
      <w:marRight w:val="0"/>
      <w:marTop w:val="0"/>
      <w:marBottom w:val="0"/>
      <w:divBdr>
        <w:top w:val="none" w:sz="0" w:space="0" w:color="auto"/>
        <w:left w:val="none" w:sz="0" w:space="0" w:color="auto"/>
        <w:bottom w:val="none" w:sz="0" w:space="0" w:color="auto"/>
        <w:right w:val="none" w:sz="0" w:space="0" w:color="auto"/>
      </w:divBdr>
      <w:divsChild>
        <w:div w:id="837768711">
          <w:marLeft w:val="0"/>
          <w:marRight w:val="0"/>
          <w:marTop w:val="0"/>
          <w:marBottom w:val="0"/>
          <w:divBdr>
            <w:top w:val="none" w:sz="0" w:space="0" w:color="auto"/>
            <w:left w:val="none" w:sz="0" w:space="0" w:color="auto"/>
            <w:bottom w:val="none" w:sz="0" w:space="0" w:color="auto"/>
            <w:right w:val="none" w:sz="0" w:space="0" w:color="auto"/>
          </w:divBdr>
        </w:div>
        <w:div w:id="1995327769">
          <w:marLeft w:val="0"/>
          <w:marRight w:val="0"/>
          <w:marTop w:val="0"/>
          <w:marBottom w:val="0"/>
          <w:divBdr>
            <w:top w:val="none" w:sz="0" w:space="0" w:color="auto"/>
            <w:left w:val="none" w:sz="0" w:space="0" w:color="auto"/>
            <w:bottom w:val="none" w:sz="0" w:space="0" w:color="auto"/>
            <w:right w:val="none" w:sz="0" w:space="0" w:color="auto"/>
          </w:divBdr>
        </w:div>
        <w:div w:id="1486360376">
          <w:marLeft w:val="0"/>
          <w:marRight w:val="0"/>
          <w:marTop w:val="0"/>
          <w:marBottom w:val="0"/>
          <w:divBdr>
            <w:top w:val="none" w:sz="0" w:space="0" w:color="auto"/>
            <w:left w:val="none" w:sz="0" w:space="0" w:color="auto"/>
            <w:bottom w:val="none" w:sz="0" w:space="0" w:color="auto"/>
            <w:right w:val="none" w:sz="0" w:space="0" w:color="auto"/>
          </w:divBdr>
        </w:div>
        <w:div w:id="1949241042">
          <w:marLeft w:val="0"/>
          <w:marRight w:val="0"/>
          <w:marTop w:val="0"/>
          <w:marBottom w:val="0"/>
          <w:divBdr>
            <w:top w:val="none" w:sz="0" w:space="0" w:color="auto"/>
            <w:left w:val="none" w:sz="0" w:space="0" w:color="auto"/>
            <w:bottom w:val="none" w:sz="0" w:space="0" w:color="auto"/>
            <w:right w:val="none" w:sz="0" w:space="0" w:color="auto"/>
          </w:divBdr>
        </w:div>
        <w:div w:id="221448175">
          <w:marLeft w:val="0"/>
          <w:marRight w:val="0"/>
          <w:marTop w:val="0"/>
          <w:marBottom w:val="0"/>
          <w:divBdr>
            <w:top w:val="none" w:sz="0" w:space="0" w:color="auto"/>
            <w:left w:val="none" w:sz="0" w:space="0" w:color="auto"/>
            <w:bottom w:val="none" w:sz="0" w:space="0" w:color="auto"/>
            <w:right w:val="none" w:sz="0" w:space="0" w:color="auto"/>
          </w:divBdr>
        </w:div>
        <w:div w:id="1989358788">
          <w:marLeft w:val="0"/>
          <w:marRight w:val="0"/>
          <w:marTop w:val="0"/>
          <w:marBottom w:val="0"/>
          <w:divBdr>
            <w:top w:val="none" w:sz="0" w:space="0" w:color="auto"/>
            <w:left w:val="none" w:sz="0" w:space="0" w:color="auto"/>
            <w:bottom w:val="none" w:sz="0" w:space="0" w:color="auto"/>
            <w:right w:val="none" w:sz="0" w:space="0" w:color="auto"/>
          </w:divBdr>
        </w:div>
        <w:div w:id="1523938888">
          <w:marLeft w:val="0"/>
          <w:marRight w:val="0"/>
          <w:marTop w:val="0"/>
          <w:marBottom w:val="0"/>
          <w:divBdr>
            <w:top w:val="none" w:sz="0" w:space="0" w:color="auto"/>
            <w:left w:val="none" w:sz="0" w:space="0" w:color="auto"/>
            <w:bottom w:val="none" w:sz="0" w:space="0" w:color="auto"/>
            <w:right w:val="none" w:sz="0" w:space="0" w:color="auto"/>
          </w:divBdr>
        </w:div>
        <w:div w:id="1321882979">
          <w:marLeft w:val="0"/>
          <w:marRight w:val="0"/>
          <w:marTop w:val="0"/>
          <w:marBottom w:val="0"/>
          <w:divBdr>
            <w:top w:val="none" w:sz="0" w:space="0" w:color="auto"/>
            <w:left w:val="none" w:sz="0" w:space="0" w:color="auto"/>
            <w:bottom w:val="none" w:sz="0" w:space="0" w:color="auto"/>
            <w:right w:val="none" w:sz="0" w:space="0" w:color="auto"/>
          </w:divBdr>
        </w:div>
        <w:div w:id="1308046558">
          <w:marLeft w:val="0"/>
          <w:marRight w:val="0"/>
          <w:marTop w:val="0"/>
          <w:marBottom w:val="0"/>
          <w:divBdr>
            <w:top w:val="none" w:sz="0" w:space="0" w:color="auto"/>
            <w:left w:val="none" w:sz="0" w:space="0" w:color="auto"/>
            <w:bottom w:val="none" w:sz="0" w:space="0" w:color="auto"/>
            <w:right w:val="none" w:sz="0" w:space="0" w:color="auto"/>
          </w:divBdr>
        </w:div>
        <w:div w:id="837428542">
          <w:marLeft w:val="0"/>
          <w:marRight w:val="0"/>
          <w:marTop w:val="0"/>
          <w:marBottom w:val="0"/>
          <w:divBdr>
            <w:top w:val="none" w:sz="0" w:space="0" w:color="auto"/>
            <w:left w:val="none" w:sz="0" w:space="0" w:color="auto"/>
            <w:bottom w:val="none" w:sz="0" w:space="0" w:color="auto"/>
            <w:right w:val="none" w:sz="0" w:space="0" w:color="auto"/>
          </w:divBdr>
        </w:div>
        <w:div w:id="1585450295">
          <w:marLeft w:val="0"/>
          <w:marRight w:val="0"/>
          <w:marTop w:val="0"/>
          <w:marBottom w:val="0"/>
          <w:divBdr>
            <w:top w:val="none" w:sz="0" w:space="0" w:color="auto"/>
            <w:left w:val="none" w:sz="0" w:space="0" w:color="auto"/>
            <w:bottom w:val="none" w:sz="0" w:space="0" w:color="auto"/>
            <w:right w:val="none" w:sz="0" w:space="0" w:color="auto"/>
          </w:divBdr>
        </w:div>
        <w:div w:id="1876455596">
          <w:marLeft w:val="0"/>
          <w:marRight w:val="0"/>
          <w:marTop w:val="0"/>
          <w:marBottom w:val="0"/>
          <w:divBdr>
            <w:top w:val="none" w:sz="0" w:space="0" w:color="auto"/>
            <w:left w:val="none" w:sz="0" w:space="0" w:color="auto"/>
            <w:bottom w:val="none" w:sz="0" w:space="0" w:color="auto"/>
            <w:right w:val="none" w:sz="0" w:space="0" w:color="auto"/>
          </w:divBdr>
        </w:div>
      </w:divsChild>
    </w:div>
    <w:div w:id="1071973750">
      <w:bodyDiv w:val="1"/>
      <w:marLeft w:val="0"/>
      <w:marRight w:val="0"/>
      <w:marTop w:val="0"/>
      <w:marBottom w:val="0"/>
      <w:divBdr>
        <w:top w:val="none" w:sz="0" w:space="0" w:color="auto"/>
        <w:left w:val="none" w:sz="0" w:space="0" w:color="auto"/>
        <w:bottom w:val="none" w:sz="0" w:space="0" w:color="auto"/>
        <w:right w:val="none" w:sz="0" w:space="0" w:color="auto"/>
      </w:divBdr>
      <w:divsChild>
        <w:div w:id="22832326">
          <w:marLeft w:val="0"/>
          <w:marRight w:val="0"/>
          <w:marTop w:val="0"/>
          <w:marBottom w:val="0"/>
          <w:divBdr>
            <w:top w:val="none" w:sz="0" w:space="0" w:color="auto"/>
            <w:left w:val="none" w:sz="0" w:space="0" w:color="auto"/>
            <w:bottom w:val="none" w:sz="0" w:space="0" w:color="auto"/>
            <w:right w:val="none" w:sz="0" w:space="0" w:color="auto"/>
          </w:divBdr>
        </w:div>
        <w:div w:id="748619665">
          <w:marLeft w:val="0"/>
          <w:marRight w:val="0"/>
          <w:marTop w:val="0"/>
          <w:marBottom w:val="0"/>
          <w:divBdr>
            <w:top w:val="none" w:sz="0" w:space="0" w:color="auto"/>
            <w:left w:val="none" w:sz="0" w:space="0" w:color="auto"/>
            <w:bottom w:val="none" w:sz="0" w:space="0" w:color="auto"/>
            <w:right w:val="none" w:sz="0" w:space="0" w:color="auto"/>
          </w:divBdr>
        </w:div>
      </w:divsChild>
    </w:div>
    <w:div w:id="1226799183">
      <w:bodyDiv w:val="1"/>
      <w:marLeft w:val="0"/>
      <w:marRight w:val="0"/>
      <w:marTop w:val="0"/>
      <w:marBottom w:val="0"/>
      <w:divBdr>
        <w:top w:val="none" w:sz="0" w:space="0" w:color="auto"/>
        <w:left w:val="none" w:sz="0" w:space="0" w:color="auto"/>
        <w:bottom w:val="none" w:sz="0" w:space="0" w:color="auto"/>
        <w:right w:val="none" w:sz="0" w:space="0" w:color="auto"/>
      </w:divBdr>
      <w:divsChild>
        <w:div w:id="984044632">
          <w:marLeft w:val="0"/>
          <w:marRight w:val="0"/>
          <w:marTop w:val="0"/>
          <w:marBottom w:val="0"/>
          <w:divBdr>
            <w:top w:val="none" w:sz="0" w:space="0" w:color="auto"/>
            <w:left w:val="none" w:sz="0" w:space="0" w:color="auto"/>
            <w:bottom w:val="none" w:sz="0" w:space="0" w:color="auto"/>
            <w:right w:val="none" w:sz="0" w:space="0" w:color="auto"/>
          </w:divBdr>
        </w:div>
        <w:div w:id="14836218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hyperlink" Target="mailto:sbe11@tstatrust.org.uk" TargetMode="Externa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Data" Target="diagrams/data1.xml"/><Relationship Id="rId23" Type="http://schemas.openxmlformats.org/officeDocument/2006/relationships/fontTable" Target="fontTable.xml"/><Relationship Id="rId10" Type="http://schemas.openxmlformats.org/officeDocument/2006/relationships/image" Target="media/image1.png"/><Relationship Id="rId19" Type="http://schemas.microsoft.com/office/2007/relationships/diagramDrawing" Target="diagrams/drawing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 Id="rId22" Type="http://schemas.openxmlformats.org/officeDocument/2006/relationships/hyperlink" Target="mailto:Ctr15@tsatrust.org.uk" TargetMode="Externa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CA492A-119B-4535-B43B-2999A8368BAA}" type="doc">
      <dgm:prSet loTypeId="urn:microsoft.com/office/officeart/2005/8/layout/process1" loCatId="process" qsTypeId="urn:microsoft.com/office/officeart/2005/8/quickstyle/simple1#1" qsCatId="simple" csTypeId="urn:microsoft.com/office/officeart/2005/8/colors/accent1_2#1" csCatId="accent1" phldr="1"/>
      <dgm:spPr/>
      <dgm:t>
        <a:bodyPr/>
        <a:lstStyle/>
        <a:p>
          <a:endParaRPr lang="en-GB"/>
        </a:p>
      </dgm:t>
    </dgm:pt>
    <dgm:pt modelId="{C3D33E13-A3CC-471B-9DA4-CEDD0EBCBED6}">
      <dgm:prSet phldrT="[Text]"/>
      <dgm:spPr/>
      <dgm:t>
        <a:bodyPr/>
        <a:lstStyle/>
        <a:p>
          <a:r>
            <a:rPr lang="en-GB"/>
            <a:t>Narrative text</a:t>
          </a:r>
        </a:p>
      </dgm:t>
    </dgm:pt>
    <dgm:pt modelId="{E5B217E2-4D2D-4585-B7B9-5B0D21654BB8}" type="parTrans" cxnId="{30C32785-B6E6-41D1-805B-A0D9206FC96E}">
      <dgm:prSet/>
      <dgm:spPr/>
      <dgm:t>
        <a:bodyPr/>
        <a:lstStyle/>
        <a:p>
          <a:endParaRPr lang="en-GB"/>
        </a:p>
      </dgm:t>
    </dgm:pt>
    <dgm:pt modelId="{989D943F-293A-41D5-882B-B907ECBEFC5F}" type="sibTrans" cxnId="{30C32785-B6E6-41D1-805B-A0D9206FC96E}">
      <dgm:prSet/>
      <dgm:spPr/>
      <dgm:t>
        <a:bodyPr/>
        <a:lstStyle/>
        <a:p>
          <a:endParaRPr lang="en-GB"/>
        </a:p>
      </dgm:t>
    </dgm:pt>
    <dgm:pt modelId="{29E9CDB5-C091-47FD-A650-9F09BC5CA133}">
      <dgm:prSet phldrT="[Text]"/>
      <dgm:spPr/>
      <dgm:t>
        <a:bodyPr/>
        <a:lstStyle/>
        <a:p>
          <a:r>
            <a:rPr lang="en-GB"/>
            <a:t>Modern text</a:t>
          </a:r>
        </a:p>
      </dgm:t>
    </dgm:pt>
    <dgm:pt modelId="{29876BAC-407B-4925-A328-3A7945175B16}" type="parTrans" cxnId="{C696B97F-0A3E-4C3D-804E-6746BBFED37E}">
      <dgm:prSet/>
      <dgm:spPr/>
      <dgm:t>
        <a:bodyPr/>
        <a:lstStyle/>
        <a:p>
          <a:endParaRPr lang="en-GB"/>
        </a:p>
      </dgm:t>
    </dgm:pt>
    <dgm:pt modelId="{1FC157C1-A468-449A-AEEF-B24650459A3B}" type="sibTrans" cxnId="{C696B97F-0A3E-4C3D-804E-6746BBFED37E}">
      <dgm:prSet/>
      <dgm:spPr/>
      <dgm:t>
        <a:bodyPr/>
        <a:lstStyle/>
        <a:p>
          <a:endParaRPr lang="en-GB"/>
        </a:p>
      </dgm:t>
    </dgm:pt>
    <dgm:pt modelId="{BC8CC6EC-416D-44EF-9841-B5218D50B54E}">
      <dgm:prSet phldrT="[Text]"/>
      <dgm:spPr/>
      <dgm:t>
        <a:bodyPr/>
        <a:lstStyle/>
        <a:p>
          <a:r>
            <a:rPr lang="en-GB"/>
            <a:t>Poetry</a:t>
          </a:r>
        </a:p>
      </dgm:t>
    </dgm:pt>
    <dgm:pt modelId="{0D52645C-CC23-4D8C-BD23-B2A4BD09B613}" type="parTrans" cxnId="{44406FCC-B136-4071-AD45-549134FCEC83}">
      <dgm:prSet/>
      <dgm:spPr/>
      <dgm:t>
        <a:bodyPr/>
        <a:lstStyle/>
        <a:p>
          <a:endParaRPr lang="en-GB"/>
        </a:p>
      </dgm:t>
    </dgm:pt>
    <dgm:pt modelId="{8641CC26-C330-44E8-89B3-93B3902437C0}" type="sibTrans" cxnId="{44406FCC-B136-4071-AD45-549134FCEC83}">
      <dgm:prSet/>
      <dgm:spPr/>
      <dgm:t>
        <a:bodyPr/>
        <a:lstStyle/>
        <a:p>
          <a:endParaRPr lang="en-GB"/>
        </a:p>
      </dgm:t>
    </dgm:pt>
    <dgm:pt modelId="{14CA45D0-68F8-459C-85E9-AAE617F3A5AE}">
      <dgm:prSet phldrT="[Text]"/>
      <dgm:spPr/>
      <dgm:t>
        <a:bodyPr/>
        <a:lstStyle/>
        <a:p>
          <a:r>
            <a:rPr lang="en-GB"/>
            <a:t>Shakespeare</a:t>
          </a:r>
        </a:p>
      </dgm:t>
    </dgm:pt>
    <dgm:pt modelId="{E2963D62-7CA0-470B-9914-E763157D4ED9}" type="parTrans" cxnId="{E35ACE37-4B36-419B-BB4B-7F99AE337327}">
      <dgm:prSet/>
      <dgm:spPr/>
      <dgm:t>
        <a:bodyPr/>
        <a:lstStyle/>
        <a:p>
          <a:endParaRPr lang="en-GB"/>
        </a:p>
      </dgm:t>
    </dgm:pt>
    <dgm:pt modelId="{5FE812C9-AEE9-4B63-B56E-FBE1D91F2C1E}" type="sibTrans" cxnId="{E35ACE37-4B36-419B-BB4B-7F99AE337327}">
      <dgm:prSet/>
      <dgm:spPr/>
      <dgm:t>
        <a:bodyPr/>
        <a:lstStyle/>
        <a:p>
          <a:endParaRPr lang="en-GB"/>
        </a:p>
      </dgm:t>
    </dgm:pt>
    <dgm:pt modelId="{1918ABBA-D8D9-432A-A825-B29048FBE93D}" type="pres">
      <dgm:prSet presAssocID="{EDCA492A-119B-4535-B43B-2999A8368BAA}" presName="Name0" presStyleCnt="0">
        <dgm:presLayoutVars>
          <dgm:dir/>
          <dgm:resizeHandles val="exact"/>
        </dgm:presLayoutVars>
      </dgm:prSet>
      <dgm:spPr/>
    </dgm:pt>
    <dgm:pt modelId="{547471B0-37C5-4E50-BF38-B1A787DF481E}" type="pres">
      <dgm:prSet presAssocID="{C3D33E13-A3CC-471B-9DA4-CEDD0EBCBED6}" presName="node" presStyleLbl="node1" presStyleIdx="0" presStyleCnt="4">
        <dgm:presLayoutVars>
          <dgm:bulletEnabled val="1"/>
        </dgm:presLayoutVars>
      </dgm:prSet>
      <dgm:spPr/>
    </dgm:pt>
    <dgm:pt modelId="{9720A2B8-E964-40A9-A710-DFD6FEFD1F5D}" type="pres">
      <dgm:prSet presAssocID="{989D943F-293A-41D5-882B-B907ECBEFC5F}" presName="sibTrans" presStyleLbl="sibTrans2D1" presStyleIdx="0" presStyleCnt="3"/>
      <dgm:spPr/>
    </dgm:pt>
    <dgm:pt modelId="{3428B3A8-8FC8-4655-9070-3E4345CD4266}" type="pres">
      <dgm:prSet presAssocID="{989D943F-293A-41D5-882B-B907ECBEFC5F}" presName="connectorText" presStyleLbl="sibTrans2D1" presStyleIdx="0" presStyleCnt="3"/>
      <dgm:spPr/>
    </dgm:pt>
    <dgm:pt modelId="{C748E3E8-238F-4E74-920F-816CCB2A5773}" type="pres">
      <dgm:prSet presAssocID="{29E9CDB5-C091-47FD-A650-9F09BC5CA133}" presName="node" presStyleLbl="node1" presStyleIdx="1" presStyleCnt="4">
        <dgm:presLayoutVars>
          <dgm:bulletEnabled val="1"/>
        </dgm:presLayoutVars>
      </dgm:prSet>
      <dgm:spPr/>
    </dgm:pt>
    <dgm:pt modelId="{D3387731-0247-4E9F-829A-D11F1636C8D6}" type="pres">
      <dgm:prSet presAssocID="{1FC157C1-A468-449A-AEEF-B24650459A3B}" presName="sibTrans" presStyleLbl="sibTrans2D1" presStyleIdx="1" presStyleCnt="3"/>
      <dgm:spPr/>
    </dgm:pt>
    <dgm:pt modelId="{7E7D2B7D-7D02-4019-B256-C830269936C5}" type="pres">
      <dgm:prSet presAssocID="{1FC157C1-A468-449A-AEEF-B24650459A3B}" presName="connectorText" presStyleLbl="sibTrans2D1" presStyleIdx="1" presStyleCnt="3"/>
      <dgm:spPr/>
    </dgm:pt>
    <dgm:pt modelId="{0C227700-BFF3-4DF7-8BA8-47A10F167B72}" type="pres">
      <dgm:prSet presAssocID="{BC8CC6EC-416D-44EF-9841-B5218D50B54E}" presName="node" presStyleLbl="node1" presStyleIdx="2" presStyleCnt="4">
        <dgm:presLayoutVars>
          <dgm:bulletEnabled val="1"/>
        </dgm:presLayoutVars>
      </dgm:prSet>
      <dgm:spPr/>
    </dgm:pt>
    <dgm:pt modelId="{1EB70268-678D-4D3A-B708-DE34B57C7DBE}" type="pres">
      <dgm:prSet presAssocID="{8641CC26-C330-44E8-89B3-93B3902437C0}" presName="sibTrans" presStyleLbl="sibTrans2D1" presStyleIdx="2" presStyleCnt="3"/>
      <dgm:spPr/>
    </dgm:pt>
    <dgm:pt modelId="{B91E1F18-D2ED-4FDB-B7E3-586761CD4826}" type="pres">
      <dgm:prSet presAssocID="{8641CC26-C330-44E8-89B3-93B3902437C0}" presName="connectorText" presStyleLbl="sibTrans2D1" presStyleIdx="2" presStyleCnt="3"/>
      <dgm:spPr/>
    </dgm:pt>
    <dgm:pt modelId="{28C07AAE-522A-4EFC-82EE-3D44CE9E0538}" type="pres">
      <dgm:prSet presAssocID="{14CA45D0-68F8-459C-85E9-AAE617F3A5AE}" presName="node" presStyleLbl="node1" presStyleIdx="3" presStyleCnt="4">
        <dgm:presLayoutVars>
          <dgm:bulletEnabled val="1"/>
        </dgm:presLayoutVars>
      </dgm:prSet>
      <dgm:spPr/>
    </dgm:pt>
  </dgm:ptLst>
  <dgm:cxnLst>
    <dgm:cxn modelId="{99B96A11-29B7-46ED-851B-1A6953B50A3B}" type="presOf" srcId="{29E9CDB5-C091-47FD-A650-9F09BC5CA133}" destId="{C748E3E8-238F-4E74-920F-816CCB2A5773}" srcOrd="0" destOrd="0" presId="urn:microsoft.com/office/officeart/2005/8/layout/process1"/>
    <dgm:cxn modelId="{89E37433-0284-4E15-9C6C-38DCCEF5FDC2}" type="presOf" srcId="{C3D33E13-A3CC-471B-9DA4-CEDD0EBCBED6}" destId="{547471B0-37C5-4E50-BF38-B1A787DF481E}" srcOrd="0" destOrd="0" presId="urn:microsoft.com/office/officeart/2005/8/layout/process1"/>
    <dgm:cxn modelId="{E35ACE37-4B36-419B-BB4B-7F99AE337327}" srcId="{EDCA492A-119B-4535-B43B-2999A8368BAA}" destId="{14CA45D0-68F8-459C-85E9-AAE617F3A5AE}" srcOrd="3" destOrd="0" parTransId="{E2963D62-7CA0-470B-9914-E763157D4ED9}" sibTransId="{5FE812C9-AEE9-4B63-B56E-FBE1D91F2C1E}"/>
    <dgm:cxn modelId="{08285C61-C096-44C8-B039-430B2820B12B}" type="presOf" srcId="{1FC157C1-A468-449A-AEEF-B24650459A3B}" destId="{7E7D2B7D-7D02-4019-B256-C830269936C5}" srcOrd="1" destOrd="0" presId="urn:microsoft.com/office/officeart/2005/8/layout/process1"/>
    <dgm:cxn modelId="{C696B97F-0A3E-4C3D-804E-6746BBFED37E}" srcId="{EDCA492A-119B-4535-B43B-2999A8368BAA}" destId="{29E9CDB5-C091-47FD-A650-9F09BC5CA133}" srcOrd="1" destOrd="0" parTransId="{29876BAC-407B-4925-A328-3A7945175B16}" sibTransId="{1FC157C1-A468-449A-AEEF-B24650459A3B}"/>
    <dgm:cxn modelId="{30C32785-B6E6-41D1-805B-A0D9206FC96E}" srcId="{EDCA492A-119B-4535-B43B-2999A8368BAA}" destId="{C3D33E13-A3CC-471B-9DA4-CEDD0EBCBED6}" srcOrd="0" destOrd="0" parTransId="{E5B217E2-4D2D-4585-B7B9-5B0D21654BB8}" sibTransId="{989D943F-293A-41D5-882B-B907ECBEFC5F}"/>
    <dgm:cxn modelId="{D98A828A-474B-4D47-998E-B99783B42AC0}" type="presOf" srcId="{8641CC26-C330-44E8-89B3-93B3902437C0}" destId="{B91E1F18-D2ED-4FDB-B7E3-586761CD4826}" srcOrd="1" destOrd="0" presId="urn:microsoft.com/office/officeart/2005/8/layout/process1"/>
    <dgm:cxn modelId="{21D57A8B-FBC2-452F-9949-55888E1FDCA4}" type="presOf" srcId="{BC8CC6EC-416D-44EF-9841-B5218D50B54E}" destId="{0C227700-BFF3-4DF7-8BA8-47A10F167B72}" srcOrd="0" destOrd="0" presId="urn:microsoft.com/office/officeart/2005/8/layout/process1"/>
    <dgm:cxn modelId="{653E888D-B432-4697-8DE2-C2340FD69B07}" type="presOf" srcId="{EDCA492A-119B-4535-B43B-2999A8368BAA}" destId="{1918ABBA-D8D9-432A-A825-B29048FBE93D}" srcOrd="0" destOrd="0" presId="urn:microsoft.com/office/officeart/2005/8/layout/process1"/>
    <dgm:cxn modelId="{0160A0C6-5C60-4580-936A-21FA0343883D}" type="presOf" srcId="{989D943F-293A-41D5-882B-B907ECBEFC5F}" destId="{9720A2B8-E964-40A9-A710-DFD6FEFD1F5D}" srcOrd="0" destOrd="0" presId="urn:microsoft.com/office/officeart/2005/8/layout/process1"/>
    <dgm:cxn modelId="{44406FCC-B136-4071-AD45-549134FCEC83}" srcId="{EDCA492A-119B-4535-B43B-2999A8368BAA}" destId="{BC8CC6EC-416D-44EF-9841-B5218D50B54E}" srcOrd="2" destOrd="0" parTransId="{0D52645C-CC23-4D8C-BD23-B2A4BD09B613}" sibTransId="{8641CC26-C330-44E8-89B3-93B3902437C0}"/>
    <dgm:cxn modelId="{287547D7-8AE8-48C7-A23B-85233562F8C1}" type="presOf" srcId="{989D943F-293A-41D5-882B-B907ECBEFC5F}" destId="{3428B3A8-8FC8-4655-9070-3E4345CD4266}" srcOrd="1" destOrd="0" presId="urn:microsoft.com/office/officeart/2005/8/layout/process1"/>
    <dgm:cxn modelId="{F7E4F7F2-6C8F-4E61-9FAB-18AFBA839B67}" type="presOf" srcId="{1FC157C1-A468-449A-AEEF-B24650459A3B}" destId="{D3387731-0247-4E9F-829A-D11F1636C8D6}" srcOrd="0" destOrd="0" presId="urn:microsoft.com/office/officeart/2005/8/layout/process1"/>
    <dgm:cxn modelId="{99B513F9-5991-42B0-AA9C-D35D06EEAE9F}" type="presOf" srcId="{8641CC26-C330-44E8-89B3-93B3902437C0}" destId="{1EB70268-678D-4D3A-B708-DE34B57C7DBE}" srcOrd="0" destOrd="0" presId="urn:microsoft.com/office/officeart/2005/8/layout/process1"/>
    <dgm:cxn modelId="{847D25FF-6D52-4367-B46F-BED1BEE37A70}" type="presOf" srcId="{14CA45D0-68F8-459C-85E9-AAE617F3A5AE}" destId="{28C07AAE-522A-4EFC-82EE-3D44CE9E0538}" srcOrd="0" destOrd="0" presId="urn:microsoft.com/office/officeart/2005/8/layout/process1"/>
    <dgm:cxn modelId="{69F237D6-4947-40E4-94A9-22050A0FC9D7}" type="presParOf" srcId="{1918ABBA-D8D9-432A-A825-B29048FBE93D}" destId="{547471B0-37C5-4E50-BF38-B1A787DF481E}" srcOrd="0" destOrd="0" presId="urn:microsoft.com/office/officeart/2005/8/layout/process1"/>
    <dgm:cxn modelId="{8D12203D-9DA5-4B17-9378-058512D27D07}" type="presParOf" srcId="{1918ABBA-D8D9-432A-A825-B29048FBE93D}" destId="{9720A2B8-E964-40A9-A710-DFD6FEFD1F5D}" srcOrd="1" destOrd="0" presId="urn:microsoft.com/office/officeart/2005/8/layout/process1"/>
    <dgm:cxn modelId="{365C7DDE-3633-4766-A23E-A38098484FA2}" type="presParOf" srcId="{9720A2B8-E964-40A9-A710-DFD6FEFD1F5D}" destId="{3428B3A8-8FC8-4655-9070-3E4345CD4266}" srcOrd="0" destOrd="0" presId="urn:microsoft.com/office/officeart/2005/8/layout/process1"/>
    <dgm:cxn modelId="{6029960B-2176-489C-9654-66F952FEA948}" type="presParOf" srcId="{1918ABBA-D8D9-432A-A825-B29048FBE93D}" destId="{C748E3E8-238F-4E74-920F-816CCB2A5773}" srcOrd="2" destOrd="0" presId="urn:microsoft.com/office/officeart/2005/8/layout/process1"/>
    <dgm:cxn modelId="{B74C4ED5-86EA-4008-BC9A-B6E6C6281CA6}" type="presParOf" srcId="{1918ABBA-D8D9-432A-A825-B29048FBE93D}" destId="{D3387731-0247-4E9F-829A-D11F1636C8D6}" srcOrd="3" destOrd="0" presId="urn:microsoft.com/office/officeart/2005/8/layout/process1"/>
    <dgm:cxn modelId="{45D9D5F0-FA8E-4EE4-A4C4-355926F36E2A}" type="presParOf" srcId="{D3387731-0247-4E9F-829A-D11F1636C8D6}" destId="{7E7D2B7D-7D02-4019-B256-C830269936C5}" srcOrd="0" destOrd="0" presId="urn:microsoft.com/office/officeart/2005/8/layout/process1"/>
    <dgm:cxn modelId="{48D72DF5-937E-49FB-AFC3-C8C57FCB0DF3}" type="presParOf" srcId="{1918ABBA-D8D9-432A-A825-B29048FBE93D}" destId="{0C227700-BFF3-4DF7-8BA8-47A10F167B72}" srcOrd="4" destOrd="0" presId="urn:microsoft.com/office/officeart/2005/8/layout/process1"/>
    <dgm:cxn modelId="{444E813D-E2C1-4AEF-8CF4-E5BCB5252B6E}" type="presParOf" srcId="{1918ABBA-D8D9-432A-A825-B29048FBE93D}" destId="{1EB70268-678D-4D3A-B708-DE34B57C7DBE}" srcOrd="5" destOrd="0" presId="urn:microsoft.com/office/officeart/2005/8/layout/process1"/>
    <dgm:cxn modelId="{331111D3-6670-44A9-95DB-E74F31B8BB66}" type="presParOf" srcId="{1EB70268-678D-4D3A-B708-DE34B57C7DBE}" destId="{B91E1F18-D2ED-4FDB-B7E3-586761CD4826}" srcOrd="0" destOrd="0" presId="urn:microsoft.com/office/officeart/2005/8/layout/process1"/>
    <dgm:cxn modelId="{9C2AAE32-9671-4CB8-9481-F8A08E923633}" type="presParOf" srcId="{1918ABBA-D8D9-432A-A825-B29048FBE93D}" destId="{28C07AAE-522A-4EFC-82EE-3D44CE9E0538}"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471B0-37C5-4E50-BF38-B1A787DF481E}">
      <dsp:nvSpPr>
        <dsp:cNvPr id="0" name=""/>
        <dsp:cNvSpPr/>
      </dsp:nvSpPr>
      <dsp:spPr>
        <a:xfrm>
          <a:off x="2411" y="1283955"/>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Narrative text</a:t>
          </a:r>
        </a:p>
      </dsp:txBody>
      <dsp:txXfrm>
        <a:off x="20936" y="1302480"/>
        <a:ext cx="1017099" cy="595439"/>
      </dsp:txXfrm>
    </dsp:sp>
    <dsp:sp modelId="{9720A2B8-E964-40A9-A710-DFD6FEFD1F5D}">
      <dsp:nvSpPr>
        <dsp:cNvPr id="0" name=""/>
        <dsp:cNvSpPr/>
      </dsp:nvSpPr>
      <dsp:spPr>
        <a:xfrm>
          <a:off x="1161975" y="14694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161975" y="1521771"/>
        <a:ext cx="156435" cy="156857"/>
      </dsp:txXfrm>
    </dsp:sp>
    <dsp:sp modelId="{C748E3E8-238F-4E74-920F-816CCB2A5773}">
      <dsp:nvSpPr>
        <dsp:cNvPr id="0" name=""/>
        <dsp:cNvSpPr/>
      </dsp:nvSpPr>
      <dsp:spPr>
        <a:xfrm>
          <a:off x="1478220" y="1283955"/>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Modern text</a:t>
          </a:r>
        </a:p>
      </dsp:txBody>
      <dsp:txXfrm>
        <a:off x="1496745" y="1302480"/>
        <a:ext cx="1017099" cy="595439"/>
      </dsp:txXfrm>
    </dsp:sp>
    <dsp:sp modelId="{D3387731-0247-4E9F-829A-D11F1636C8D6}">
      <dsp:nvSpPr>
        <dsp:cNvPr id="0" name=""/>
        <dsp:cNvSpPr/>
      </dsp:nvSpPr>
      <dsp:spPr>
        <a:xfrm>
          <a:off x="2637785" y="14694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637785" y="1521771"/>
        <a:ext cx="156435" cy="156857"/>
      </dsp:txXfrm>
    </dsp:sp>
    <dsp:sp modelId="{0C227700-BFF3-4DF7-8BA8-47A10F167B72}">
      <dsp:nvSpPr>
        <dsp:cNvPr id="0" name=""/>
        <dsp:cNvSpPr/>
      </dsp:nvSpPr>
      <dsp:spPr>
        <a:xfrm>
          <a:off x="2954029" y="1283955"/>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Poetry</a:t>
          </a:r>
        </a:p>
      </dsp:txBody>
      <dsp:txXfrm>
        <a:off x="2972554" y="1302480"/>
        <a:ext cx="1017099" cy="595439"/>
      </dsp:txXfrm>
    </dsp:sp>
    <dsp:sp modelId="{1EB70268-678D-4D3A-B708-DE34B57C7DBE}">
      <dsp:nvSpPr>
        <dsp:cNvPr id="0" name=""/>
        <dsp:cNvSpPr/>
      </dsp:nvSpPr>
      <dsp:spPr>
        <a:xfrm>
          <a:off x="4113594" y="14694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113594" y="1521771"/>
        <a:ext cx="156435" cy="156857"/>
      </dsp:txXfrm>
    </dsp:sp>
    <dsp:sp modelId="{28C07AAE-522A-4EFC-82EE-3D44CE9E0538}">
      <dsp:nvSpPr>
        <dsp:cNvPr id="0" name=""/>
        <dsp:cNvSpPr/>
      </dsp:nvSpPr>
      <dsp:spPr>
        <a:xfrm>
          <a:off x="4429839" y="1283955"/>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Shakespeare</a:t>
          </a:r>
        </a:p>
      </dsp:txBody>
      <dsp:txXfrm>
        <a:off x="4448364" y="1302480"/>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SharedWithUsers xmlns="4823db90-c653-4326-9e74-a97dd0814262">
      <UserInfo>
        <DisplayName>TSAT - English Secondary Curriculum Leaders Members</DisplayName>
        <AccountId>110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8C9D7-83F0-4289-8521-FB572EBBDDC5}">
  <ds:schemaRefs>
    <ds:schemaRef ds:uri="http://schemas.microsoft.com/sharepoint/v3/contenttype/forms"/>
  </ds:schemaRefs>
</ds:datastoreItem>
</file>

<file path=customXml/itemProps2.xml><?xml version="1.0" encoding="utf-8"?>
<ds:datastoreItem xmlns:ds="http://schemas.openxmlformats.org/officeDocument/2006/customXml" ds:itemID="{3411A0B7-C102-4490-A77E-6EF855C1E4A8}">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3.xml><?xml version="1.0" encoding="utf-8"?>
<ds:datastoreItem xmlns:ds="http://schemas.openxmlformats.org/officeDocument/2006/customXml" ds:itemID="{3732941F-499C-4A64-8C65-0025974847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4350</Words>
  <Characters>24796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Thinking Schools Academy Trust</Company>
  <LinksUpToDate>false</LinksUpToDate>
  <CharactersWithSpaces>29088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Blunden-Currie, Siobhan</dc:creator>
  <cp:lastModifiedBy>Roughton, Donna (PHS)</cp:lastModifiedBy>
  <cp:revision>3</cp:revision>
  <dcterms:created xsi:type="dcterms:W3CDTF">2026-09-08T13:47:00Z</dcterms:created>
  <dcterms:modified xsi:type="dcterms:W3CDTF">2026-09-08T13:52:00Z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